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6B" w:rsidRDefault="009D48FE" w:rsidP="00595B6B">
      <w:pPr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50.7pt" fillcolor="window">
            <v:imagedata r:id="rId5" o:title=""/>
          </v:shape>
        </w:pict>
      </w:r>
    </w:p>
    <w:p w:rsidR="00595B6B" w:rsidRPr="00342E21" w:rsidRDefault="00595B6B" w:rsidP="00595B6B">
      <w:pPr>
        <w:pStyle w:val="4"/>
        <w:rPr>
          <w:bCs/>
          <w:szCs w:val="32"/>
        </w:rPr>
      </w:pPr>
      <w:r>
        <w:rPr>
          <w:szCs w:val="28"/>
        </w:rPr>
        <w:t>СЕЛИЩНИЙ ГОЛОВА ВИКОНАВЧОГО КОМІТЕТУ ЛИСЯНСЬКОЇ СЕЛИЩНОЇ  РАДИ  ЧЕРКАСЬКОЇ ОБЛАСТІ</w:t>
      </w:r>
    </w:p>
    <w:p w:rsidR="00595B6B" w:rsidRDefault="00595B6B" w:rsidP="00595B6B"/>
    <w:p w:rsidR="00595B6B" w:rsidRDefault="00595B6B" w:rsidP="00595B6B">
      <w:pPr>
        <w:pStyle w:val="2"/>
        <w:jc w:val="center"/>
      </w:pPr>
      <w:r>
        <w:t>РОЗПОРЯДЖЕННЯ</w:t>
      </w:r>
    </w:p>
    <w:p w:rsidR="00F81EAB" w:rsidRDefault="00F81EAB" w:rsidP="00290B6A">
      <w:pPr>
        <w:spacing w:line="360" w:lineRule="auto"/>
        <w:rPr>
          <w:sz w:val="28"/>
          <w:szCs w:val="28"/>
        </w:rPr>
      </w:pPr>
    </w:p>
    <w:tbl>
      <w:tblPr>
        <w:tblW w:w="9606" w:type="dxa"/>
        <w:tblLayout w:type="fixed"/>
        <w:tblLook w:val="00A0"/>
      </w:tblPr>
      <w:tblGrid>
        <w:gridCol w:w="3371"/>
        <w:gridCol w:w="6235"/>
      </w:tblGrid>
      <w:tr w:rsidR="00F81EAB" w:rsidTr="00290B6A">
        <w:trPr>
          <w:trHeight w:val="924"/>
        </w:trPr>
        <w:tc>
          <w:tcPr>
            <w:tcW w:w="3371" w:type="dxa"/>
          </w:tcPr>
          <w:p w:rsidR="00B66904" w:rsidRPr="00CC4D79" w:rsidRDefault="00B66904" w:rsidP="00B66904">
            <w:pPr>
              <w:rPr>
                <w:sz w:val="28"/>
                <w:szCs w:val="28"/>
              </w:rPr>
            </w:pPr>
            <w:r w:rsidRPr="00CC4D79">
              <w:rPr>
                <w:sz w:val="28"/>
                <w:szCs w:val="28"/>
              </w:rPr>
              <w:t>Про затвердження Положення та</w:t>
            </w:r>
            <w:r w:rsidR="00A305DC">
              <w:rPr>
                <w:sz w:val="28"/>
                <w:szCs w:val="28"/>
              </w:rPr>
              <w:t xml:space="preserve"> </w:t>
            </w:r>
            <w:r w:rsidRPr="00CC4D79">
              <w:rPr>
                <w:sz w:val="28"/>
                <w:szCs w:val="28"/>
              </w:rPr>
              <w:t>складу робочої групи з розробки</w:t>
            </w:r>
          </w:p>
          <w:p w:rsidR="00B66904" w:rsidRPr="00CC4D79" w:rsidRDefault="00B66904" w:rsidP="00B66904">
            <w:pPr>
              <w:rPr>
                <w:sz w:val="28"/>
                <w:szCs w:val="28"/>
              </w:rPr>
            </w:pPr>
            <w:r w:rsidRPr="00CC4D79">
              <w:rPr>
                <w:sz w:val="28"/>
                <w:szCs w:val="28"/>
              </w:rPr>
              <w:t xml:space="preserve">Стратегії розвитку  </w:t>
            </w:r>
            <w:r w:rsidR="00A305DC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исянської селищної</w:t>
            </w:r>
          </w:p>
          <w:p w:rsidR="00B66904" w:rsidRPr="00CC4D79" w:rsidRDefault="00B66904" w:rsidP="00B66904">
            <w:pPr>
              <w:rPr>
                <w:sz w:val="28"/>
                <w:szCs w:val="28"/>
              </w:rPr>
            </w:pPr>
            <w:r w:rsidRPr="00CC4D79">
              <w:rPr>
                <w:sz w:val="28"/>
                <w:szCs w:val="28"/>
              </w:rPr>
              <w:t xml:space="preserve">територіальної громади на </w:t>
            </w:r>
            <w:r>
              <w:rPr>
                <w:sz w:val="28"/>
                <w:szCs w:val="28"/>
              </w:rPr>
              <w:t xml:space="preserve">період до </w:t>
            </w:r>
            <w:r w:rsidRPr="00CC4D79">
              <w:rPr>
                <w:sz w:val="28"/>
                <w:szCs w:val="28"/>
              </w:rPr>
              <w:t>2027 рок</w:t>
            </w:r>
            <w:r>
              <w:rPr>
                <w:sz w:val="28"/>
                <w:szCs w:val="28"/>
              </w:rPr>
              <w:t>у</w:t>
            </w:r>
          </w:p>
          <w:p w:rsidR="00F81EAB" w:rsidRDefault="00F81EAB" w:rsidP="00002C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:rsidR="00F81EAB" w:rsidRPr="00E063AC" w:rsidRDefault="00F81EAB">
            <w:pPr>
              <w:pStyle w:val="a3"/>
              <w:tabs>
                <w:tab w:val="left" w:pos="708"/>
              </w:tabs>
              <w:ind w:right="-58" w:firstLine="54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F81EAB" w:rsidRDefault="00F81EAB" w:rsidP="006A7186">
      <w:pPr>
        <w:rPr>
          <w:sz w:val="28"/>
          <w:szCs w:val="28"/>
        </w:rPr>
      </w:pPr>
    </w:p>
    <w:p w:rsidR="00B66904" w:rsidRPr="00CC4D79" w:rsidRDefault="00B66904" w:rsidP="00B66904">
      <w:pPr>
        <w:ind w:firstLine="709"/>
        <w:jc w:val="both"/>
        <w:rPr>
          <w:sz w:val="28"/>
          <w:szCs w:val="28"/>
        </w:rPr>
      </w:pPr>
      <w:r w:rsidRPr="00CC4D79">
        <w:rPr>
          <w:sz w:val="28"/>
          <w:szCs w:val="28"/>
        </w:rPr>
        <w:t xml:space="preserve">Керуючись п.1, ч.3 ст.42 Закону України «Про місцеве самоврядування в Україні» та враховуючи актуальність і важливість розроблення Стратегії розвитку </w:t>
      </w:r>
      <w:r>
        <w:rPr>
          <w:sz w:val="28"/>
          <w:szCs w:val="28"/>
        </w:rPr>
        <w:t>Лисянської селищної</w:t>
      </w:r>
      <w:r w:rsidRPr="00CC4D79">
        <w:rPr>
          <w:sz w:val="28"/>
          <w:szCs w:val="28"/>
        </w:rPr>
        <w:t xml:space="preserve"> територіальної громади (ТГ) на період до 2027 року:</w:t>
      </w:r>
    </w:p>
    <w:p w:rsidR="006D5434" w:rsidRDefault="00B66904" w:rsidP="006D54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4D79">
        <w:rPr>
          <w:sz w:val="28"/>
          <w:szCs w:val="28"/>
        </w:rPr>
        <w:t xml:space="preserve">Започаткувати з </w:t>
      </w:r>
      <w:r w:rsidR="00106116">
        <w:rPr>
          <w:sz w:val="28"/>
          <w:szCs w:val="28"/>
        </w:rPr>
        <w:t>2</w:t>
      </w:r>
      <w:r w:rsidR="006D5434">
        <w:rPr>
          <w:sz w:val="28"/>
          <w:szCs w:val="28"/>
        </w:rPr>
        <w:t>8</w:t>
      </w:r>
      <w:r w:rsidR="00106116">
        <w:rPr>
          <w:sz w:val="28"/>
          <w:szCs w:val="28"/>
        </w:rPr>
        <w:t>.04</w:t>
      </w:r>
      <w:r>
        <w:rPr>
          <w:sz w:val="28"/>
          <w:szCs w:val="28"/>
        </w:rPr>
        <w:t>.2021</w:t>
      </w:r>
      <w:r w:rsidRPr="00CC4D79">
        <w:rPr>
          <w:sz w:val="28"/>
          <w:szCs w:val="28"/>
        </w:rPr>
        <w:t xml:space="preserve"> року процес стратегічного планування розвитку </w:t>
      </w:r>
      <w:r>
        <w:rPr>
          <w:sz w:val="28"/>
          <w:szCs w:val="28"/>
        </w:rPr>
        <w:t>Лисянської селищної</w:t>
      </w:r>
      <w:r w:rsidRPr="00CC4D79">
        <w:rPr>
          <w:sz w:val="28"/>
          <w:szCs w:val="28"/>
        </w:rPr>
        <w:t xml:space="preserve"> територіальної громади на період до 2027 року із залученням депутатського корпусу і членів викон</w:t>
      </w:r>
      <w:r w:rsidR="006D5434">
        <w:rPr>
          <w:sz w:val="28"/>
          <w:szCs w:val="28"/>
        </w:rPr>
        <w:t xml:space="preserve">авчого </w:t>
      </w:r>
      <w:r w:rsidRPr="00CC4D79">
        <w:rPr>
          <w:sz w:val="28"/>
          <w:szCs w:val="28"/>
        </w:rPr>
        <w:t>ком</w:t>
      </w:r>
      <w:r w:rsidR="006D5434">
        <w:rPr>
          <w:sz w:val="28"/>
          <w:szCs w:val="28"/>
        </w:rPr>
        <w:t>ітету</w:t>
      </w:r>
      <w:r w:rsidRPr="00CC4D79">
        <w:rPr>
          <w:sz w:val="28"/>
          <w:szCs w:val="28"/>
        </w:rPr>
        <w:t xml:space="preserve"> </w:t>
      </w:r>
      <w:r>
        <w:rPr>
          <w:sz w:val="28"/>
          <w:szCs w:val="28"/>
        </w:rPr>
        <w:t>Лисянської селищної</w:t>
      </w:r>
      <w:r w:rsidR="006D5434">
        <w:rPr>
          <w:sz w:val="28"/>
          <w:szCs w:val="28"/>
        </w:rPr>
        <w:t xml:space="preserve"> </w:t>
      </w:r>
      <w:r w:rsidRPr="00CC4D79">
        <w:rPr>
          <w:sz w:val="28"/>
          <w:szCs w:val="28"/>
        </w:rPr>
        <w:t xml:space="preserve">ради, представників </w:t>
      </w:r>
      <w:r w:rsidR="006D5434">
        <w:rPr>
          <w:sz w:val="28"/>
          <w:szCs w:val="28"/>
        </w:rPr>
        <w:t>громадськості</w:t>
      </w:r>
      <w:r w:rsidR="00C75DF2">
        <w:rPr>
          <w:sz w:val="28"/>
          <w:szCs w:val="28"/>
        </w:rPr>
        <w:t>.</w:t>
      </w:r>
      <w:r w:rsidRPr="00CC4D79">
        <w:rPr>
          <w:sz w:val="28"/>
          <w:szCs w:val="28"/>
        </w:rPr>
        <w:t xml:space="preserve"> </w:t>
      </w:r>
    </w:p>
    <w:p w:rsidR="00B66904" w:rsidRPr="008159CE" w:rsidRDefault="00B66904" w:rsidP="006D5434">
      <w:pPr>
        <w:shd w:val="clear" w:color="auto" w:fill="FFFFFF"/>
        <w:jc w:val="both"/>
        <w:rPr>
          <w:sz w:val="28"/>
          <w:szCs w:val="28"/>
        </w:rPr>
      </w:pPr>
      <w:r w:rsidRPr="008159CE">
        <w:rPr>
          <w:sz w:val="28"/>
          <w:szCs w:val="28"/>
        </w:rPr>
        <w:t xml:space="preserve">2. Затвердити Положення про робочу групу з розробки </w:t>
      </w:r>
      <w:r>
        <w:rPr>
          <w:sz w:val="28"/>
          <w:szCs w:val="28"/>
        </w:rPr>
        <w:t>Стратегії</w:t>
      </w:r>
      <w:r w:rsidRPr="008159CE">
        <w:rPr>
          <w:sz w:val="28"/>
          <w:szCs w:val="28"/>
        </w:rPr>
        <w:t xml:space="preserve"> розвитку </w:t>
      </w:r>
      <w:r>
        <w:rPr>
          <w:sz w:val="28"/>
          <w:szCs w:val="28"/>
        </w:rPr>
        <w:t>Лисянської селищної</w:t>
      </w:r>
      <w:r w:rsidRPr="00CC4D79">
        <w:rPr>
          <w:sz w:val="28"/>
          <w:szCs w:val="28"/>
        </w:rPr>
        <w:t xml:space="preserve"> територіальної громади на </w:t>
      </w:r>
      <w:r>
        <w:rPr>
          <w:sz w:val="28"/>
          <w:szCs w:val="28"/>
        </w:rPr>
        <w:t>період до 2027 року</w:t>
      </w:r>
      <w:r w:rsidRPr="008159CE">
        <w:rPr>
          <w:sz w:val="28"/>
          <w:szCs w:val="28"/>
        </w:rPr>
        <w:t xml:space="preserve"> (додаток №1).</w:t>
      </w:r>
    </w:p>
    <w:p w:rsidR="00B66904" w:rsidRPr="008159CE" w:rsidRDefault="00B66904" w:rsidP="006D5434">
      <w:pPr>
        <w:jc w:val="both"/>
        <w:rPr>
          <w:sz w:val="28"/>
          <w:szCs w:val="28"/>
        </w:rPr>
      </w:pPr>
      <w:r w:rsidRPr="008159CE">
        <w:rPr>
          <w:sz w:val="28"/>
          <w:szCs w:val="28"/>
        </w:rPr>
        <w:t xml:space="preserve">3. Затвердити склад робочої групи з розробки </w:t>
      </w:r>
      <w:r>
        <w:rPr>
          <w:sz w:val="28"/>
          <w:szCs w:val="28"/>
        </w:rPr>
        <w:t>Стратегії</w:t>
      </w:r>
      <w:r w:rsidRPr="008159CE">
        <w:rPr>
          <w:sz w:val="28"/>
          <w:szCs w:val="28"/>
        </w:rPr>
        <w:t xml:space="preserve"> розвитку </w:t>
      </w:r>
      <w:r>
        <w:rPr>
          <w:sz w:val="28"/>
          <w:szCs w:val="28"/>
        </w:rPr>
        <w:t>Лисянської селищної</w:t>
      </w:r>
      <w:r w:rsidRPr="00CC4D79">
        <w:rPr>
          <w:sz w:val="28"/>
          <w:szCs w:val="28"/>
        </w:rPr>
        <w:t xml:space="preserve"> територіальної громади на </w:t>
      </w:r>
      <w:r>
        <w:rPr>
          <w:sz w:val="28"/>
          <w:szCs w:val="28"/>
        </w:rPr>
        <w:t>період до 2027 року</w:t>
      </w:r>
      <w:r w:rsidRPr="008159CE">
        <w:rPr>
          <w:sz w:val="28"/>
          <w:szCs w:val="28"/>
        </w:rPr>
        <w:t xml:space="preserve"> (додаток №2).</w:t>
      </w:r>
    </w:p>
    <w:p w:rsidR="00B66904" w:rsidRPr="00CB66FF" w:rsidRDefault="00B66904" w:rsidP="006D543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B66FF">
        <w:rPr>
          <w:sz w:val="28"/>
          <w:szCs w:val="28"/>
        </w:rPr>
        <w:t>. Контроль за виконанням цього розпорядження залишаю за собою.</w:t>
      </w:r>
    </w:p>
    <w:p w:rsidR="00F81EAB" w:rsidRDefault="00E706F4" w:rsidP="006A7186">
      <w:pPr>
        <w:pStyle w:val="1"/>
        <w:shd w:val="clear" w:color="auto" w:fill="auto"/>
        <w:spacing w:after="130" w:line="2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1EAB" w:rsidRDefault="00F81EAB" w:rsidP="006A7186">
      <w:pPr>
        <w:pStyle w:val="1"/>
        <w:shd w:val="clear" w:color="auto" w:fill="auto"/>
        <w:spacing w:after="130" w:line="260" w:lineRule="exact"/>
        <w:jc w:val="both"/>
        <w:rPr>
          <w:rFonts w:ascii="Times New Roman" w:hAnsi="Times New Roman"/>
          <w:sz w:val="28"/>
          <w:szCs w:val="28"/>
        </w:rPr>
      </w:pPr>
    </w:p>
    <w:p w:rsidR="00E063AC" w:rsidRPr="008D4ABC" w:rsidRDefault="00E063AC" w:rsidP="00E063AC">
      <w:pPr>
        <w:pStyle w:val="af"/>
        <w:ind w:left="0"/>
        <w:jc w:val="both"/>
        <w:rPr>
          <w:sz w:val="28"/>
          <w:szCs w:val="28"/>
        </w:rPr>
      </w:pPr>
      <w:r w:rsidRPr="008D4ABC">
        <w:rPr>
          <w:sz w:val="28"/>
          <w:szCs w:val="28"/>
        </w:rPr>
        <w:t xml:space="preserve">Селищний голова                                                            </w:t>
      </w:r>
      <w:r w:rsidR="00E706F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E706F4">
        <w:rPr>
          <w:sz w:val="28"/>
          <w:szCs w:val="28"/>
        </w:rPr>
        <w:t xml:space="preserve"> А. П. Проценко</w:t>
      </w:r>
    </w:p>
    <w:p w:rsidR="00E063AC" w:rsidRDefault="00E063AC" w:rsidP="00E063AC">
      <w:pPr>
        <w:pStyle w:val="af"/>
        <w:ind w:left="0"/>
        <w:jc w:val="both"/>
        <w:rPr>
          <w:sz w:val="16"/>
          <w:szCs w:val="16"/>
        </w:rPr>
      </w:pPr>
    </w:p>
    <w:p w:rsidR="00E063AC" w:rsidRPr="000C4303" w:rsidRDefault="00E063AC" w:rsidP="00E063AC">
      <w:pPr>
        <w:pStyle w:val="af"/>
        <w:ind w:left="0"/>
        <w:jc w:val="both"/>
        <w:rPr>
          <w:sz w:val="16"/>
          <w:szCs w:val="16"/>
        </w:rPr>
      </w:pPr>
    </w:p>
    <w:p w:rsidR="00E063AC" w:rsidRPr="00DE7796" w:rsidRDefault="00E063AC" w:rsidP="00E063AC">
      <w:pPr>
        <w:rPr>
          <w:sz w:val="28"/>
          <w:szCs w:val="28"/>
        </w:rPr>
      </w:pPr>
      <w:proofErr w:type="spellStart"/>
      <w:r w:rsidRPr="00DE7796">
        <w:rPr>
          <w:sz w:val="28"/>
          <w:szCs w:val="28"/>
        </w:rPr>
        <w:t>смт</w:t>
      </w:r>
      <w:proofErr w:type="spellEnd"/>
      <w:r w:rsidRPr="00DE7796">
        <w:rPr>
          <w:sz w:val="28"/>
          <w:szCs w:val="28"/>
        </w:rPr>
        <w:t xml:space="preserve"> </w:t>
      </w:r>
      <w:proofErr w:type="spellStart"/>
      <w:r w:rsidRPr="00DE7796">
        <w:rPr>
          <w:sz w:val="28"/>
          <w:szCs w:val="28"/>
        </w:rPr>
        <w:t>Лисянка</w:t>
      </w:r>
      <w:proofErr w:type="spellEnd"/>
    </w:p>
    <w:p w:rsidR="00E063AC" w:rsidRPr="00DE7796" w:rsidRDefault="00106116" w:rsidP="00E063A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D5F52">
        <w:rPr>
          <w:sz w:val="28"/>
          <w:szCs w:val="28"/>
        </w:rPr>
        <w:t>8</w:t>
      </w:r>
      <w:r>
        <w:rPr>
          <w:sz w:val="28"/>
          <w:szCs w:val="28"/>
        </w:rPr>
        <w:t>.04.2021</w:t>
      </w:r>
    </w:p>
    <w:p w:rsidR="00E063AC" w:rsidRPr="00DE7796" w:rsidRDefault="00E063AC" w:rsidP="00E063AC">
      <w:pPr>
        <w:rPr>
          <w:sz w:val="28"/>
          <w:szCs w:val="28"/>
        </w:rPr>
      </w:pPr>
      <w:r w:rsidRPr="006D5434">
        <w:rPr>
          <w:sz w:val="28"/>
          <w:szCs w:val="28"/>
        </w:rPr>
        <w:t xml:space="preserve">№ </w:t>
      </w:r>
      <w:r w:rsidR="006D5434" w:rsidRPr="006D5434">
        <w:rPr>
          <w:sz w:val="28"/>
          <w:szCs w:val="28"/>
        </w:rPr>
        <w:t>44</w:t>
      </w:r>
      <w:r w:rsidRPr="006D5434">
        <w:rPr>
          <w:sz w:val="28"/>
          <w:szCs w:val="28"/>
        </w:rPr>
        <w:t>-р</w:t>
      </w:r>
    </w:p>
    <w:p w:rsidR="00F81EAB" w:rsidRDefault="00F81EAB" w:rsidP="006A7186">
      <w:pPr>
        <w:pStyle w:val="a7"/>
        <w:rPr>
          <w:sz w:val="28"/>
          <w:szCs w:val="28"/>
        </w:rPr>
      </w:pPr>
    </w:p>
    <w:p w:rsidR="00F81EAB" w:rsidRDefault="00F81EAB" w:rsidP="006A7186">
      <w:pPr>
        <w:pStyle w:val="a7"/>
        <w:rPr>
          <w:sz w:val="28"/>
          <w:szCs w:val="28"/>
        </w:rPr>
      </w:pPr>
    </w:p>
    <w:p w:rsidR="00F81EAB" w:rsidRDefault="00F81EAB" w:rsidP="006A7186">
      <w:pPr>
        <w:pStyle w:val="a7"/>
        <w:rPr>
          <w:sz w:val="28"/>
          <w:szCs w:val="28"/>
        </w:rPr>
      </w:pPr>
    </w:p>
    <w:p w:rsidR="00E97AEC" w:rsidRDefault="00E97AEC" w:rsidP="006A7186">
      <w:pPr>
        <w:pStyle w:val="a7"/>
        <w:rPr>
          <w:sz w:val="28"/>
          <w:szCs w:val="28"/>
        </w:rPr>
      </w:pPr>
    </w:p>
    <w:p w:rsidR="00E97AEC" w:rsidRDefault="00E97AEC" w:rsidP="006A7186">
      <w:pPr>
        <w:pStyle w:val="a7"/>
        <w:rPr>
          <w:sz w:val="28"/>
          <w:szCs w:val="28"/>
        </w:rPr>
      </w:pPr>
    </w:p>
    <w:p w:rsidR="00163E9A" w:rsidRDefault="00163E9A" w:rsidP="00E063AC">
      <w:pPr>
        <w:pStyle w:val="a7"/>
        <w:rPr>
          <w:sz w:val="28"/>
          <w:szCs w:val="28"/>
        </w:rPr>
      </w:pPr>
    </w:p>
    <w:p w:rsidR="006D5434" w:rsidRDefault="006D5434" w:rsidP="00E063AC">
      <w:pPr>
        <w:pStyle w:val="a7"/>
        <w:rPr>
          <w:sz w:val="28"/>
          <w:szCs w:val="28"/>
        </w:rPr>
      </w:pPr>
    </w:p>
    <w:p w:rsidR="00163E9A" w:rsidRDefault="00163E9A" w:rsidP="00E063AC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Додаток 1</w:t>
      </w:r>
    </w:p>
    <w:p w:rsidR="00163E9A" w:rsidRDefault="00163E9A" w:rsidP="00163E9A">
      <w:pPr>
        <w:pStyle w:val="a7"/>
        <w:tabs>
          <w:tab w:val="left" w:pos="68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до розпорядження </w:t>
      </w:r>
    </w:p>
    <w:p w:rsidR="00163E9A" w:rsidRDefault="00163E9A" w:rsidP="00163E9A">
      <w:pPr>
        <w:pStyle w:val="a7"/>
        <w:tabs>
          <w:tab w:val="left" w:pos="68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від </w:t>
      </w:r>
      <w:r w:rsidR="00106116">
        <w:rPr>
          <w:sz w:val="28"/>
          <w:szCs w:val="28"/>
        </w:rPr>
        <w:t>2</w:t>
      </w:r>
      <w:r w:rsidR="001D5F52">
        <w:rPr>
          <w:sz w:val="28"/>
          <w:szCs w:val="28"/>
        </w:rPr>
        <w:t>8</w:t>
      </w:r>
      <w:r w:rsidR="00106116">
        <w:rPr>
          <w:sz w:val="28"/>
          <w:szCs w:val="28"/>
        </w:rPr>
        <w:t>.04.2</w:t>
      </w:r>
      <w:r w:rsidR="00106116" w:rsidRPr="006D5434">
        <w:rPr>
          <w:sz w:val="28"/>
          <w:szCs w:val="28"/>
        </w:rPr>
        <w:t>021</w:t>
      </w:r>
      <w:r w:rsidRPr="006D5434">
        <w:rPr>
          <w:sz w:val="28"/>
          <w:szCs w:val="28"/>
        </w:rPr>
        <w:t xml:space="preserve">  № </w:t>
      </w:r>
      <w:r w:rsidR="006D5434" w:rsidRPr="006D5434">
        <w:rPr>
          <w:sz w:val="28"/>
          <w:szCs w:val="28"/>
        </w:rPr>
        <w:t>44</w:t>
      </w:r>
      <w:r w:rsidRPr="006D5434">
        <w:rPr>
          <w:sz w:val="28"/>
          <w:szCs w:val="28"/>
        </w:rPr>
        <w:t>- р</w:t>
      </w:r>
    </w:p>
    <w:p w:rsidR="00163E9A" w:rsidRDefault="00163E9A" w:rsidP="00E063AC">
      <w:pPr>
        <w:pStyle w:val="a7"/>
        <w:rPr>
          <w:sz w:val="28"/>
          <w:szCs w:val="28"/>
        </w:rPr>
      </w:pPr>
    </w:p>
    <w:p w:rsidR="00163E9A" w:rsidRDefault="00163E9A" w:rsidP="00E063AC">
      <w:pPr>
        <w:pStyle w:val="a7"/>
        <w:rPr>
          <w:sz w:val="28"/>
          <w:szCs w:val="28"/>
        </w:rPr>
      </w:pPr>
    </w:p>
    <w:p w:rsidR="00163E9A" w:rsidRDefault="00163E9A" w:rsidP="00163E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 w:rsidR="00163E9A" w:rsidRPr="00236D06" w:rsidRDefault="00163E9A" w:rsidP="00163E9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 робочу групу з підготовки Стратегії</w:t>
      </w:r>
    </w:p>
    <w:p w:rsidR="00163E9A" w:rsidRDefault="00163E9A" w:rsidP="00163E9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розвитку Лисянської селищної </w:t>
      </w:r>
      <w:r w:rsidRPr="00CC4D79">
        <w:rPr>
          <w:sz w:val="28"/>
          <w:szCs w:val="28"/>
        </w:rPr>
        <w:t xml:space="preserve"> територіальної громади на </w:t>
      </w:r>
      <w:r>
        <w:rPr>
          <w:sz w:val="28"/>
          <w:szCs w:val="28"/>
        </w:rPr>
        <w:t>період до 2027 року</w:t>
      </w:r>
    </w:p>
    <w:p w:rsidR="00163E9A" w:rsidRDefault="00163E9A" w:rsidP="00163E9A"/>
    <w:p w:rsidR="00163E9A" w:rsidRPr="00236D06" w:rsidRDefault="00163E9A" w:rsidP="00163E9A">
      <w:pPr>
        <w:ind w:firstLine="709"/>
        <w:jc w:val="center"/>
        <w:rPr>
          <w:b/>
          <w:sz w:val="28"/>
          <w:szCs w:val="28"/>
        </w:rPr>
      </w:pPr>
      <w:r w:rsidRPr="00236D06">
        <w:rPr>
          <w:b/>
          <w:sz w:val="28"/>
          <w:szCs w:val="28"/>
        </w:rPr>
        <w:t>І. Загальні положення.</w:t>
      </w:r>
    </w:p>
    <w:p w:rsidR="00163E9A" w:rsidRDefault="00163E9A" w:rsidP="006D5434">
      <w:pPr>
        <w:ind w:firstLine="709"/>
        <w:jc w:val="both"/>
        <w:rPr>
          <w:sz w:val="28"/>
          <w:szCs w:val="28"/>
        </w:rPr>
      </w:pPr>
      <w:r w:rsidRPr="00236D06">
        <w:rPr>
          <w:sz w:val="28"/>
          <w:szCs w:val="28"/>
        </w:rPr>
        <w:t>Робоча група створюється з метою розробки і втілення Стратегі</w:t>
      </w:r>
      <w:r>
        <w:rPr>
          <w:sz w:val="28"/>
          <w:szCs w:val="28"/>
        </w:rPr>
        <w:t>ї</w:t>
      </w:r>
      <w:r w:rsidRPr="00236D06">
        <w:rPr>
          <w:sz w:val="28"/>
          <w:szCs w:val="28"/>
        </w:rPr>
        <w:t xml:space="preserve"> розвитку </w:t>
      </w:r>
      <w:r>
        <w:rPr>
          <w:sz w:val="28"/>
          <w:szCs w:val="28"/>
        </w:rPr>
        <w:t>Лисянської селищної</w:t>
      </w:r>
      <w:r w:rsidRPr="00CC4D79">
        <w:rPr>
          <w:sz w:val="28"/>
          <w:szCs w:val="28"/>
        </w:rPr>
        <w:t xml:space="preserve"> територіальної громади</w:t>
      </w:r>
      <w:r>
        <w:rPr>
          <w:sz w:val="28"/>
          <w:szCs w:val="28"/>
        </w:rPr>
        <w:t>.</w:t>
      </w:r>
      <w:r w:rsidRPr="00CC4D79">
        <w:rPr>
          <w:sz w:val="28"/>
          <w:szCs w:val="28"/>
        </w:rPr>
        <w:t xml:space="preserve"> </w:t>
      </w:r>
      <w:r w:rsidRPr="00236D06">
        <w:rPr>
          <w:sz w:val="28"/>
          <w:szCs w:val="28"/>
        </w:rPr>
        <w:t>Робоча група формується</w:t>
      </w:r>
      <w:r w:rsidRPr="00482271">
        <w:t xml:space="preserve"> </w:t>
      </w:r>
      <w:r w:rsidRPr="00482271">
        <w:rPr>
          <w:sz w:val="28"/>
          <w:szCs w:val="28"/>
        </w:rPr>
        <w:t>з представників органу місцевого самоврядування, бізнесу, громадських організацій, фахівців з питань планування розвитку.</w:t>
      </w:r>
      <w:r w:rsidRPr="00236D06">
        <w:rPr>
          <w:sz w:val="28"/>
          <w:szCs w:val="28"/>
        </w:rPr>
        <w:t xml:space="preserve"> Склад робочої групи затверджується розпорядженням </w:t>
      </w:r>
      <w:r>
        <w:rPr>
          <w:sz w:val="28"/>
          <w:szCs w:val="28"/>
        </w:rPr>
        <w:t xml:space="preserve">селищного </w:t>
      </w:r>
      <w:r w:rsidRPr="00236D06">
        <w:rPr>
          <w:sz w:val="28"/>
          <w:szCs w:val="28"/>
        </w:rPr>
        <w:t xml:space="preserve"> голови. Робоча група працює постійно, на засадах повної добровільності, самовідданості та безкорисливості. </w:t>
      </w:r>
      <w:r>
        <w:rPr>
          <w:sz w:val="28"/>
          <w:szCs w:val="28"/>
        </w:rPr>
        <w:t>До складу робочої групи входять робочі підгрупи, комісії, фокусні групи. Умови їх діяльності визначаються окремо.</w:t>
      </w:r>
    </w:p>
    <w:p w:rsidR="00163E9A" w:rsidRDefault="00163E9A" w:rsidP="00163E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Функції.</w:t>
      </w:r>
    </w:p>
    <w:p w:rsidR="00163E9A" w:rsidRDefault="00163E9A" w:rsidP="00163E9A">
      <w:pPr>
        <w:jc w:val="both"/>
        <w:rPr>
          <w:sz w:val="28"/>
          <w:szCs w:val="28"/>
        </w:rPr>
      </w:pPr>
      <w:r>
        <w:rPr>
          <w:sz w:val="28"/>
          <w:szCs w:val="28"/>
        </w:rPr>
        <w:t>Робоча група в процесі діяльності: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розробляє проект бачення Стратегії розвитку громади;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визначає напрями і пріоритети своєї роботи;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розробляє план дій для втілення Стратегії розвитку;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визначає проблеми ,можливості пріоритетні напрямки соціального та економічного розвитку громади;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проводить економічні дослідження та фінансово-технічний аналіз;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проводить аналіз сильних та слабких сторін, можливостей та загроз у розвитку громади;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 приймати участь у розробці інноваційних проектів та вносить до них пропозиції щодо питань, які стосуються соціально- економічного розвитку громади в межах Стратегії розвитку громади;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організовує розповсюдження плану дій груп та проводить опитування серед населення громади з метою накопичення пропозицій щодо включення в Стратегію розвитку;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узагальнює і оцінює результати опитування з метою включення їх в стратегічний план дій групи;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організовує роботи по підготовці інформаційних документів з переліком і описом проектів щодо складання і виконання Стратегії розвитку ОТГ;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організовує роботу з засобами масової інформації;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розробляє концепцію стратегічного бачення та напрямів по досягненню довго- і короткострокових цілей;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організовує складання Декларації робочої групи з розробки Стратегії розвитку </w:t>
      </w:r>
      <w:r w:rsidR="004B28A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>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формує склади робочих комісій за стратегічними напрямками розвитку громади;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розробляє положення про робочі підгрупи, комісії, фокусні групи та організовує їх роботу;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затверджує ведучих фокусних груп;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затверджує теми соціально-психологічних досліджень;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залучає до роботи фахівців та спеціалістів з обговорюваних питань;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приймає участь у розробці та подає проект Стратегії розвитку </w:t>
      </w:r>
      <w:r w:rsidR="004B28AB">
        <w:rPr>
          <w:sz w:val="28"/>
          <w:szCs w:val="28"/>
        </w:rPr>
        <w:t>Лисянської селищної</w:t>
      </w:r>
      <w:r w:rsidRPr="00CC4D79">
        <w:rPr>
          <w:sz w:val="28"/>
          <w:szCs w:val="28"/>
        </w:rPr>
        <w:t xml:space="preserve"> територіальної громади </w:t>
      </w:r>
      <w:r>
        <w:rPr>
          <w:sz w:val="28"/>
          <w:szCs w:val="28"/>
        </w:rPr>
        <w:t xml:space="preserve">на затвердження </w:t>
      </w:r>
      <w:proofErr w:type="spellStart"/>
      <w:r w:rsidR="004B28AB">
        <w:rPr>
          <w:sz w:val="28"/>
          <w:szCs w:val="28"/>
        </w:rPr>
        <w:t>Лисянській</w:t>
      </w:r>
      <w:proofErr w:type="spellEnd"/>
      <w:r w:rsidR="004B28AB">
        <w:rPr>
          <w:sz w:val="28"/>
          <w:szCs w:val="28"/>
        </w:rPr>
        <w:t xml:space="preserve"> селищній</w:t>
      </w:r>
      <w:r>
        <w:rPr>
          <w:sz w:val="28"/>
          <w:szCs w:val="28"/>
        </w:rPr>
        <w:t xml:space="preserve">  раді.</w:t>
      </w:r>
    </w:p>
    <w:p w:rsidR="00163E9A" w:rsidRDefault="00163E9A" w:rsidP="00163E9A">
      <w:pPr>
        <w:ind w:firstLine="709"/>
        <w:jc w:val="both"/>
        <w:rPr>
          <w:b/>
          <w:sz w:val="28"/>
          <w:szCs w:val="28"/>
        </w:rPr>
      </w:pPr>
    </w:p>
    <w:p w:rsidR="00163E9A" w:rsidRDefault="00163E9A" w:rsidP="00163E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Повноваження /правові гарантії діяльності/ робочої групи.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роботи робочої групи покладається на голову робочої групи та його заступника. Голова скликає та веде засідання групи, дає доручення членам групи, представляє групу у відносинах з іншими органами, об’єднаннями громадян, підприємств, установ та організацій. Організовує роботу по реалізації висновків та рекомендацій робочої групи. У разі відсутності голови групи або неможливості ним виконувати своїх повноважень, головні його функції здійснює заступник голови, або один із його помічників. Засідання робочої групи є правомочним, якщо в роботі бере участь не менш як половина від загального складу групи. За результатами розгляду і вивчення питань робоча група готує висновки і рекомендації. Висновки і рекомендації робочою групою приймаються за взаємною згодою членів групи /консенсусом/, які приймають участь у засіданні і підписуються головою робочої групи, а у разі його відсутності – заступником голови робочої групи, або одним із помічників голови робочої групи. Протокол засідань робочої групи підписується головою та секретарем групи.</w:t>
      </w:r>
    </w:p>
    <w:p w:rsidR="00163E9A" w:rsidRDefault="00163E9A" w:rsidP="00163E9A">
      <w:pPr>
        <w:ind w:firstLine="709"/>
        <w:jc w:val="both"/>
        <w:rPr>
          <w:b/>
          <w:sz w:val="28"/>
          <w:szCs w:val="28"/>
        </w:rPr>
      </w:pPr>
    </w:p>
    <w:p w:rsidR="00163E9A" w:rsidRDefault="00163E9A" w:rsidP="00163E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Робоча група має право: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отримувати інформацію, необхідну для розробки Стратегії розвитку, в організаціях, установах с</w:t>
      </w:r>
      <w:r w:rsidR="004B28AB">
        <w:rPr>
          <w:sz w:val="28"/>
          <w:szCs w:val="28"/>
        </w:rPr>
        <w:t>елищно</w:t>
      </w:r>
      <w:r w:rsidR="00D8357E">
        <w:rPr>
          <w:sz w:val="28"/>
          <w:szCs w:val="28"/>
        </w:rPr>
        <w:t>ї</w:t>
      </w:r>
      <w:r>
        <w:rPr>
          <w:sz w:val="28"/>
          <w:szCs w:val="28"/>
        </w:rPr>
        <w:t xml:space="preserve"> ради, незалежно від їх відомчого підпорядкування, форми власності та господарювання;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проводити опитування громадян чи проводити іншу діяльність до вивчення громадської думки щодо Стратегії розвитку;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проводити роз’яснювальну роботу серед населення громади  з питань розробки і втілення Стратегії розвитку громади та значення його необхідності;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вносити виконкому с</w:t>
      </w:r>
      <w:r w:rsidR="004B28AB">
        <w:rPr>
          <w:sz w:val="28"/>
          <w:szCs w:val="28"/>
        </w:rPr>
        <w:t>елищної</w:t>
      </w:r>
      <w:r>
        <w:rPr>
          <w:sz w:val="28"/>
          <w:szCs w:val="28"/>
        </w:rPr>
        <w:t xml:space="preserve"> ради пропозиції щодо розгляду питань, які необхідно вирішити з метою покращення соціально-економічної ситуації в громаді в межах розробки і втілення Стратегії розвитку;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приймати участь у підготовці і проведенні громадських слухань щодо проекту Стратегії розвитку , економічного та соціального розвитку громади;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розробляє та узгоджує проекти договорів, пов’язаних з розробкою Стратегії розвитку.</w:t>
      </w:r>
    </w:p>
    <w:p w:rsidR="004B28AB" w:rsidRDefault="004B28AB" w:rsidP="00163E9A">
      <w:pPr>
        <w:ind w:firstLine="709"/>
        <w:jc w:val="both"/>
        <w:rPr>
          <w:sz w:val="28"/>
          <w:szCs w:val="28"/>
        </w:rPr>
      </w:pPr>
    </w:p>
    <w:p w:rsidR="000214E0" w:rsidRDefault="000214E0" w:rsidP="00163E9A">
      <w:pPr>
        <w:ind w:firstLine="709"/>
        <w:jc w:val="both"/>
        <w:rPr>
          <w:sz w:val="28"/>
          <w:szCs w:val="28"/>
        </w:rPr>
      </w:pPr>
    </w:p>
    <w:p w:rsidR="000214E0" w:rsidRDefault="000214E0" w:rsidP="00163E9A">
      <w:pPr>
        <w:ind w:firstLine="709"/>
        <w:jc w:val="both"/>
        <w:rPr>
          <w:sz w:val="28"/>
          <w:szCs w:val="28"/>
        </w:rPr>
      </w:pPr>
    </w:p>
    <w:p w:rsidR="00163E9A" w:rsidRDefault="00163E9A" w:rsidP="00163E9A">
      <w:pPr>
        <w:ind w:firstLine="709"/>
        <w:jc w:val="both"/>
        <w:rPr>
          <w:sz w:val="28"/>
          <w:szCs w:val="28"/>
        </w:rPr>
      </w:pPr>
    </w:p>
    <w:p w:rsidR="00163E9A" w:rsidRDefault="00163E9A" w:rsidP="00163E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ІV. Обов’язки /відповідальність/ робочої групи.</w:t>
      </w:r>
    </w:p>
    <w:p w:rsidR="00163E9A" w:rsidRDefault="00163E9A" w:rsidP="001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Члени робочої групи виконують доручення голови групи в межах завдань Стратегії розвитку, соціального та  економічного розвитку громади. Члени робочої групи несуть особисту відповідальність за достовірне і своєчасне опрацювання отриманих інформаційних та розрахункових документів і матеріалів, що стосуються виконання завдань щодо Стратегії </w:t>
      </w:r>
      <w:r w:rsidR="004B28AB">
        <w:rPr>
          <w:sz w:val="28"/>
          <w:szCs w:val="28"/>
        </w:rPr>
        <w:t xml:space="preserve">Лисянської селищної </w:t>
      </w:r>
      <w:r w:rsidRPr="00CC4D79">
        <w:rPr>
          <w:sz w:val="28"/>
          <w:szCs w:val="28"/>
        </w:rPr>
        <w:t xml:space="preserve"> територіальної громади на </w:t>
      </w:r>
      <w:r>
        <w:rPr>
          <w:sz w:val="28"/>
          <w:szCs w:val="28"/>
        </w:rPr>
        <w:t>період до 2027 року.</w:t>
      </w:r>
    </w:p>
    <w:p w:rsidR="00163E9A" w:rsidRDefault="00163E9A" w:rsidP="00163E9A">
      <w:pPr>
        <w:rPr>
          <w:sz w:val="28"/>
          <w:szCs w:val="28"/>
        </w:rPr>
      </w:pPr>
    </w:p>
    <w:p w:rsidR="00163E9A" w:rsidRDefault="00163E9A" w:rsidP="00163E9A">
      <w:pPr>
        <w:rPr>
          <w:sz w:val="28"/>
          <w:szCs w:val="28"/>
        </w:rPr>
      </w:pPr>
    </w:p>
    <w:p w:rsidR="00163E9A" w:rsidRPr="00E80F38" w:rsidRDefault="00163E9A" w:rsidP="00163E9A">
      <w:r>
        <w:rPr>
          <w:sz w:val="28"/>
          <w:szCs w:val="28"/>
        </w:rPr>
        <w:t>Секретар с</w:t>
      </w:r>
      <w:r w:rsidR="006D5434">
        <w:rPr>
          <w:sz w:val="28"/>
          <w:szCs w:val="28"/>
        </w:rPr>
        <w:t>елищної</w:t>
      </w:r>
      <w:r>
        <w:rPr>
          <w:sz w:val="28"/>
          <w:szCs w:val="28"/>
        </w:rPr>
        <w:t xml:space="preserve"> ради                     </w:t>
      </w:r>
      <w:r w:rsidR="006D5434">
        <w:rPr>
          <w:sz w:val="28"/>
          <w:szCs w:val="28"/>
        </w:rPr>
        <w:tab/>
      </w:r>
      <w:r w:rsidR="006D543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4B28A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О.</w:t>
      </w:r>
      <w:r w:rsidR="004B28AB">
        <w:rPr>
          <w:sz w:val="28"/>
          <w:szCs w:val="28"/>
        </w:rPr>
        <w:t>Макушенко</w:t>
      </w:r>
    </w:p>
    <w:p w:rsidR="00A305DC" w:rsidRDefault="00E063AC" w:rsidP="00A305DC">
      <w:pPr>
        <w:pStyle w:val="a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05DC">
        <w:rPr>
          <w:sz w:val="28"/>
          <w:szCs w:val="28"/>
        </w:rPr>
        <w:lastRenderedPageBreak/>
        <w:t xml:space="preserve">                                                                                             Додаток 2</w:t>
      </w:r>
    </w:p>
    <w:p w:rsidR="00A305DC" w:rsidRDefault="00A305DC" w:rsidP="00A305DC">
      <w:pPr>
        <w:pStyle w:val="a7"/>
        <w:tabs>
          <w:tab w:val="left" w:pos="68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до розпорядження </w:t>
      </w:r>
    </w:p>
    <w:p w:rsidR="00A305DC" w:rsidRDefault="00A305DC" w:rsidP="00A305DC">
      <w:pPr>
        <w:pStyle w:val="a7"/>
        <w:tabs>
          <w:tab w:val="left" w:pos="68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6D5434">
        <w:rPr>
          <w:sz w:val="28"/>
          <w:szCs w:val="28"/>
        </w:rPr>
        <w:t xml:space="preserve">від </w:t>
      </w:r>
      <w:r w:rsidR="00D8357E" w:rsidRPr="006D5434">
        <w:rPr>
          <w:sz w:val="28"/>
          <w:szCs w:val="28"/>
        </w:rPr>
        <w:t>2</w:t>
      </w:r>
      <w:r w:rsidR="001D5F52" w:rsidRPr="006D5434">
        <w:rPr>
          <w:sz w:val="28"/>
          <w:szCs w:val="28"/>
        </w:rPr>
        <w:t>8</w:t>
      </w:r>
      <w:r w:rsidR="00D8357E" w:rsidRPr="006D5434">
        <w:rPr>
          <w:sz w:val="28"/>
          <w:szCs w:val="28"/>
        </w:rPr>
        <w:t>.04.2021</w:t>
      </w:r>
      <w:r w:rsidRPr="006D5434">
        <w:rPr>
          <w:sz w:val="28"/>
          <w:szCs w:val="28"/>
        </w:rPr>
        <w:t xml:space="preserve">  № </w:t>
      </w:r>
      <w:r w:rsidR="006D5434" w:rsidRPr="006D5434">
        <w:rPr>
          <w:sz w:val="28"/>
          <w:szCs w:val="28"/>
        </w:rPr>
        <w:t>44</w:t>
      </w:r>
      <w:r w:rsidRPr="006D5434">
        <w:rPr>
          <w:sz w:val="28"/>
          <w:szCs w:val="28"/>
        </w:rPr>
        <w:t>- р</w:t>
      </w:r>
    </w:p>
    <w:p w:rsidR="00A305DC" w:rsidRDefault="00A305DC" w:rsidP="00A305DC">
      <w:pPr>
        <w:pStyle w:val="a7"/>
        <w:rPr>
          <w:sz w:val="28"/>
          <w:szCs w:val="28"/>
        </w:rPr>
      </w:pPr>
    </w:p>
    <w:p w:rsidR="00A305DC" w:rsidRPr="00A305DC" w:rsidRDefault="00A305DC" w:rsidP="00A305DC">
      <w:pPr>
        <w:spacing w:line="227" w:lineRule="auto"/>
        <w:ind w:right="118" w:firstLine="600"/>
        <w:jc w:val="both"/>
        <w:rPr>
          <w:szCs w:val="20"/>
          <w:lang w:eastAsia="ru-RU"/>
        </w:rPr>
      </w:pPr>
    </w:p>
    <w:p w:rsidR="00A305DC" w:rsidRPr="006D5434" w:rsidRDefault="00A305DC" w:rsidP="00A305DC">
      <w:pPr>
        <w:tabs>
          <w:tab w:val="left" w:pos="1134"/>
        </w:tabs>
        <w:autoSpaceDE w:val="0"/>
        <w:autoSpaceDN w:val="0"/>
        <w:ind w:right="-2"/>
        <w:jc w:val="center"/>
        <w:rPr>
          <w:rFonts w:eastAsia="Calibri"/>
          <w:b/>
          <w:sz w:val="28"/>
          <w:szCs w:val="28"/>
        </w:rPr>
      </w:pPr>
      <w:r w:rsidRPr="006D5434">
        <w:rPr>
          <w:rFonts w:eastAsia="Calibri"/>
          <w:b/>
          <w:sz w:val="28"/>
          <w:szCs w:val="28"/>
        </w:rPr>
        <w:t>Склад Робочої групи з розробки Стратегічного плану розвитку Лисянської селищної  територіальної громади  Звенигородського   району Черкаської області</w:t>
      </w:r>
    </w:p>
    <w:p w:rsidR="00A305DC" w:rsidRPr="001D5F52" w:rsidRDefault="00A305DC" w:rsidP="00A305DC">
      <w:pPr>
        <w:tabs>
          <w:tab w:val="left" w:pos="1134"/>
        </w:tabs>
        <w:autoSpaceDE w:val="0"/>
        <w:autoSpaceDN w:val="0"/>
        <w:ind w:right="424"/>
        <w:jc w:val="both"/>
        <w:rPr>
          <w:rFonts w:eastAsia="Calibri"/>
          <w:b/>
          <w:color w:val="00206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670"/>
        <w:gridCol w:w="5989"/>
      </w:tblGrid>
      <w:tr w:rsidR="00A305DC" w:rsidRPr="001D5F52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№ з/</w:t>
            </w:r>
            <w:proofErr w:type="gramStart"/>
            <w:r w:rsidRPr="001D5F52">
              <w:rPr>
                <w:sz w:val="28"/>
                <w:szCs w:val="28"/>
                <w:lang w:val="ru-RU" w:eastAsia="ru-RU"/>
              </w:rPr>
              <w:t>п</w:t>
            </w:r>
            <w:proofErr w:type="gramEnd"/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П.І.Б.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Посада</w:t>
            </w:r>
          </w:p>
        </w:tc>
      </w:tr>
      <w:tr w:rsidR="00A305DC" w:rsidRPr="001D5F52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DF2" w:rsidRPr="001D5F52" w:rsidRDefault="00C75DF2" w:rsidP="00C75DF2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Проценко</w:t>
            </w:r>
            <w:r w:rsidR="00A305DC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Анатолій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A305DC" w:rsidRPr="001D5F52" w:rsidRDefault="00C75DF2" w:rsidP="00C75DF2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Петрович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C75DF2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Голова 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</w:t>
            </w:r>
            <w:r w:rsidR="00C75DF2" w:rsidRPr="001D5F52">
              <w:rPr>
                <w:sz w:val="28"/>
                <w:szCs w:val="28"/>
                <w:lang w:val="ru-RU" w:eastAsia="ru-RU"/>
              </w:rPr>
              <w:t>елищної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1D5F52">
              <w:rPr>
                <w:sz w:val="28"/>
                <w:szCs w:val="28"/>
                <w:lang w:val="ru-RU" w:eastAsia="ru-RU"/>
              </w:rPr>
              <w:t>ради</w:t>
            </w:r>
            <w:proofErr w:type="gramEnd"/>
            <w:r w:rsidRPr="001D5F52">
              <w:rPr>
                <w:sz w:val="28"/>
                <w:szCs w:val="28"/>
                <w:lang w:val="ru-RU" w:eastAsia="ru-RU"/>
              </w:rPr>
              <w:t xml:space="preserve">, голова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робочої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групи</w:t>
            </w:r>
            <w:proofErr w:type="spellEnd"/>
          </w:p>
        </w:tc>
      </w:tr>
      <w:tr w:rsidR="00A305DC" w:rsidRPr="001D5F52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DF2" w:rsidRPr="001D5F52" w:rsidRDefault="00C75DF2" w:rsidP="00C75DF2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Зарудняк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Олег</w:t>
            </w:r>
          </w:p>
          <w:p w:rsidR="00A305DC" w:rsidRPr="001D5F52" w:rsidRDefault="00C75DF2" w:rsidP="00C75DF2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C75DF2" w:rsidP="00C75DF2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Перший з</w:t>
            </w:r>
            <w:r w:rsidR="00A305DC" w:rsidRPr="001D5F52">
              <w:rPr>
                <w:sz w:val="28"/>
                <w:szCs w:val="28"/>
                <w:lang w:val="ru-RU" w:eastAsia="ru-RU"/>
              </w:rPr>
              <w:t xml:space="preserve">аступник </w:t>
            </w:r>
            <w:proofErr w:type="spellStart"/>
            <w:r w:rsidR="00A305DC" w:rsidRPr="001D5F52">
              <w:rPr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="00A305DC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се</w:t>
            </w:r>
            <w:r w:rsidR="00A305DC" w:rsidRPr="001D5F52">
              <w:rPr>
                <w:sz w:val="28"/>
                <w:szCs w:val="28"/>
                <w:lang w:val="ru-RU" w:eastAsia="ru-RU"/>
              </w:rPr>
              <w:t>л</w:t>
            </w:r>
            <w:r w:rsidRPr="001D5F52">
              <w:rPr>
                <w:sz w:val="28"/>
                <w:szCs w:val="28"/>
                <w:lang w:val="ru-RU" w:eastAsia="ru-RU"/>
              </w:rPr>
              <w:t>ищної</w:t>
            </w:r>
            <w:proofErr w:type="spellEnd"/>
            <w:r w:rsidR="00A305DC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A305DC" w:rsidRPr="001D5F52">
              <w:rPr>
                <w:sz w:val="28"/>
                <w:szCs w:val="28"/>
                <w:lang w:val="ru-RU" w:eastAsia="ru-RU"/>
              </w:rPr>
              <w:t>ради</w:t>
            </w:r>
            <w:proofErr w:type="gramEnd"/>
            <w:r w:rsidR="00A305DC" w:rsidRPr="001D5F52">
              <w:rPr>
                <w:sz w:val="28"/>
                <w:szCs w:val="28"/>
                <w:lang w:val="ru-RU" w:eastAsia="ru-RU"/>
              </w:rPr>
              <w:t xml:space="preserve">, заступник </w:t>
            </w:r>
            <w:proofErr w:type="spellStart"/>
            <w:r w:rsidR="00A305DC" w:rsidRPr="001D5F52">
              <w:rPr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="00A305DC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305DC" w:rsidRPr="001D5F52">
              <w:rPr>
                <w:sz w:val="28"/>
                <w:szCs w:val="28"/>
                <w:lang w:val="ru-RU" w:eastAsia="ru-RU"/>
              </w:rPr>
              <w:t>робочої</w:t>
            </w:r>
            <w:proofErr w:type="spellEnd"/>
            <w:r w:rsidR="00A305DC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305DC" w:rsidRPr="001D5F52">
              <w:rPr>
                <w:sz w:val="28"/>
                <w:szCs w:val="28"/>
                <w:lang w:val="ru-RU" w:eastAsia="ru-RU"/>
              </w:rPr>
              <w:t>групи</w:t>
            </w:r>
            <w:proofErr w:type="spellEnd"/>
          </w:p>
        </w:tc>
      </w:tr>
      <w:tr w:rsidR="00A305DC" w:rsidRPr="001D5F52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C75DF2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Деркач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Людмила </w:t>
            </w:r>
          </w:p>
          <w:p w:rsidR="00C75DF2" w:rsidRPr="001D5F52" w:rsidRDefault="00C75DF2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DC50A1" w:rsidP="00DC50A1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спеціалі</w:t>
            </w:r>
            <w:proofErr w:type="gramStart"/>
            <w:r w:rsidRPr="001D5F52">
              <w:rPr>
                <w:sz w:val="28"/>
                <w:szCs w:val="28"/>
                <w:lang w:val="ru-RU" w:eastAsia="ru-RU"/>
              </w:rPr>
              <w:t>ст</w:t>
            </w:r>
            <w:proofErr w:type="spellEnd"/>
            <w:proofErr w:type="gram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містобудування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архітектури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соціально-економічного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інфраструктури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цивільного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захисту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селищної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ради,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секретар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робочої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групи</w:t>
            </w:r>
            <w:proofErr w:type="spellEnd"/>
          </w:p>
        </w:tc>
      </w:tr>
      <w:tr w:rsidR="00A305DC" w:rsidRPr="001D5F52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DC50A1" w:rsidP="00DC50A1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Макушенко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Олександр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Васильович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Секретар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ради</w:t>
            </w:r>
          </w:p>
        </w:tc>
      </w:tr>
      <w:tr w:rsidR="00A305DC" w:rsidRPr="001D5F52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DC50A1" w:rsidP="00DC50A1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Тернова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Альона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DC50A1" w:rsidRPr="001D5F52" w:rsidRDefault="00DC50A1" w:rsidP="00DC50A1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Станіславівна</w:t>
            </w:r>
            <w:proofErr w:type="spellEnd"/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7C5B7A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спеціалі</w:t>
            </w:r>
            <w:proofErr w:type="gramStart"/>
            <w:r w:rsidRPr="001D5F52">
              <w:rPr>
                <w:sz w:val="28"/>
                <w:szCs w:val="28"/>
                <w:lang w:val="ru-RU" w:eastAsia="ru-RU"/>
              </w:rPr>
              <w:t>ст</w:t>
            </w:r>
            <w:proofErr w:type="spellEnd"/>
            <w:proofErr w:type="gramEnd"/>
            <w:r w:rsidRPr="001D5F52">
              <w:rPr>
                <w:sz w:val="28"/>
                <w:szCs w:val="28"/>
                <w:lang w:val="ru-RU" w:eastAsia="ru-RU"/>
              </w:rPr>
              <w:t xml:space="preserve"> – юрисконсульт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C5B7A" w:rsidRPr="001D5F52">
              <w:rPr>
                <w:sz w:val="28"/>
                <w:szCs w:val="28"/>
                <w:lang w:val="ru-RU" w:eastAsia="ru-RU"/>
              </w:rPr>
              <w:t>правової</w:t>
            </w:r>
            <w:proofErr w:type="spellEnd"/>
            <w:r w:rsidR="007C5B7A" w:rsidRPr="001D5F52"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="007C5B7A" w:rsidRPr="001D5F52">
              <w:rPr>
                <w:sz w:val="28"/>
                <w:szCs w:val="28"/>
                <w:lang w:val="ru-RU" w:eastAsia="ru-RU"/>
              </w:rPr>
              <w:t>кадрової</w:t>
            </w:r>
            <w:proofErr w:type="spellEnd"/>
            <w:r w:rsidR="007C5B7A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C5B7A" w:rsidRPr="001D5F52">
              <w:rPr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="007C5B7A" w:rsidRPr="001D5F52"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="007C5B7A" w:rsidRPr="001D5F52">
              <w:rPr>
                <w:sz w:val="28"/>
                <w:szCs w:val="28"/>
                <w:lang w:val="ru-RU" w:eastAsia="ru-RU"/>
              </w:rPr>
              <w:t>публічних</w:t>
            </w:r>
            <w:proofErr w:type="spellEnd"/>
            <w:r w:rsidR="007C5B7A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C5B7A" w:rsidRPr="001D5F52">
              <w:rPr>
                <w:sz w:val="28"/>
                <w:szCs w:val="28"/>
                <w:lang w:val="ru-RU" w:eastAsia="ru-RU"/>
              </w:rPr>
              <w:t>закупівель</w:t>
            </w:r>
            <w:proofErr w:type="spellEnd"/>
            <w:r w:rsidR="007C5B7A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</w:t>
            </w:r>
            <w:r w:rsidR="007C5B7A" w:rsidRPr="001D5F52">
              <w:rPr>
                <w:sz w:val="28"/>
                <w:szCs w:val="28"/>
                <w:lang w:val="ru-RU" w:eastAsia="ru-RU"/>
              </w:rPr>
              <w:t>елищної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ради</w:t>
            </w:r>
          </w:p>
        </w:tc>
      </w:tr>
      <w:tr w:rsidR="00A305DC" w:rsidRPr="001D5F52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DC50A1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Кривобород </w:t>
            </w:r>
            <w:proofErr w:type="spellStart"/>
            <w:proofErr w:type="gramStart"/>
            <w:r w:rsidRPr="001D5F52">
              <w:rPr>
                <w:sz w:val="28"/>
                <w:szCs w:val="28"/>
                <w:lang w:val="ru-RU" w:eastAsia="ru-RU"/>
              </w:rPr>
              <w:t>Св</w:t>
            </w:r>
            <w:proofErr w:type="gramEnd"/>
            <w:r w:rsidRPr="001D5F52">
              <w:rPr>
                <w:sz w:val="28"/>
                <w:szCs w:val="28"/>
                <w:lang w:val="ru-RU" w:eastAsia="ru-RU"/>
              </w:rPr>
              <w:t>ітлана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Леонідівна</w:t>
            </w:r>
            <w:proofErr w:type="spellEnd"/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DC50A1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="00DC50A1" w:rsidRPr="001D5F52">
              <w:rPr>
                <w:sz w:val="28"/>
                <w:szCs w:val="28"/>
                <w:lang w:val="ru-RU" w:eastAsia="ru-RU"/>
              </w:rPr>
              <w:t>фінансового</w:t>
            </w:r>
            <w:proofErr w:type="spellEnd"/>
            <w:r w:rsidR="00DC50A1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C50A1" w:rsidRPr="001D5F52">
              <w:rPr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="00DC50A1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C50A1" w:rsidRPr="001D5F52">
              <w:rPr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="00DC50A1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C50A1" w:rsidRPr="001D5F52">
              <w:rPr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="00DC50A1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C50A1" w:rsidRPr="001D5F52">
              <w:rPr>
                <w:sz w:val="28"/>
                <w:szCs w:val="28"/>
                <w:lang w:val="ru-RU" w:eastAsia="ru-RU"/>
              </w:rPr>
              <w:t>селищної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1D5F52">
              <w:rPr>
                <w:sz w:val="28"/>
                <w:szCs w:val="28"/>
                <w:lang w:val="ru-RU" w:eastAsia="ru-RU"/>
              </w:rPr>
              <w:t>ради</w:t>
            </w:r>
            <w:proofErr w:type="gramEnd"/>
          </w:p>
        </w:tc>
      </w:tr>
      <w:tr w:rsidR="00A305DC" w:rsidRPr="001D5F52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001CD4" w:rsidP="00001CD4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Чумаченко Людмила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D4" w:rsidRPr="001D5F52" w:rsidRDefault="00A305DC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001CD4" w:rsidRPr="001D5F52">
              <w:rPr>
                <w:sz w:val="28"/>
                <w:szCs w:val="28"/>
                <w:lang w:val="ru-RU" w:eastAsia="ru-RU"/>
              </w:rPr>
              <w:t>інформаційного</w:t>
            </w:r>
            <w:proofErr w:type="spellEnd"/>
            <w:r w:rsidR="00001CD4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001CD4" w:rsidRPr="001D5F52">
              <w:rPr>
                <w:sz w:val="28"/>
                <w:szCs w:val="28"/>
                <w:lang w:val="ru-RU" w:eastAsia="ru-RU"/>
              </w:rPr>
              <w:t>забезпечення</w:t>
            </w:r>
            <w:proofErr w:type="spellEnd"/>
          </w:p>
          <w:p w:rsidR="00A305DC" w:rsidRPr="001D5F52" w:rsidRDefault="00A305DC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305DC" w:rsidRPr="001D5F52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690EB2" w:rsidP="00BE0FE3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Карасевич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Володимир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Степанович</w:t>
            </w:r>
            <w:r w:rsidR="00BE0FE3" w:rsidRPr="001D5F52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690EB2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04C9" w:rsidRPr="001D5F52">
              <w:rPr>
                <w:sz w:val="28"/>
                <w:szCs w:val="28"/>
                <w:lang w:val="ru-RU" w:eastAsia="ru-RU"/>
              </w:rPr>
              <w:t>містобудування</w:t>
            </w:r>
            <w:proofErr w:type="spellEnd"/>
            <w:r w:rsidR="001D04C9" w:rsidRPr="001D5F52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 w:rsidR="001D04C9" w:rsidRPr="001D5F52">
              <w:rPr>
                <w:sz w:val="28"/>
                <w:szCs w:val="28"/>
                <w:lang w:val="ru-RU" w:eastAsia="ru-RU"/>
              </w:rPr>
              <w:t>арх</w:t>
            </w:r>
            <w:proofErr w:type="gramEnd"/>
            <w:r w:rsidR="001D04C9" w:rsidRPr="001D5F52">
              <w:rPr>
                <w:sz w:val="28"/>
                <w:szCs w:val="28"/>
                <w:lang w:val="ru-RU" w:eastAsia="ru-RU"/>
              </w:rPr>
              <w:t>ітектури</w:t>
            </w:r>
            <w:proofErr w:type="spellEnd"/>
            <w:r w:rsidR="001D04C9" w:rsidRPr="001D5F52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1D04C9" w:rsidRPr="001D5F52">
              <w:rPr>
                <w:sz w:val="28"/>
                <w:szCs w:val="28"/>
                <w:lang w:val="ru-RU" w:eastAsia="ru-RU"/>
              </w:rPr>
              <w:t>соціально-економічного</w:t>
            </w:r>
            <w:proofErr w:type="spellEnd"/>
            <w:r w:rsidR="001D04C9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04C9" w:rsidRPr="001D5F52">
              <w:rPr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="001D04C9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04C9" w:rsidRPr="001D5F52">
              <w:rPr>
                <w:sz w:val="28"/>
                <w:szCs w:val="28"/>
                <w:lang w:val="ru-RU" w:eastAsia="ru-RU"/>
              </w:rPr>
              <w:t>інфраструктури</w:t>
            </w:r>
            <w:proofErr w:type="spellEnd"/>
            <w:r w:rsidR="001D04C9" w:rsidRPr="001D5F52"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="001D04C9" w:rsidRPr="001D5F52">
              <w:rPr>
                <w:sz w:val="28"/>
                <w:szCs w:val="28"/>
                <w:lang w:val="ru-RU" w:eastAsia="ru-RU"/>
              </w:rPr>
              <w:t>цивільного</w:t>
            </w:r>
            <w:proofErr w:type="spellEnd"/>
            <w:r w:rsidR="001D04C9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04C9" w:rsidRPr="001D5F52">
              <w:rPr>
                <w:sz w:val="28"/>
                <w:szCs w:val="28"/>
                <w:lang w:val="ru-RU" w:eastAsia="ru-RU"/>
              </w:rPr>
              <w:t>захисту</w:t>
            </w:r>
            <w:proofErr w:type="spellEnd"/>
            <w:r w:rsidR="001D04C9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04C9" w:rsidRPr="001D5F52">
              <w:rPr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="001D04C9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04C9" w:rsidRPr="001D5F52">
              <w:rPr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="001D04C9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04C9" w:rsidRPr="001D5F52">
              <w:rPr>
                <w:sz w:val="28"/>
                <w:szCs w:val="28"/>
                <w:lang w:val="ru-RU" w:eastAsia="ru-RU"/>
              </w:rPr>
              <w:t>селищної</w:t>
            </w:r>
            <w:proofErr w:type="spellEnd"/>
            <w:r w:rsidR="001D04C9" w:rsidRPr="001D5F52">
              <w:rPr>
                <w:sz w:val="28"/>
                <w:szCs w:val="28"/>
                <w:lang w:val="ru-RU" w:eastAsia="ru-RU"/>
              </w:rPr>
              <w:t xml:space="preserve"> ради</w:t>
            </w:r>
          </w:p>
        </w:tc>
      </w:tr>
      <w:tr w:rsidR="00A305DC" w:rsidRPr="001D5F52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17E" w:rsidRPr="001D5F52" w:rsidRDefault="00D5517E" w:rsidP="00D5517E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Єрмолічева</w:t>
            </w:r>
            <w:proofErr w:type="spellEnd"/>
            <w:proofErr w:type="gramStart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Т</w:t>
            </w:r>
            <w:proofErr w:type="gramEnd"/>
            <w:r w:rsidRPr="001D5F52">
              <w:rPr>
                <w:sz w:val="28"/>
                <w:szCs w:val="28"/>
                <w:lang w:val="ru-RU" w:eastAsia="ru-RU"/>
              </w:rPr>
              <w:t>аїс</w:t>
            </w:r>
            <w:r w:rsidR="006D5434">
              <w:rPr>
                <w:sz w:val="28"/>
                <w:szCs w:val="28"/>
                <w:lang w:val="ru-RU" w:eastAsia="ru-RU"/>
              </w:rPr>
              <w:t>ія</w:t>
            </w:r>
            <w:proofErr w:type="spellEnd"/>
            <w:r w:rsidR="00A305DC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  <w:p w:rsidR="00A305DC" w:rsidRPr="001D5F52" w:rsidRDefault="00A305DC" w:rsidP="00D5517E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D5517E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освіти</w:t>
            </w:r>
            <w:proofErr w:type="spellEnd"/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D5517E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К</w:t>
            </w:r>
            <w:r w:rsidR="00D5517E" w:rsidRPr="001D5F52">
              <w:rPr>
                <w:sz w:val="28"/>
                <w:szCs w:val="28"/>
                <w:lang w:val="ru-RU" w:eastAsia="ru-RU"/>
              </w:rPr>
              <w:t>оптєва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5517E" w:rsidRPr="001D5F52">
              <w:rPr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5517E" w:rsidRPr="001D5F52">
              <w:rPr>
                <w:sz w:val="28"/>
                <w:szCs w:val="28"/>
                <w:lang w:val="ru-RU" w:eastAsia="ru-RU"/>
              </w:rPr>
              <w:t>Леонідівна</w:t>
            </w:r>
            <w:proofErr w:type="spellEnd"/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D5517E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лікар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5517E" w:rsidRPr="001D5F52">
              <w:rPr>
                <w:sz w:val="28"/>
                <w:szCs w:val="28"/>
                <w:lang w:val="ru-RU" w:eastAsia="ru-RU"/>
              </w:rPr>
              <w:t>Лисянський</w:t>
            </w:r>
            <w:proofErr w:type="spellEnd"/>
            <w:r w:rsidR="00D5517E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r w:rsidRPr="001D5F52">
              <w:rPr>
                <w:sz w:val="28"/>
                <w:szCs w:val="28"/>
                <w:lang w:val="ru-RU" w:eastAsia="ru-RU"/>
              </w:rPr>
              <w:t xml:space="preserve">КНП «Центр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первинно</w:t>
            </w:r>
            <w:r w:rsidR="00D5517E" w:rsidRPr="001D5F52">
              <w:rPr>
                <w:sz w:val="28"/>
                <w:szCs w:val="28"/>
                <w:lang w:val="ru-RU" w:eastAsia="ru-RU"/>
              </w:rPr>
              <w:t>ї</w:t>
            </w:r>
            <w:proofErr w:type="spellEnd"/>
            <w:r w:rsidR="00D5517E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5517E" w:rsidRPr="001D5F52">
              <w:rPr>
                <w:sz w:val="28"/>
                <w:szCs w:val="28"/>
                <w:lang w:val="ru-RU" w:eastAsia="ru-RU"/>
              </w:rPr>
              <w:t>медико</w:t>
            </w:r>
            <w:proofErr w:type="spellEnd"/>
            <w:r w:rsidR="00D5517E" w:rsidRPr="001D5F52">
              <w:rPr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="00D5517E" w:rsidRPr="001D5F52">
              <w:rPr>
                <w:sz w:val="28"/>
                <w:szCs w:val="28"/>
                <w:lang w:val="ru-RU" w:eastAsia="ru-RU"/>
              </w:rPr>
              <w:t>санітарної</w:t>
            </w:r>
            <w:proofErr w:type="spellEnd"/>
            <w:r w:rsidR="00D5517E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5517E" w:rsidRPr="001D5F52">
              <w:rPr>
                <w:sz w:val="28"/>
                <w:szCs w:val="28"/>
                <w:lang w:val="ru-RU" w:eastAsia="ru-RU"/>
              </w:rPr>
              <w:t>допомоги</w:t>
            </w:r>
            <w:proofErr w:type="spellEnd"/>
            <w:r w:rsidR="00D5517E" w:rsidRPr="001D5F52">
              <w:rPr>
                <w:sz w:val="28"/>
                <w:szCs w:val="28"/>
                <w:lang w:val="ru-RU" w:eastAsia="ru-RU"/>
              </w:rPr>
              <w:t>»</w:t>
            </w:r>
            <w:r w:rsidR="006D5434">
              <w:rPr>
                <w:sz w:val="28"/>
                <w:szCs w:val="28"/>
                <w:lang w:val="ru-RU" w:eastAsia="ru-RU"/>
              </w:rPr>
              <w:t xml:space="preserve"> Лисянської </w:t>
            </w:r>
            <w:proofErr w:type="spellStart"/>
            <w:r w:rsidR="006D5434">
              <w:rPr>
                <w:sz w:val="28"/>
                <w:szCs w:val="28"/>
                <w:lang w:val="ru-RU" w:eastAsia="ru-RU"/>
              </w:rPr>
              <w:t>селищної</w:t>
            </w:r>
            <w:proofErr w:type="spellEnd"/>
            <w:r w:rsidR="006D5434">
              <w:rPr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6D5434">
              <w:rPr>
                <w:sz w:val="28"/>
                <w:szCs w:val="28"/>
                <w:lang w:val="ru-RU" w:eastAsia="ru-RU"/>
              </w:rPr>
              <w:t>ради</w:t>
            </w:r>
            <w:proofErr w:type="gramEnd"/>
            <w:r w:rsidR="00D5517E" w:rsidRPr="001D5F52">
              <w:rPr>
                <w:sz w:val="28"/>
                <w:szCs w:val="28"/>
                <w:lang w:val="ru-RU" w:eastAsia="ru-RU"/>
              </w:rPr>
              <w:t xml:space="preserve">, депутат </w:t>
            </w:r>
            <w:proofErr w:type="spellStart"/>
            <w:r w:rsidR="00D5517E" w:rsidRPr="001D5F52">
              <w:rPr>
                <w:sz w:val="28"/>
                <w:szCs w:val="28"/>
                <w:lang w:val="ru-RU" w:eastAsia="ru-RU"/>
              </w:rPr>
              <w:t>селищної</w:t>
            </w:r>
            <w:proofErr w:type="spellEnd"/>
            <w:r w:rsidR="00D5517E" w:rsidRPr="001D5F52">
              <w:rPr>
                <w:sz w:val="28"/>
                <w:szCs w:val="28"/>
                <w:lang w:val="ru-RU" w:eastAsia="ru-RU"/>
              </w:rPr>
              <w:t xml:space="preserve"> ради</w:t>
            </w:r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6D5434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6D5434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6D5434" w:rsidRDefault="00D5517E" w:rsidP="00D5517E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6D5434">
              <w:rPr>
                <w:sz w:val="28"/>
                <w:szCs w:val="28"/>
                <w:lang w:val="ru-RU" w:eastAsia="ru-RU"/>
              </w:rPr>
              <w:t>Момот</w:t>
            </w:r>
            <w:proofErr w:type="spellEnd"/>
            <w:proofErr w:type="gramStart"/>
            <w:r w:rsidRPr="006D543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5434">
              <w:rPr>
                <w:sz w:val="28"/>
                <w:szCs w:val="28"/>
                <w:lang w:val="ru-RU" w:eastAsia="ru-RU"/>
              </w:rPr>
              <w:t>Н</w:t>
            </w:r>
            <w:proofErr w:type="gramEnd"/>
            <w:r w:rsidRPr="006D5434">
              <w:rPr>
                <w:sz w:val="28"/>
                <w:szCs w:val="28"/>
                <w:lang w:val="ru-RU" w:eastAsia="ru-RU"/>
              </w:rPr>
              <w:t>адія</w:t>
            </w:r>
            <w:proofErr w:type="spellEnd"/>
            <w:r w:rsidR="00A305DC" w:rsidRPr="006D543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5434">
              <w:rPr>
                <w:sz w:val="28"/>
                <w:szCs w:val="28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6D5434" w:rsidRDefault="00A305DC" w:rsidP="00D5517E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6D5434">
              <w:rPr>
                <w:sz w:val="28"/>
                <w:szCs w:val="28"/>
                <w:lang w:val="ru-RU" w:eastAsia="ru-RU"/>
              </w:rPr>
              <w:t xml:space="preserve">Директор КУ «Центр </w:t>
            </w:r>
            <w:proofErr w:type="spellStart"/>
            <w:r w:rsidRPr="006D5434">
              <w:rPr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6D543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D5434">
              <w:rPr>
                <w:sz w:val="28"/>
                <w:szCs w:val="28"/>
                <w:lang w:val="ru-RU" w:eastAsia="ru-RU"/>
              </w:rPr>
              <w:t>соц</w:t>
            </w:r>
            <w:proofErr w:type="gramEnd"/>
            <w:r w:rsidRPr="006D5434">
              <w:rPr>
                <w:sz w:val="28"/>
                <w:szCs w:val="28"/>
                <w:lang w:val="ru-RU" w:eastAsia="ru-RU"/>
              </w:rPr>
              <w:t>іальних</w:t>
            </w:r>
            <w:proofErr w:type="spellEnd"/>
            <w:r w:rsidRPr="006D543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5434">
              <w:rPr>
                <w:sz w:val="28"/>
                <w:szCs w:val="28"/>
                <w:lang w:val="ru-RU" w:eastAsia="ru-RU"/>
              </w:rPr>
              <w:t>послуг</w:t>
            </w:r>
            <w:proofErr w:type="spellEnd"/>
            <w:r w:rsidRPr="006D5434">
              <w:rPr>
                <w:sz w:val="28"/>
                <w:szCs w:val="28"/>
                <w:lang w:val="ru-RU" w:eastAsia="ru-RU"/>
              </w:rPr>
              <w:t xml:space="preserve">» </w:t>
            </w:r>
            <w:r w:rsidR="006D5434" w:rsidRPr="006D5434">
              <w:rPr>
                <w:sz w:val="28"/>
                <w:szCs w:val="28"/>
                <w:lang w:val="ru-RU" w:eastAsia="ru-RU"/>
              </w:rPr>
              <w:t xml:space="preserve">Лисянської </w:t>
            </w:r>
            <w:proofErr w:type="spellStart"/>
            <w:r w:rsidRPr="006D5434">
              <w:rPr>
                <w:sz w:val="28"/>
                <w:szCs w:val="28"/>
                <w:lang w:val="ru-RU" w:eastAsia="ru-RU"/>
              </w:rPr>
              <w:t>с</w:t>
            </w:r>
            <w:r w:rsidR="00D5517E" w:rsidRPr="006D5434">
              <w:rPr>
                <w:sz w:val="28"/>
                <w:szCs w:val="28"/>
                <w:lang w:val="ru-RU" w:eastAsia="ru-RU"/>
              </w:rPr>
              <w:t>елищної</w:t>
            </w:r>
            <w:proofErr w:type="spellEnd"/>
            <w:r w:rsidR="00D5517E" w:rsidRPr="006D5434">
              <w:rPr>
                <w:sz w:val="28"/>
                <w:szCs w:val="28"/>
                <w:lang w:val="ru-RU" w:eastAsia="ru-RU"/>
              </w:rPr>
              <w:t xml:space="preserve"> ради</w:t>
            </w:r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6D5434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6D5434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6D5434" w:rsidRDefault="00D5517E" w:rsidP="00D5517E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6D5434">
              <w:rPr>
                <w:sz w:val="28"/>
                <w:szCs w:val="28"/>
                <w:lang w:val="ru-RU" w:eastAsia="ru-RU"/>
              </w:rPr>
              <w:t>Славінська</w:t>
            </w:r>
            <w:proofErr w:type="spellEnd"/>
            <w:r w:rsidRPr="006D5434">
              <w:rPr>
                <w:sz w:val="28"/>
                <w:szCs w:val="28"/>
                <w:lang w:val="ru-RU" w:eastAsia="ru-RU"/>
              </w:rPr>
              <w:t xml:space="preserve"> Галина</w:t>
            </w:r>
            <w:r w:rsidR="00A305DC" w:rsidRPr="006D543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305DC" w:rsidRPr="006D5434">
              <w:rPr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6D5434" w:rsidRDefault="00A305DC" w:rsidP="006D5434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6D5434">
              <w:rPr>
                <w:sz w:val="28"/>
                <w:szCs w:val="28"/>
                <w:lang w:val="ru-RU" w:eastAsia="ru-RU"/>
              </w:rPr>
              <w:t xml:space="preserve">Голова </w:t>
            </w:r>
            <w:proofErr w:type="spellStart"/>
            <w:r w:rsidR="00D5517E" w:rsidRPr="006D5434">
              <w:rPr>
                <w:sz w:val="28"/>
                <w:szCs w:val="28"/>
                <w:lang w:val="ru-RU" w:eastAsia="ru-RU"/>
              </w:rPr>
              <w:t>ветеран</w:t>
            </w:r>
            <w:r w:rsidR="006D5434" w:rsidRPr="006D5434">
              <w:rPr>
                <w:sz w:val="28"/>
                <w:szCs w:val="28"/>
                <w:lang w:val="ru-RU" w:eastAsia="ru-RU"/>
              </w:rPr>
              <w:t>ської</w:t>
            </w:r>
            <w:proofErr w:type="spellEnd"/>
            <w:r w:rsidR="006D5434" w:rsidRPr="006D543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D5434" w:rsidRPr="006D5434">
              <w:rPr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 w:rsidR="00D5517E" w:rsidRPr="006D5434">
              <w:rPr>
                <w:sz w:val="28"/>
                <w:szCs w:val="28"/>
                <w:lang w:val="ru-RU" w:eastAsia="ru-RU"/>
              </w:rPr>
              <w:t xml:space="preserve"> Лисянської </w:t>
            </w:r>
            <w:proofErr w:type="spellStart"/>
            <w:r w:rsidR="00D5517E" w:rsidRPr="006D5434">
              <w:rPr>
                <w:sz w:val="28"/>
                <w:szCs w:val="28"/>
                <w:lang w:val="ru-RU" w:eastAsia="ru-RU"/>
              </w:rPr>
              <w:t>селищної</w:t>
            </w:r>
            <w:proofErr w:type="spellEnd"/>
            <w:r w:rsidR="00D5517E" w:rsidRPr="006D5434">
              <w:rPr>
                <w:sz w:val="28"/>
                <w:szCs w:val="28"/>
                <w:lang w:val="ru-RU" w:eastAsia="ru-RU"/>
              </w:rPr>
              <w:t xml:space="preserve"> ради</w:t>
            </w:r>
            <w:r w:rsidR="005662EE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5662EE">
              <w:rPr>
                <w:sz w:val="28"/>
                <w:szCs w:val="28"/>
                <w:lang w:val="ru-RU" w:eastAsia="ru-RU"/>
              </w:rPr>
              <w:t>громадський</w:t>
            </w:r>
            <w:proofErr w:type="spellEnd"/>
            <w:r w:rsidR="005662EE">
              <w:rPr>
                <w:sz w:val="28"/>
                <w:szCs w:val="28"/>
                <w:lang w:val="ru-RU" w:eastAsia="ru-RU"/>
              </w:rPr>
              <w:t xml:space="preserve"> діяч</w:t>
            </w:r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lastRenderedPageBreak/>
              <w:t>13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D5517E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1D5F52">
              <w:rPr>
                <w:sz w:val="28"/>
                <w:szCs w:val="28"/>
                <w:lang w:val="ru-RU" w:eastAsia="ru-RU"/>
              </w:rPr>
              <w:t>Б</w:t>
            </w:r>
            <w:proofErr w:type="gramEnd"/>
            <w:r w:rsidRPr="001D5F52">
              <w:rPr>
                <w:sz w:val="28"/>
                <w:szCs w:val="28"/>
                <w:lang w:val="ru-RU" w:eastAsia="ru-RU"/>
              </w:rPr>
              <w:t>ілоус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Олександр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D5517E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Староста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</w:t>
            </w:r>
            <w:proofErr w:type="gramStart"/>
            <w:r w:rsidRPr="001D5F52">
              <w:rPr>
                <w:sz w:val="28"/>
                <w:szCs w:val="28"/>
                <w:lang w:val="ru-RU" w:eastAsia="ru-RU"/>
              </w:rPr>
              <w:t>.Д</w:t>
            </w:r>
            <w:proofErr w:type="gramEnd"/>
            <w:r w:rsidRPr="001D5F52">
              <w:rPr>
                <w:sz w:val="28"/>
                <w:szCs w:val="28"/>
                <w:lang w:val="ru-RU" w:eastAsia="ru-RU"/>
              </w:rPr>
              <w:t>ашуківка</w:t>
            </w:r>
            <w:proofErr w:type="spellEnd"/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D5517E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Кулик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Сергій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Васильович</w:t>
            </w:r>
            <w:proofErr w:type="spellEnd"/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D5517E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Староста 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</w:t>
            </w:r>
            <w:proofErr w:type="gramStart"/>
            <w:r w:rsidR="00D5517E" w:rsidRPr="001D5F52">
              <w:rPr>
                <w:sz w:val="28"/>
                <w:szCs w:val="28"/>
                <w:lang w:val="ru-RU" w:eastAsia="ru-RU"/>
              </w:rPr>
              <w:t>.П</w:t>
            </w:r>
            <w:proofErr w:type="gramEnd"/>
            <w:r w:rsidR="00D5517E" w:rsidRPr="001D5F52">
              <w:rPr>
                <w:sz w:val="28"/>
                <w:szCs w:val="28"/>
                <w:lang w:val="ru-RU" w:eastAsia="ru-RU"/>
              </w:rPr>
              <w:t>очапинці</w:t>
            </w:r>
            <w:proofErr w:type="spellEnd"/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D5517E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Вергуляцький</w:t>
            </w:r>
            <w:proofErr w:type="spellEnd"/>
            <w:proofErr w:type="gramStart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</w:t>
            </w:r>
            <w:proofErr w:type="gramEnd"/>
            <w:r w:rsidRPr="001D5F52">
              <w:rPr>
                <w:sz w:val="28"/>
                <w:szCs w:val="28"/>
                <w:lang w:val="ru-RU" w:eastAsia="ru-RU"/>
              </w:rPr>
              <w:t>італій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Іванович</w:t>
            </w:r>
            <w:proofErr w:type="spellEnd"/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D5517E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Староста с</w:t>
            </w:r>
            <w:r w:rsidR="00D5517E" w:rsidRPr="001D5F52">
              <w:rPr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D5517E" w:rsidRPr="001D5F52">
              <w:rPr>
                <w:sz w:val="28"/>
                <w:szCs w:val="28"/>
                <w:lang w:val="ru-RU" w:eastAsia="ru-RU"/>
              </w:rPr>
              <w:t>Писарівка</w:t>
            </w:r>
            <w:proofErr w:type="spellEnd"/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D5517E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Фесенко Василь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D5517E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Староста  с</w:t>
            </w:r>
            <w:r w:rsidR="00D5517E" w:rsidRPr="001D5F52">
              <w:rPr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D5517E" w:rsidRPr="001D5F52">
              <w:rPr>
                <w:sz w:val="28"/>
                <w:szCs w:val="28"/>
                <w:lang w:val="ru-RU" w:eastAsia="ru-RU"/>
              </w:rPr>
              <w:t>Шестеринці</w:t>
            </w:r>
            <w:proofErr w:type="spellEnd"/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D5517E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Братко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Людмила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Андріївна</w:t>
            </w:r>
            <w:proofErr w:type="spellEnd"/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D5517E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Староста  </w:t>
            </w:r>
            <w:proofErr w:type="gramStart"/>
            <w:r w:rsidRPr="001D5F52">
              <w:rPr>
                <w:sz w:val="28"/>
                <w:szCs w:val="28"/>
                <w:lang w:val="ru-RU" w:eastAsia="ru-RU"/>
              </w:rPr>
              <w:t>с</w:t>
            </w:r>
            <w:proofErr w:type="gramEnd"/>
            <w:r w:rsidR="00D5517E" w:rsidRPr="001D5F52">
              <w:rPr>
                <w:sz w:val="28"/>
                <w:szCs w:val="28"/>
                <w:lang w:val="ru-RU" w:eastAsia="ru-RU"/>
              </w:rPr>
              <w:t xml:space="preserve">. </w:t>
            </w:r>
            <w:r w:rsidR="00E843B5" w:rsidRPr="001D5F52">
              <w:rPr>
                <w:sz w:val="28"/>
                <w:szCs w:val="28"/>
                <w:lang w:val="ru-RU" w:eastAsia="ru-RU"/>
              </w:rPr>
              <w:t>Боярка</w:t>
            </w:r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E843B5" w:rsidP="00E843B5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Райченко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Юрій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Борисович</w:t>
            </w:r>
            <w:r w:rsidR="00A305DC" w:rsidRPr="001D5F52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E843B5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Староста с.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Будище</w:t>
            </w:r>
            <w:proofErr w:type="spellEnd"/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E843B5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Невмиваний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Іван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Петрович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E843B5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Староста с.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Дібрівка</w:t>
            </w:r>
            <w:proofErr w:type="spellEnd"/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E843B5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Староста с.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Журжинці</w:t>
            </w:r>
            <w:proofErr w:type="spellEnd"/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E843B5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Томіленко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Лариса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E843B5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Староста с.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П.Попівка</w:t>
            </w:r>
            <w:proofErr w:type="spellEnd"/>
          </w:p>
          <w:p w:rsidR="00E843B5" w:rsidRPr="001D5F52" w:rsidRDefault="00E843B5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E843B5" w:rsidRPr="001D5F52" w:rsidRDefault="00E843B5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E843B5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Іващенко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Ніна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Олексіївна</w:t>
            </w:r>
            <w:proofErr w:type="spellEnd"/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E843B5" w:rsidP="00E843B5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Староста </w:t>
            </w:r>
            <w:proofErr w:type="gramStart"/>
            <w:r w:rsidRPr="001D5F52">
              <w:rPr>
                <w:sz w:val="28"/>
                <w:szCs w:val="28"/>
                <w:lang w:val="ru-RU" w:eastAsia="ru-RU"/>
              </w:rPr>
              <w:t>с</w:t>
            </w:r>
            <w:proofErr w:type="gramEnd"/>
            <w:r w:rsidRPr="001D5F52">
              <w:rPr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Смільчинці</w:t>
            </w:r>
            <w:proofErr w:type="spellEnd"/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E843B5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Ярошевський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Сергій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Валерійович</w:t>
            </w:r>
            <w:proofErr w:type="spellEnd"/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E843B5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Староста с.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Хижинці</w:t>
            </w:r>
            <w:proofErr w:type="spellEnd"/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E843B5" w:rsidP="00E843B5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Виноградова Валентина 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E843B5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Староста с</w:t>
            </w:r>
            <w:proofErr w:type="gramStart"/>
            <w:r w:rsidRPr="001D5F52">
              <w:rPr>
                <w:sz w:val="28"/>
                <w:szCs w:val="28"/>
                <w:lang w:val="ru-RU" w:eastAsia="ru-RU"/>
              </w:rPr>
              <w:t>.Ч</w:t>
            </w:r>
            <w:proofErr w:type="gramEnd"/>
            <w:r w:rsidRPr="001D5F52">
              <w:rPr>
                <w:sz w:val="28"/>
                <w:szCs w:val="28"/>
                <w:lang w:val="ru-RU" w:eastAsia="ru-RU"/>
              </w:rPr>
              <w:t>аплинка</w:t>
            </w:r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E843B5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Байрак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Сергій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Борисович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E843B5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Депутат 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</w:t>
            </w:r>
            <w:r w:rsidR="00E843B5" w:rsidRPr="001D5F52">
              <w:rPr>
                <w:sz w:val="28"/>
                <w:szCs w:val="28"/>
                <w:lang w:val="ru-RU" w:eastAsia="ru-RU"/>
              </w:rPr>
              <w:t>елищної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ради</w:t>
            </w:r>
            <w:r w:rsidR="00E843B5" w:rsidRPr="001D5F52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E843B5" w:rsidRPr="001D5F52">
              <w:rPr>
                <w:sz w:val="28"/>
                <w:szCs w:val="28"/>
                <w:lang w:val="ru-RU" w:eastAsia="ru-RU"/>
              </w:rPr>
              <w:t>приватний</w:t>
            </w:r>
            <w:proofErr w:type="spellEnd"/>
            <w:r w:rsidR="00E843B5"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="00E843B5" w:rsidRPr="001D5F52">
              <w:rPr>
                <w:sz w:val="28"/>
                <w:szCs w:val="28"/>
                <w:lang w:val="ru-RU" w:eastAsia="ru-RU"/>
              </w:rPr>
              <w:t>п</w:t>
            </w:r>
            <w:proofErr w:type="gramEnd"/>
            <w:r w:rsidR="00E843B5" w:rsidRPr="001D5F52">
              <w:rPr>
                <w:sz w:val="28"/>
                <w:szCs w:val="28"/>
                <w:lang w:val="ru-RU" w:eastAsia="ru-RU"/>
              </w:rPr>
              <w:t>ідприємець</w:t>
            </w:r>
            <w:proofErr w:type="spellEnd"/>
          </w:p>
        </w:tc>
      </w:tr>
      <w:tr w:rsidR="00A305DC" w:rsidRPr="00A305DC" w:rsidTr="00A305D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E843B5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Короленко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Олександр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Федорович</w:t>
            </w:r>
            <w:r w:rsidR="00A305DC" w:rsidRPr="001D5F52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DC" w:rsidRPr="001D5F52" w:rsidRDefault="00E843B5" w:rsidP="00A305DC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1D5F52">
              <w:rPr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господарчої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групи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, депутат </w:t>
            </w:r>
            <w:proofErr w:type="spellStart"/>
            <w:r w:rsidRPr="001D5F52">
              <w:rPr>
                <w:sz w:val="28"/>
                <w:szCs w:val="28"/>
                <w:lang w:val="ru-RU" w:eastAsia="ru-RU"/>
              </w:rPr>
              <w:t>селищної</w:t>
            </w:r>
            <w:proofErr w:type="spellEnd"/>
            <w:r w:rsidRPr="001D5F52">
              <w:rPr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1D5F52">
              <w:rPr>
                <w:sz w:val="28"/>
                <w:szCs w:val="28"/>
                <w:lang w:val="ru-RU" w:eastAsia="ru-RU"/>
              </w:rPr>
              <w:t>ради</w:t>
            </w:r>
            <w:bookmarkStart w:id="0" w:name="_GoBack"/>
            <w:bookmarkEnd w:id="0"/>
            <w:proofErr w:type="gramEnd"/>
          </w:p>
        </w:tc>
      </w:tr>
    </w:tbl>
    <w:p w:rsidR="00F81EAB" w:rsidRDefault="00F81EAB" w:rsidP="00E063AC">
      <w:pPr>
        <w:pStyle w:val="a7"/>
        <w:rPr>
          <w:sz w:val="2"/>
          <w:szCs w:val="2"/>
        </w:rPr>
      </w:pPr>
    </w:p>
    <w:p w:rsidR="00F81EAB" w:rsidRPr="00B9424C" w:rsidRDefault="00F81EAB" w:rsidP="00A1337B">
      <w:pPr>
        <w:rPr>
          <w:sz w:val="2"/>
          <w:szCs w:val="2"/>
        </w:rPr>
      </w:pPr>
    </w:p>
    <w:sectPr w:rsidR="00F81EAB" w:rsidRPr="00B9424C" w:rsidSect="00290B6A">
      <w:pgSz w:w="11906" w:h="16838"/>
      <w:pgMar w:top="85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042A47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20B5BB4"/>
    <w:multiLevelType w:val="hybridMultilevel"/>
    <w:tmpl w:val="67C6B370"/>
    <w:lvl w:ilvl="0" w:tplc="0422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D31D05"/>
    <w:multiLevelType w:val="hybridMultilevel"/>
    <w:tmpl w:val="D6B0D466"/>
    <w:lvl w:ilvl="0" w:tplc="3FFACC28">
      <w:start w:val="11"/>
      <w:numFmt w:val="decimal"/>
      <w:lvlText w:val="%1."/>
      <w:lvlJc w:val="left"/>
      <w:pPr>
        <w:ind w:left="1227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">
    <w:nsid w:val="300452F8"/>
    <w:multiLevelType w:val="multilevel"/>
    <w:tmpl w:val="6C86E9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59D0302"/>
    <w:multiLevelType w:val="multilevel"/>
    <w:tmpl w:val="014AC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76678A5"/>
    <w:multiLevelType w:val="hybridMultilevel"/>
    <w:tmpl w:val="305A5EAE"/>
    <w:lvl w:ilvl="0" w:tplc="DAF0B570">
      <w:start w:val="11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3C66542F"/>
    <w:multiLevelType w:val="multilevel"/>
    <w:tmpl w:val="B8C624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D851B33"/>
    <w:multiLevelType w:val="multilevel"/>
    <w:tmpl w:val="3078DD3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2346646"/>
    <w:multiLevelType w:val="hybridMultilevel"/>
    <w:tmpl w:val="8528B486"/>
    <w:lvl w:ilvl="0" w:tplc="08C4B58E">
      <w:start w:val="11"/>
      <w:numFmt w:val="decimal"/>
      <w:lvlText w:val="%1."/>
      <w:lvlJc w:val="left"/>
      <w:pPr>
        <w:ind w:left="105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0">
    <w:nsid w:val="57871691"/>
    <w:multiLevelType w:val="multilevel"/>
    <w:tmpl w:val="CC66EC5E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C5A270F"/>
    <w:multiLevelType w:val="hybridMultilevel"/>
    <w:tmpl w:val="A044F510"/>
    <w:lvl w:ilvl="0" w:tplc="5B8438A6">
      <w:start w:val="5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D4C643C"/>
    <w:multiLevelType w:val="hybridMultilevel"/>
    <w:tmpl w:val="53FEAD1E"/>
    <w:lvl w:ilvl="0" w:tplc="0422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5E47217A"/>
    <w:multiLevelType w:val="hybridMultilevel"/>
    <w:tmpl w:val="EF7C3180"/>
    <w:lvl w:ilvl="0" w:tplc="00422A2A">
      <w:start w:val="11"/>
      <w:numFmt w:val="decimal"/>
      <w:lvlText w:val="%1."/>
      <w:lvlJc w:val="left"/>
      <w:pPr>
        <w:ind w:left="105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4">
    <w:nsid w:val="65996206"/>
    <w:multiLevelType w:val="hybridMultilevel"/>
    <w:tmpl w:val="40CEABBE"/>
    <w:lvl w:ilvl="0" w:tplc="04408754">
      <w:start w:val="11"/>
      <w:numFmt w:val="decimal"/>
      <w:lvlText w:val="%1."/>
      <w:lvlJc w:val="left"/>
      <w:pPr>
        <w:ind w:left="113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5">
    <w:nsid w:val="66994F48"/>
    <w:multiLevelType w:val="multilevel"/>
    <w:tmpl w:val="F042A47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6">
    <w:nsid w:val="6AA45BA4"/>
    <w:multiLevelType w:val="multilevel"/>
    <w:tmpl w:val="C30C4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6"/>
  </w:num>
  <w:num w:numId="14">
    <w:abstractNumId w:val="13"/>
  </w:num>
  <w:num w:numId="15">
    <w:abstractNumId w:val="14"/>
  </w:num>
  <w:num w:numId="16">
    <w:abstractNumId w:val="12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186"/>
    <w:rsid w:val="00001CD4"/>
    <w:rsid w:val="00002C3F"/>
    <w:rsid w:val="000214E0"/>
    <w:rsid w:val="0003731D"/>
    <w:rsid w:val="00061799"/>
    <w:rsid w:val="00087029"/>
    <w:rsid w:val="0008792D"/>
    <w:rsid w:val="00090C1E"/>
    <w:rsid w:val="000B77AD"/>
    <w:rsid w:val="000E0E7A"/>
    <w:rsid w:val="00104A55"/>
    <w:rsid w:val="00106116"/>
    <w:rsid w:val="001326D7"/>
    <w:rsid w:val="00163E9A"/>
    <w:rsid w:val="001A5E45"/>
    <w:rsid w:val="001D04C9"/>
    <w:rsid w:val="001D5F52"/>
    <w:rsid w:val="001D631E"/>
    <w:rsid w:val="00290B6A"/>
    <w:rsid w:val="00310C46"/>
    <w:rsid w:val="00320A7E"/>
    <w:rsid w:val="00347520"/>
    <w:rsid w:val="003505DF"/>
    <w:rsid w:val="003538A6"/>
    <w:rsid w:val="0044079A"/>
    <w:rsid w:val="00467E43"/>
    <w:rsid w:val="0048289A"/>
    <w:rsid w:val="004B28AB"/>
    <w:rsid w:val="004D0F5B"/>
    <w:rsid w:val="005662EE"/>
    <w:rsid w:val="00595B6B"/>
    <w:rsid w:val="005A2E9C"/>
    <w:rsid w:val="005F3F24"/>
    <w:rsid w:val="006113C9"/>
    <w:rsid w:val="0061411B"/>
    <w:rsid w:val="006738E6"/>
    <w:rsid w:val="00690EB2"/>
    <w:rsid w:val="006A7186"/>
    <w:rsid w:val="006C038C"/>
    <w:rsid w:val="006D5434"/>
    <w:rsid w:val="007564DA"/>
    <w:rsid w:val="007C5B7A"/>
    <w:rsid w:val="007D18A6"/>
    <w:rsid w:val="00820E48"/>
    <w:rsid w:val="00891435"/>
    <w:rsid w:val="008C7747"/>
    <w:rsid w:val="008F093A"/>
    <w:rsid w:val="00907C85"/>
    <w:rsid w:val="00944E67"/>
    <w:rsid w:val="00962601"/>
    <w:rsid w:val="009D0766"/>
    <w:rsid w:val="009D0ABD"/>
    <w:rsid w:val="009D48FE"/>
    <w:rsid w:val="00A04B7B"/>
    <w:rsid w:val="00A0622B"/>
    <w:rsid w:val="00A1337B"/>
    <w:rsid w:val="00A305DC"/>
    <w:rsid w:val="00AB76A3"/>
    <w:rsid w:val="00AF1C6A"/>
    <w:rsid w:val="00AF56D4"/>
    <w:rsid w:val="00B10EA0"/>
    <w:rsid w:val="00B66904"/>
    <w:rsid w:val="00B85EB7"/>
    <w:rsid w:val="00B9424C"/>
    <w:rsid w:val="00BA24AC"/>
    <w:rsid w:val="00BE0FE3"/>
    <w:rsid w:val="00BE6B5D"/>
    <w:rsid w:val="00BF2E6A"/>
    <w:rsid w:val="00BF6A54"/>
    <w:rsid w:val="00C21CE9"/>
    <w:rsid w:val="00C36821"/>
    <w:rsid w:val="00C56E79"/>
    <w:rsid w:val="00C75DF2"/>
    <w:rsid w:val="00CA6248"/>
    <w:rsid w:val="00CE2F77"/>
    <w:rsid w:val="00D50AEA"/>
    <w:rsid w:val="00D5517E"/>
    <w:rsid w:val="00D555A0"/>
    <w:rsid w:val="00D8357E"/>
    <w:rsid w:val="00DC50A1"/>
    <w:rsid w:val="00DE5239"/>
    <w:rsid w:val="00E063AC"/>
    <w:rsid w:val="00E22622"/>
    <w:rsid w:val="00E64886"/>
    <w:rsid w:val="00E706F4"/>
    <w:rsid w:val="00E843B5"/>
    <w:rsid w:val="00E93D4F"/>
    <w:rsid w:val="00E9572D"/>
    <w:rsid w:val="00E97AEC"/>
    <w:rsid w:val="00EA6BB0"/>
    <w:rsid w:val="00EA7136"/>
    <w:rsid w:val="00F723E1"/>
    <w:rsid w:val="00F81EAB"/>
    <w:rsid w:val="00FC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86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locked/>
    <w:rsid w:val="00595B6B"/>
    <w:pPr>
      <w:keepNext/>
      <w:outlineLvl w:val="1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595B6B"/>
    <w:pPr>
      <w:keepNext/>
      <w:jc w:val="center"/>
      <w:outlineLvl w:val="3"/>
    </w:pPr>
    <w:rPr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186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locked/>
    <w:rsid w:val="006A7186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Title"/>
    <w:basedOn w:val="a"/>
    <w:link w:val="a6"/>
    <w:uiPriority w:val="99"/>
    <w:qFormat/>
    <w:rsid w:val="006A7186"/>
    <w:pPr>
      <w:autoSpaceDE w:val="0"/>
      <w:autoSpaceDN w:val="0"/>
      <w:jc w:val="center"/>
    </w:pPr>
    <w:rPr>
      <w:rFonts w:ascii="Courier New" w:eastAsia="Calibri" w:hAnsi="Courier New"/>
      <w:b/>
      <w:bCs/>
      <w:sz w:val="28"/>
      <w:szCs w:val="28"/>
      <w:lang w:eastAsia="ru-RU"/>
    </w:rPr>
  </w:style>
  <w:style w:type="character" w:customStyle="1" w:styleId="a6">
    <w:name w:val="Название Знак"/>
    <w:link w:val="a5"/>
    <w:uiPriority w:val="99"/>
    <w:locked/>
    <w:rsid w:val="006A718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7">
    <w:name w:val="No Spacing"/>
    <w:qFormat/>
    <w:rsid w:val="006A7186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8">
    <w:name w:val="заголов"/>
    <w:basedOn w:val="a"/>
    <w:uiPriority w:val="99"/>
    <w:rsid w:val="006A7186"/>
    <w:pPr>
      <w:widowControl w:val="0"/>
      <w:suppressAutoHyphens/>
      <w:jc w:val="center"/>
    </w:pPr>
    <w:rPr>
      <w:rFonts w:eastAsia="Calibri"/>
      <w:b/>
      <w:kern w:val="2"/>
      <w:lang w:eastAsia="ar-SA"/>
    </w:rPr>
  </w:style>
  <w:style w:type="character" w:customStyle="1" w:styleId="a9">
    <w:name w:val="Основной текст_"/>
    <w:link w:val="1"/>
    <w:uiPriority w:val="99"/>
    <w:locked/>
    <w:rsid w:val="006A7186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6A7186"/>
    <w:pPr>
      <w:shd w:val="clear" w:color="auto" w:fill="FFFFFF"/>
      <w:spacing w:after="600" w:line="715" w:lineRule="exact"/>
    </w:pPr>
    <w:rPr>
      <w:rFonts w:ascii="Calibri" w:eastAsia="Calibri" w:hAnsi="Calibri"/>
      <w:sz w:val="26"/>
      <w:szCs w:val="20"/>
      <w:lang/>
    </w:rPr>
  </w:style>
  <w:style w:type="paragraph" w:customStyle="1" w:styleId="21">
    <w:name w:val="Основной текст2"/>
    <w:basedOn w:val="a"/>
    <w:uiPriority w:val="99"/>
    <w:rsid w:val="006A7186"/>
    <w:pPr>
      <w:shd w:val="clear" w:color="auto" w:fill="FFFFFF"/>
      <w:spacing w:before="480" w:line="240" w:lineRule="atLeast"/>
    </w:pPr>
    <w:rPr>
      <w:color w:val="000000"/>
      <w:sz w:val="26"/>
      <w:szCs w:val="26"/>
    </w:rPr>
  </w:style>
  <w:style w:type="character" w:customStyle="1" w:styleId="aa">
    <w:name w:val="Основной текст + Полужирный"/>
    <w:aliases w:val="Интервал 0 pt"/>
    <w:uiPriority w:val="99"/>
    <w:rsid w:val="006A7186"/>
    <w:rPr>
      <w:rFonts w:ascii="Times New Roman" w:hAnsi="Times New Roman"/>
      <w:b/>
      <w:spacing w:val="-10"/>
      <w:sz w:val="27"/>
      <w:u w:val="none"/>
      <w:effect w:val="none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rsid w:val="006A7186"/>
    <w:rPr>
      <w:rFonts w:ascii="Tahoma" w:eastAsia="Calibri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6A7186"/>
    <w:rPr>
      <w:rFonts w:ascii="Tahoma" w:hAnsi="Tahoma" w:cs="Tahoma"/>
      <w:sz w:val="16"/>
      <w:szCs w:val="16"/>
      <w:lang w:eastAsia="uk-UA"/>
    </w:rPr>
  </w:style>
  <w:style w:type="character" w:customStyle="1" w:styleId="3">
    <w:name w:val="Основной текст (3)_"/>
    <w:link w:val="30"/>
    <w:uiPriority w:val="99"/>
    <w:locked/>
    <w:rsid w:val="006A7186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7186"/>
    <w:pPr>
      <w:shd w:val="clear" w:color="auto" w:fill="FFFFFF"/>
      <w:spacing w:before="360" w:after="480" w:line="240" w:lineRule="atLeast"/>
    </w:pPr>
    <w:rPr>
      <w:rFonts w:eastAsia="Calibri"/>
      <w:spacing w:val="10"/>
      <w:sz w:val="25"/>
      <w:szCs w:val="25"/>
      <w:lang/>
    </w:rPr>
  </w:style>
  <w:style w:type="character" w:customStyle="1" w:styleId="10">
    <w:name w:val="Заголовок №1_"/>
    <w:link w:val="11"/>
    <w:uiPriority w:val="99"/>
    <w:locked/>
    <w:rsid w:val="006A7186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A7186"/>
    <w:pPr>
      <w:shd w:val="clear" w:color="auto" w:fill="FFFFFF"/>
      <w:spacing w:before="480" w:after="480" w:line="240" w:lineRule="atLeast"/>
      <w:outlineLvl w:val="0"/>
    </w:pPr>
    <w:rPr>
      <w:rFonts w:eastAsia="Calibri"/>
      <w:spacing w:val="10"/>
      <w:sz w:val="25"/>
      <w:szCs w:val="25"/>
      <w:lang/>
    </w:rPr>
  </w:style>
  <w:style w:type="character" w:customStyle="1" w:styleId="12">
    <w:name w:val="Основной текст Знак1"/>
    <w:link w:val="ad"/>
    <w:uiPriority w:val="99"/>
    <w:locked/>
    <w:rsid w:val="00310C4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12"/>
    <w:uiPriority w:val="99"/>
    <w:rsid w:val="00310C46"/>
    <w:pPr>
      <w:shd w:val="clear" w:color="auto" w:fill="FFFFFF"/>
      <w:spacing w:line="322" w:lineRule="exact"/>
      <w:jc w:val="right"/>
    </w:pPr>
    <w:rPr>
      <w:rFonts w:eastAsia="Calibri"/>
      <w:sz w:val="27"/>
      <w:szCs w:val="27"/>
      <w:lang/>
    </w:rPr>
  </w:style>
  <w:style w:type="character" w:customStyle="1" w:styleId="BodyTextChar1">
    <w:name w:val="Body Text Char1"/>
    <w:uiPriority w:val="99"/>
    <w:semiHidden/>
    <w:locked/>
    <w:rsid w:val="00104A55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uiPriority w:val="99"/>
    <w:semiHidden/>
    <w:rsid w:val="00310C46"/>
    <w:rPr>
      <w:rFonts w:ascii="Times New Roman" w:hAnsi="Times New Roman" w:cs="Times New Roman"/>
      <w:sz w:val="24"/>
      <w:szCs w:val="24"/>
      <w:lang w:eastAsia="uk-UA"/>
    </w:rPr>
  </w:style>
  <w:style w:type="paragraph" w:styleId="af">
    <w:name w:val="List Paragraph"/>
    <w:basedOn w:val="a"/>
    <w:uiPriority w:val="34"/>
    <w:qFormat/>
    <w:rsid w:val="0044079A"/>
    <w:pPr>
      <w:ind w:left="720"/>
      <w:contextualSpacing/>
    </w:pPr>
  </w:style>
  <w:style w:type="paragraph" w:customStyle="1" w:styleId="31">
    <w:name w:val="заголовок 3"/>
    <w:basedOn w:val="a"/>
    <w:next w:val="a"/>
    <w:uiPriority w:val="99"/>
    <w:rsid w:val="00A1337B"/>
    <w:pPr>
      <w:keepNext/>
      <w:autoSpaceDE w:val="0"/>
      <w:autoSpaceDN w:val="0"/>
      <w:jc w:val="both"/>
    </w:pPr>
    <w:rPr>
      <w:sz w:val="32"/>
      <w:szCs w:val="32"/>
      <w:lang w:val="ru-RU" w:eastAsia="ru-RU"/>
    </w:rPr>
  </w:style>
  <w:style w:type="table" w:styleId="af0">
    <w:name w:val="Table Grid"/>
    <w:basedOn w:val="a1"/>
    <w:uiPriority w:val="99"/>
    <w:rsid w:val="00A1337B"/>
    <w:pPr>
      <w:widowControl w:val="0"/>
      <w:autoSpaceDE w:val="0"/>
      <w:autoSpaceDN w:val="0"/>
      <w:spacing w:before="180" w:line="360" w:lineRule="auto"/>
      <w:ind w:firstLine="76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595B6B"/>
    <w:rPr>
      <w:rFonts w:ascii="Times New Roman" w:eastAsia="Times New Roman" w:hAnsi="Times New Roman"/>
      <w:b/>
      <w:sz w:val="28"/>
      <w:lang w:eastAsia="ru-RU"/>
    </w:rPr>
  </w:style>
  <w:style w:type="character" w:customStyle="1" w:styleId="40">
    <w:name w:val="Заголовок 4 Знак"/>
    <w:link w:val="4"/>
    <w:rsid w:val="00595B6B"/>
    <w:rPr>
      <w:rFonts w:ascii="Times New Roman" w:eastAsia="Times New Roman" w:hAnsi="Times New Roman"/>
      <w:sz w:val="32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82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48289A"/>
    <w:rPr>
      <w:rFonts w:ascii="Courier New" w:eastAsia="Times New Roman" w:hAnsi="Courier New" w:cs="Courier New"/>
    </w:rPr>
  </w:style>
  <w:style w:type="table" w:customStyle="1" w:styleId="13">
    <w:name w:val="Сетка таблицы1"/>
    <w:basedOn w:val="a1"/>
    <w:next w:val="af0"/>
    <w:uiPriority w:val="59"/>
    <w:rsid w:val="00A305D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rda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Admin</cp:lastModifiedBy>
  <cp:revision>40</cp:revision>
  <cp:lastPrinted>2021-01-29T10:41:00Z</cp:lastPrinted>
  <dcterms:created xsi:type="dcterms:W3CDTF">2016-12-16T12:18:00Z</dcterms:created>
  <dcterms:modified xsi:type="dcterms:W3CDTF">2021-04-28T06:21:00Z</dcterms:modified>
</cp:coreProperties>
</file>