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6B" w:rsidRPr="00274335" w:rsidRDefault="00BF5841" w:rsidP="00595B6B">
      <w:pPr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1pt" fillcolor="window">
            <v:imagedata r:id="rId6" o:title=""/>
          </v:shape>
        </w:pict>
      </w:r>
    </w:p>
    <w:p w:rsidR="00572607" w:rsidRDefault="00595B6B" w:rsidP="00595B6B">
      <w:pPr>
        <w:pStyle w:val="4"/>
        <w:rPr>
          <w:szCs w:val="28"/>
          <w:lang w:val="uk-UA"/>
        </w:rPr>
      </w:pPr>
      <w:r w:rsidRPr="00274335">
        <w:rPr>
          <w:szCs w:val="28"/>
        </w:rPr>
        <w:t xml:space="preserve">СЕЛИЩНИЙ ГОЛОВА </w:t>
      </w:r>
    </w:p>
    <w:p w:rsidR="00595B6B" w:rsidRPr="00274335" w:rsidRDefault="00595B6B" w:rsidP="00595B6B">
      <w:pPr>
        <w:pStyle w:val="4"/>
        <w:rPr>
          <w:bCs/>
          <w:szCs w:val="32"/>
        </w:rPr>
      </w:pPr>
      <w:r w:rsidRPr="00274335">
        <w:rPr>
          <w:szCs w:val="28"/>
        </w:rPr>
        <w:t>ЛИСЯНСЬКОЇ СЕЛИЩНОЇ  РАДИ  ЧЕРКАСЬКОЇ ОБЛАСТІ</w:t>
      </w:r>
    </w:p>
    <w:p w:rsidR="00595B6B" w:rsidRPr="00274335" w:rsidRDefault="00595B6B" w:rsidP="00595B6B"/>
    <w:p w:rsidR="00595B6B" w:rsidRPr="00274335" w:rsidRDefault="00595B6B" w:rsidP="00595B6B">
      <w:pPr>
        <w:pStyle w:val="2"/>
        <w:jc w:val="center"/>
      </w:pPr>
      <w:r w:rsidRPr="00274335">
        <w:t>РОЗПОРЯДЖЕННЯ</w:t>
      </w:r>
    </w:p>
    <w:p w:rsidR="00F81EAB" w:rsidRPr="00274335" w:rsidRDefault="00F81EAB" w:rsidP="00290B6A">
      <w:pPr>
        <w:spacing w:line="360" w:lineRule="auto"/>
        <w:rPr>
          <w:sz w:val="28"/>
          <w:szCs w:val="28"/>
        </w:rPr>
      </w:pPr>
    </w:p>
    <w:tbl>
      <w:tblPr>
        <w:tblW w:w="9606" w:type="dxa"/>
        <w:tblLayout w:type="fixed"/>
        <w:tblLook w:val="00A0"/>
      </w:tblPr>
      <w:tblGrid>
        <w:gridCol w:w="4786"/>
        <w:gridCol w:w="4820"/>
      </w:tblGrid>
      <w:tr w:rsidR="00F81EAB" w:rsidRPr="00274335" w:rsidTr="002302FE">
        <w:trPr>
          <w:trHeight w:val="924"/>
        </w:trPr>
        <w:tc>
          <w:tcPr>
            <w:tcW w:w="4786" w:type="dxa"/>
          </w:tcPr>
          <w:p w:rsidR="00F81EAB" w:rsidRPr="00274335" w:rsidRDefault="00DB1A25" w:rsidP="00DB1A25">
            <w:pPr>
              <w:jc w:val="both"/>
              <w:rPr>
                <w:sz w:val="28"/>
                <w:szCs w:val="28"/>
              </w:rPr>
            </w:pPr>
            <w:r w:rsidRPr="00274335">
              <w:rPr>
                <w:sz w:val="28"/>
                <w:szCs w:val="28"/>
              </w:rPr>
              <w:t>Про створення Координаційної ради з гендерних питань, проблем сім’ї, запобіганню насильству в сім’ї та протидії торгівлі людьми виконавчого комітету селищної ради, затвердження Положення та складу</w:t>
            </w:r>
          </w:p>
        </w:tc>
        <w:tc>
          <w:tcPr>
            <w:tcW w:w="4820" w:type="dxa"/>
          </w:tcPr>
          <w:p w:rsidR="00F81EAB" w:rsidRPr="00274335" w:rsidRDefault="00F81EAB">
            <w:pPr>
              <w:pStyle w:val="a3"/>
              <w:tabs>
                <w:tab w:val="left" w:pos="708"/>
              </w:tabs>
              <w:ind w:right="-58" w:firstLine="54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F81EAB" w:rsidRPr="00274335" w:rsidRDefault="00F81EAB" w:rsidP="006A7186">
      <w:pPr>
        <w:rPr>
          <w:sz w:val="28"/>
          <w:szCs w:val="28"/>
        </w:rPr>
      </w:pPr>
    </w:p>
    <w:p w:rsidR="001F029F" w:rsidRPr="00274335" w:rsidRDefault="001F029F" w:rsidP="001F029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335">
        <w:rPr>
          <w:rFonts w:ascii="Times New Roman" w:hAnsi="Times New Roman"/>
          <w:sz w:val="28"/>
          <w:szCs w:val="28"/>
        </w:rPr>
        <w:t xml:space="preserve">Керуючись Законами України «Про запобігання та протидію домашньому насильству», «Про забезпечення рівних прав та можливостей жінок і чоловіків», «Про соціальні послуги», постановою Кабінету Міністрів України №658 від 22.08.2018 року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Наказом Міністерства соціальної політики України від 30.12.2020 №868 «Деякі питання адміністрування надання місцевими державними адміністраціями і територіальними громадами соціальної підтримки у сферах соціального захисту населення та захисту прав дітей», з метою контролю та належного виконання на території громади заходів у сфері запобігання та протидії домашньому насильству і насильству за ознакою статі: </w:t>
      </w:r>
    </w:p>
    <w:p w:rsidR="001F029F" w:rsidRPr="00274335" w:rsidRDefault="001F029F" w:rsidP="001F029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335">
        <w:rPr>
          <w:rFonts w:ascii="Times New Roman" w:hAnsi="Times New Roman"/>
          <w:sz w:val="28"/>
          <w:szCs w:val="28"/>
        </w:rPr>
        <w:t xml:space="preserve">1. Створити Координаційну раду з гендерних питань, проблем сім’ї, запобіганню насильству в сім’ї та протидії торгівлі людьми виконавчого комітету селищної ради та затвердити її склад (додаток 1). </w:t>
      </w:r>
    </w:p>
    <w:p w:rsidR="001F029F" w:rsidRPr="00274335" w:rsidRDefault="001F029F" w:rsidP="001F029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335">
        <w:rPr>
          <w:rFonts w:ascii="Times New Roman" w:hAnsi="Times New Roman"/>
          <w:sz w:val="28"/>
          <w:szCs w:val="28"/>
        </w:rPr>
        <w:t xml:space="preserve">2. Затвердити Положення про Координаційну раду з гендерних питань, проблем сім’ї, запобіганню насильству в сім’ї та протидії торгівлі людьми виконавчого комітету селищної ради додається (додаток 2). </w:t>
      </w:r>
    </w:p>
    <w:p w:rsidR="00F81EAB" w:rsidRPr="00274335" w:rsidRDefault="001F029F" w:rsidP="001F029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335">
        <w:rPr>
          <w:rFonts w:ascii="Times New Roman" w:hAnsi="Times New Roman"/>
          <w:sz w:val="28"/>
          <w:szCs w:val="28"/>
        </w:rPr>
        <w:t xml:space="preserve">3. Контроль за виконанням даного розпорядження покласти на першого заступника селищного голови </w:t>
      </w:r>
      <w:proofErr w:type="spellStart"/>
      <w:r w:rsidRPr="00274335">
        <w:rPr>
          <w:rFonts w:ascii="Times New Roman" w:hAnsi="Times New Roman"/>
          <w:sz w:val="28"/>
          <w:szCs w:val="28"/>
        </w:rPr>
        <w:t>Зарудняка</w:t>
      </w:r>
      <w:proofErr w:type="spellEnd"/>
      <w:r w:rsidRPr="00274335">
        <w:rPr>
          <w:rFonts w:ascii="Times New Roman" w:hAnsi="Times New Roman"/>
          <w:sz w:val="28"/>
          <w:szCs w:val="28"/>
        </w:rPr>
        <w:t xml:space="preserve"> О.М.</w:t>
      </w:r>
    </w:p>
    <w:p w:rsidR="00F81EAB" w:rsidRPr="00274335" w:rsidRDefault="00F81EAB" w:rsidP="006A7186">
      <w:pPr>
        <w:pStyle w:val="1"/>
        <w:shd w:val="clear" w:color="auto" w:fill="auto"/>
        <w:spacing w:after="130" w:line="260" w:lineRule="exact"/>
        <w:jc w:val="both"/>
        <w:rPr>
          <w:rFonts w:ascii="Times New Roman" w:hAnsi="Times New Roman"/>
          <w:sz w:val="28"/>
          <w:szCs w:val="28"/>
        </w:rPr>
      </w:pPr>
    </w:p>
    <w:p w:rsidR="001F029F" w:rsidRPr="00274335" w:rsidRDefault="001F029F" w:rsidP="006A7186">
      <w:pPr>
        <w:pStyle w:val="1"/>
        <w:shd w:val="clear" w:color="auto" w:fill="auto"/>
        <w:spacing w:after="130" w:line="260" w:lineRule="exact"/>
        <w:jc w:val="both"/>
        <w:rPr>
          <w:rFonts w:ascii="Times New Roman" w:hAnsi="Times New Roman"/>
          <w:sz w:val="28"/>
          <w:szCs w:val="28"/>
        </w:rPr>
      </w:pPr>
    </w:p>
    <w:p w:rsidR="001F029F" w:rsidRPr="00274335" w:rsidRDefault="001F029F" w:rsidP="006A7186">
      <w:pPr>
        <w:pStyle w:val="1"/>
        <w:shd w:val="clear" w:color="auto" w:fill="auto"/>
        <w:spacing w:after="130" w:line="260" w:lineRule="exact"/>
        <w:jc w:val="both"/>
        <w:rPr>
          <w:rFonts w:ascii="Times New Roman" w:hAnsi="Times New Roman"/>
          <w:sz w:val="28"/>
          <w:szCs w:val="28"/>
        </w:rPr>
      </w:pPr>
    </w:p>
    <w:p w:rsidR="00E063AC" w:rsidRPr="00274335" w:rsidRDefault="00E063AC" w:rsidP="00E063AC">
      <w:pPr>
        <w:pStyle w:val="af"/>
        <w:ind w:left="0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Селищний голова                                                            </w:t>
      </w:r>
      <w:r w:rsidR="00E706F4" w:rsidRPr="00274335">
        <w:rPr>
          <w:sz w:val="28"/>
          <w:szCs w:val="28"/>
        </w:rPr>
        <w:t xml:space="preserve"> </w:t>
      </w:r>
      <w:r w:rsidR="000B5F2A" w:rsidRPr="00274335">
        <w:rPr>
          <w:sz w:val="28"/>
          <w:szCs w:val="28"/>
        </w:rPr>
        <w:t xml:space="preserve">               </w:t>
      </w:r>
      <w:r w:rsidR="00E706F4" w:rsidRPr="00274335">
        <w:rPr>
          <w:sz w:val="28"/>
          <w:szCs w:val="28"/>
        </w:rPr>
        <w:t>А. П. Проценко</w:t>
      </w:r>
    </w:p>
    <w:p w:rsidR="00E063AC" w:rsidRPr="00274335" w:rsidRDefault="00E063AC" w:rsidP="00E063AC">
      <w:pPr>
        <w:pStyle w:val="af"/>
        <w:ind w:left="0"/>
        <w:jc w:val="both"/>
        <w:rPr>
          <w:sz w:val="16"/>
          <w:szCs w:val="16"/>
        </w:rPr>
      </w:pPr>
    </w:p>
    <w:p w:rsidR="00E063AC" w:rsidRPr="00274335" w:rsidRDefault="00E063AC" w:rsidP="00E063AC">
      <w:pPr>
        <w:pStyle w:val="af"/>
        <w:ind w:left="0"/>
        <w:jc w:val="both"/>
        <w:rPr>
          <w:sz w:val="16"/>
          <w:szCs w:val="16"/>
        </w:rPr>
      </w:pPr>
    </w:p>
    <w:p w:rsidR="00E063AC" w:rsidRPr="00274335" w:rsidRDefault="00E063AC" w:rsidP="00E063AC">
      <w:pPr>
        <w:rPr>
          <w:sz w:val="28"/>
          <w:szCs w:val="28"/>
        </w:rPr>
      </w:pPr>
      <w:proofErr w:type="spellStart"/>
      <w:r w:rsidRPr="00274335">
        <w:rPr>
          <w:sz w:val="28"/>
          <w:szCs w:val="28"/>
        </w:rPr>
        <w:t>смт</w:t>
      </w:r>
      <w:proofErr w:type="spellEnd"/>
      <w:r w:rsidRPr="00274335">
        <w:rPr>
          <w:sz w:val="28"/>
          <w:szCs w:val="28"/>
        </w:rPr>
        <w:t xml:space="preserve"> </w:t>
      </w:r>
      <w:proofErr w:type="spellStart"/>
      <w:r w:rsidRPr="00274335">
        <w:rPr>
          <w:sz w:val="28"/>
          <w:szCs w:val="28"/>
        </w:rPr>
        <w:t>Лисянка</w:t>
      </w:r>
      <w:proofErr w:type="spellEnd"/>
    </w:p>
    <w:p w:rsidR="00E063AC" w:rsidRPr="00274335" w:rsidRDefault="00C36821" w:rsidP="00E063AC">
      <w:pPr>
        <w:rPr>
          <w:sz w:val="28"/>
          <w:szCs w:val="28"/>
        </w:rPr>
      </w:pPr>
      <w:r w:rsidRPr="00274335">
        <w:rPr>
          <w:sz w:val="28"/>
          <w:szCs w:val="28"/>
        </w:rPr>
        <w:t>31</w:t>
      </w:r>
      <w:r w:rsidR="00E706F4" w:rsidRPr="00274335">
        <w:rPr>
          <w:sz w:val="28"/>
          <w:szCs w:val="28"/>
        </w:rPr>
        <w:t>.</w:t>
      </w:r>
      <w:r w:rsidR="000B5F2A" w:rsidRPr="00274335">
        <w:rPr>
          <w:sz w:val="28"/>
          <w:szCs w:val="28"/>
        </w:rPr>
        <w:t>03</w:t>
      </w:r>
      <w:r w:rsidR="00E706F4" w:rsidRPr="00274335">
        <w:rPr>
          <w:sz w:val="28"/>
          <w:szCs w:val="28"/>
        </w:rPr>
        <w:t>.202</w:t>
      </w:r>
      <w:r w:rsidR="000B5F2A" w:rsidRPr="00274335">
        <w:rPr>
          <w:sz w:val="28"/>
          <w:szCs w:val="28"/>
        </w:rPr>
        <w:t>1</w:t>
      </w:r>
    </w:p>
    <w:p w:rsidR="00E063AC" w:rsidRPr="00274335" w:rsidRDefault="00E063AC" w:rsidP="00E063AC">
      <w:pPr>
        <w:rPr>
          <w:sz w:val="28"/>
          <w:szCs w:val="28"/>
        </w:rPr>
      </w:pPr>
      <w:r w:rsidRPr="00274335">
        <w:rPr>
          <w:sz w:val="28"/>
          <w:szCs w:val="28"/>
        </w:rPr>
        <w:t xml:space="preserve">№ </w:t>
      </w:r>
      <w:r w:rsidR="000B5F2A" w:rsidRPr="00274335">
        <w:rPr>
          <w:sz w:val="28"/>
          <w:szCs w:val="28"/>
        </w:rPr>
        <w:t>35</w:t>
      </w:r>
      <w:r w:rsidRPr="00274335">
        <w:rPr>
          <w:sz w:val="28"/>
          <w:szCs w:val="28"/>
        </w:rPr>
        <w:t>-р</w:t>
      </w:r>
      <w:r w:rsidR="001F029F" w:rsidRPr="00274335">
        <w:rPr>
          <w:sz w:val="28"/>
          <w:szCs w:val="28"/>
        </w:rPr>
        <w:t>-1</w:t>
      </w:r>
    </w:p>
    <w:p w:rsidR="00F81EAB" w:rsidRPr="00274335" w:rsidRDefault="00F81EAB" w:rsidP="006A7186">
      <w:pPr>
        <w:pStyle w:val="a7"/>
        <w:rPr>
          <w:sz w:val="28"/>
          <w:szCs w:val="28"/>
        </w:rPr>
      </w:pPr>
    </w:p>
    <w:p w:rsidR="00F81EAB" w:rsidRPr="00274335" w:rsidRDefault="00F81EAB" w:rsidP="00A1337B">
      <w:pPr>
        <w:rPr>
          <w:sz w:val="2"/>
          <w:szCs w:val="2"/>
        </w:rPr>
      </w:pPr>
    </w:p>
    <w:p w:rsidR="00520845" w:rsidRPr="00274335" w:rsidRDefault="00520845" w:rsidP="00520845">
      <w:pPr>
        <w:pStyle w:val="31"/>
        <w:widowControl w:val="0"/>
        <w:ind w:firstLine="612"/>
        <w:jc w:val="right"/>
        <w:outlineLvl w:val="2"/>
        <w:rPr>
          <w:sz w:val="28"/>
          <w:szCs w:val="28"/>
          <w:lang w:val="uk-UA"/>
        </w:rPr>
      </w:pPr>
      <w:r w:rsidRPr="00274335">
        <w:rPr>
          <w:sz w:val="28"/>
          <w:szCs w:val="28"/>
          <w:lang w:val="uk-UA"/>
        </w:rPr>
        <w:lastRenderedPageBreak/>
        <w:t>Додаток 1</w:t>
      </w:r>
    </w:p>
    <w:p w:rsidR="00520845" w:rsidRPr="00274335" w:rsidRDefault="00520845" w:rsidP="00520845">
      <w:pPr>
        <w:pStyle w:val="af"/>
        <w:ind w:left="0"/>
        <w:jc w:val="right"/>
        <w:rPr>
          <w:sz w:val="28"/>
          <w:szCs w:val="28"/>
        </w:rPr>
      </w:pPr>
      <w:r w:rsidRPr="00274335">
        <w:rPr>
          <w:sz w:val="28"/>
          <w:szCs w:val="28"/>
        </w:rPr>
        <w:t>до розпорядження селищного голови</w:t>
      </w:r>
    </w:p>
    <w:p w:rsidR="00520845" w:rsidRPr="00274335" w:rsidRDefault="00520845" w:rsidP="00520845">
      <w:pPr>
        <w:pStyle w:val="af"/>
        <w:ind w:left="0"/>
        <w:jc w:val="right"/>
        <w:rPr>
          <w:sz w:val="28"/>
          <w:szCs w:val="28"/>
        </w:rPr>
      </w:pPr>
      <w:r w:rsidRPr="00274335">
        <w:rPr>
          <w:sz w:val="28"/>
          <w:szCs w:val="28"/>
        </w:rPr>
        <w:t>від 31.03.2021 р. №35- р-1</w:t>
      </w:r>
    </w:p>
    <w:p w:rsidR="00F81EAB" w:rsidRPr="00274335" w:rsidRDefault="00F81EAB" w:rsidP="00A1337B">
      <w:pPr>
        <w:pStyle w:val="a7"/>
        <w:rPr>
          <w:sz w:val="28"/>
          <w:szCs w:val="28"/>
        </w:rPr>
      </w:pPr>
    </w:p>
    <w:p w:rsidR="00F81EAB" w:rsidRPr="00274335" w:rsidRDefault="00F81EAB" w:rsidP="006A7186">
      <w:pPr>
        <w:pStyle w:val="a7"/>
        <w:jc w:val="center"/>
        <w:rPr>
          <w:sz w:val="28"/>
          <w:szCs w:val="28"/>
        </w:rPr>
      </w:pPr>
      <w:r w:rsidRPr="00274335">
        <w:rPr>
          <w:sz w:val="28"/>
          <w:szCs w:val="28"/>
        </w:rPr>
        <w:t>СКЛАД</w:t>
      </w:r>
    </w:p>
    <w:p w:rsidR="00F81EAB" w:rsidRPr="00274335" w:rsidRDefault="00520845" w:rsidP="006A7186">
      <w:pPr>
        <w:pStyle w:val="a7"/>
        <w:jc w:val="center"/>
        <w:rPr>
          <w:sz w:val="28"/>
          <w:szCs w:val="28"/>
        </w:rPr>
      </w:pPr>
      <w:r w:rsidRPr="00274335">
        <w:rPr>
          <w:sz w:val="28"/>
          <w:szCs w:val="28"/>
        </w:rPr>
        <w:t>Координаційної ради з гендерних питань, проблем сім’ї, запобіганню насильству в сім’ї та протидії торгівлі людьми виконавчого комітету селищної ради</w:t>
      </w:r>
    </w:p>
    <w:p w:rsidR="00F81EAB" w:rsidRPr="00274335" w:rsidRDefault="00F81EAB" w:rsidP="006A7186">
      <w:pPr>
        <w:pStyle w:val="a7"/>
        <w:jc w:val="center"/>
        <w:rPr>
          <w:sz w:val="10"/>
          <w:szCs w:val="10"/>
        </w:rPr>
      </w:pPr>
    </w:p>
    <w:tbl>
      <w:tblPr>
        <w:tblW w:w="5031" w:type="pct"/>
        <w:tblLayout w:type="fixed"/>
        <w:tblLook w:val="01E0"/>
      </w:tblPr>
      <w:tblGrid>
        <w:gridCol w:w="2235"/>
        <w:gridCol w:w="356"/>
        <w:gridCol w:w="69"/>
        <w:gridCol w:w="6970"/>
      </w:tblGrid>
      <w:tr w:rsidR="00E063AC" w:rsidRPr="00274335" w:rsidTr="00EF22E0">
        <w:trPr>
          <w:trHeight w:val="422"/>
        </w:trPr>
        <w:tc>
          <w:tcPr>
            <w:tcW w:w="1160" w:type="pct"/>
          </w:tcPr>
          <w:p w:rsidR="00E063AC" w:rsidRPr="00274335" w:rsidRDefault="00E063AC" w:rsidP="0039172B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274335">
              <w:rPr>
                <w:sz w:val="28"/>
                <w:szCs w:val="28"/>
              </w:rPr>
              <w:t>Голова комісії</w:t>
            </w:r>
          </w:p>
        </w:tc>
        <w:tc>
          <w:tcPr>
            <w:tcW w:w="185" w:type="pct"/>
          </w:tcPr>
          <w:p w:rsidR="00E063AC" w:rsidRPr="00274335" w:rsidRDefault="00E063AC" w:rsidP="0039172B">
            <w:pPr>
              <w:spacing w:before="80" w:after="80"/>
            </w:pPr>
            <w:r w:rsidRPr="00274335">
              <w:rPr>
                <w:sz w:val="28"/>
                <w:szCs w:val="28"/>
                <w:lang w:val="ru-RU"/>
              </w:rPr>
              <w:t xml:space="preserve">– </w:t>
            </w:r>
          </w:p>
        </w:tc>
        <w:tc>
          <w:tcPr>
            <w:tcW w:w="3655" w:type="pct"/>
            <w:gridSpan w:val="2"/>
          </w:tcPr>
          <w:p w:rsidR="00E063AC" w:rsidRPr="00274335" w:rsidRDefault="00DC5D67" w:rsidP="000B5F2A">
            <w:pPr>
              <w:spacing w:before="80" w:after="8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74335">
              <w:rPr>
                <w:spacing w:val="3"/>
                <w:sz w:val="28"/>
                <w:szCs w:val="28"/>
              </w:rPr>
              <w:t>Зарудняк</w:t>
            </w:r>
            <w:proofErr w:type="spellEnd"/>
            <w:r w:rsidRPr="00274335">
              <w:rPr>
                <w:spacing w:val="3"/>
                <w:sz w:val="28"/>
                <w:szCs w:val="28"/>
              </w:rPr>
              <w:t xml:space="preserve"> Олег Миколайович – перший заступник </w:t>
            </w:r>
            <w:r w:rsidRPr="00274335">
              <w:rPr>
                <w:sz w:val="28"/>
                <w:szCs w:val="28"/>
              </w:rPr>
              <w:t>селищного голови</w:t>
            </w:r>
            <w:r w:rsidRPr="00274335">
              <w:rPr>
                <w:sz w:val="28"/>
                <w:szCs w:val="28"/>
                <w:lang w:val="ru-RU"/>
              </w:rPr>
              <w:t>;</w:t>
            </w:r>
          </w:p>
        </w:tc>
      </w:tr>
      <w:tr w:rsidR="00E063AC" w:rsidRPr="00274335" w:rsidTr="00EF22E0">
        <w:trPr>
          <w:trHeight w:val="505"/>
        </w:trPr>
        <w:tc>
          <w:tcPr>
            <w:tcW w:w="1160" w:type="pct"/>
          </w:tcPr>
          <w:p w:rsidR="00E063AC" w:rsidRPr="00274335" w:rsidRDefault="00CD580B" w:rsidP="0039172B">
            <w:pPr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063AC" w:rsidRPr="00274335">
              <w:rPr>
                <w:sz w:val="28"/>
                <w:szCs w:val="28"/>
              </w:rPr>
              <w:t>аступник голови комісії</w:t>
            </w:r>
          </w:p>
        </w:tc>
        <w:tc>
          <w:tcPr>
            <w:tcW w:w="185" w:type="pct"/>
          </w:tcPr>
          <w:p w:rsidR="00E063AC" w:rsidRPr="00274335" w:rsidRDefault="00E063AC" w:rsidP="0039172B">
            <w:pPr>
              <w:spacing w:before="80" w:after="80"/>
            </w:pPr>
            <w:r w:rsidRPr="00274335">
              <w:rPr>
                <w:sz w:val="28"/>
                <w:szCs w:val="28"/>
                <w:lang w:val="ru-RU"/>
              </w:rPr>
              <w:t xml:space="preserve">– </w:t>
            </w:r>
          </w:p>
        </w:tc>
        <w:tc>
          <w:tcPr>
            <w:tcW w:w="3655" w:type="pct"/>
            <w:gridSpan w:val="2"/>
          </w:tcPr>
          <w:p w:rsidR="00E063AC" w:rsidRPr="00274335" w:rsidRDefault="00306CE5" w:rsidP="00AD0357">
            <w:pPr>
              <w:spacing w:before="80" w:after="80"/>
              <w:jc w:val="both"/>
              <w:rPr>
                <w:sz w:val="28"/>
                <w:szCs w:val="28"/>
              </w:rPr>
            </w:pPr>
            <w:proofErr w:type="spellStart"/>
            <w:r w:rsidRPr="00274335">
              <w:rPr>
                <w:sz w:val="28"/>
                <w:szCs w:val="28"/>
              </w:rPr>
              <w:t>Синицька</w:t>
            </w:r>
            <w:proofErr w:type="spellEnd"/>
            <w:r w:rsidRPr="00274335">
              <w:rPr>
                <w:sz w:val="28"/>
                <w:szCs w:val="28"/>
              </w:rPr>
              <w:t xml:space="preserve"> Тетяна Валеріївна – начальник відділу </w:t>
            </w:r>
            <w:r w:rsidR="00AD0357">
              <w:rPr>
                <w:sz w:val="28"/>
                <w:szCs w:val="28"/>
              </w:rPr>
              <w:t>культури</w:t>
            </w:r>
            <w:r w:rsidRPr="00274335">
              <w:rPr>
                <w:sz w:val="28"/>
                <w:szCs w:val="28"/>
              </w:rPr>
              <w:t>, молоді та спорту Лисянської селищної ради</w:t>
            </w:r>
          </w:p>
        </w:tc>
      </w:tr>
      <w:tr w:rsidR="00E063AC" w:rsidRPr="00274335" w:rsidTr="00EF22E0">
        <w:trPr>
          <w:trHeight w:val="924"/>
        </w:trPr>
        <w:tc>
          <w:tcPr>
            <w:tcW w:w="1160" w:type="pct"/>
          </w:tcPr>
          <w:p w:rsidR="00E063AC" w:rsidRPr="00274335" w:rsidRDefault="00CD580B" w:rsidP="0039172B">
            <w:pPr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063AC" w:rsidRPr="00274335">
              <w:rPr>
                <w:sz w:val="28"/>
                <w:szCs w:val="28"/>
              </w:rPr>
              <w:t>екретар комісії</w:t>
            </w:r>
          </w:p>
        </w:tc>
        <w:tc>
          <w:tcPr>
            <w:tcW w:w="185" w:type="pct"/>
          </w:tcPr>
          <w:p w:rsidR="00E063AC" w:rsidRPr="00274335" w:rsidRDefault="00E063AC" w:rsidP="0039172B">
            <w:pPr>
              <w:spacing w:before="80" w:after="80"/>
            </w:pPr>
            <w:r w:rsidRPr="00274335">
              <w:rPr>
                <w:sz w:val="28"/>
                <w:szCs w:val="28"/>
                <w:lang w:val="ru-RU"/>
              </w:rPr>
              <w:t xml:space="preserve">– </w:t>
            </w:r>
          </w:p>
        </w:tc>
        <w:tc>
          <w:tcPr>
            <w:tcW w:w="3655" w:type="pct"/>
            <w:gridSpan w:val="2"/>
          </w:tcPr>
          <w:p w:rsidR="00E063AC" w:rsidRPr="00274335" w:rsidRDefault="001A3DB1" w:rsidP="000B5F2A">
            <w:pPr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  <w:bookmarkStart w:id="0" w:name="_GoBack"/>
            <w:bookmarkEnd w:id="0"/>
            <w:r w:rsidR="00306CE5" w:rsidRPr="00274335">
              <w:rPr>
                <w:sz w:val="28"/>
                <w:szCs w:val="28"/>
              </w:rPr>
              <w:t>мот Надія Анатоліївна – директор КЗ «ЦНСП Лисянської селищної ради»</w:t>
            </w:r>
          </w:p>
        </w:tc>
      </w:tr>
      <w:tr w:rsidR="001561BC" w:rsidRPr="00274335" w:rsidTr="00EF22E0">
        <w:trPr>
          <w:trHeight w:val="511"/>
        </w:trPr>
        <w:tc>
          <w:tcPr>
            <w:tcW w:w="5000" w:type="pct"/>
            <w:gridSpan w:val="4"/>
          </w:tcPr>
          <w:p w:rsidR="001561BC" w:rsidRPr="00274335" w:rsidRDefault="001561BC" w:rsidP="000B5F2A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274335">
              <w:rPr>
                <w:sz w:val="28"/>
                <w:szCs w:val="28"/>
              </w:rPr>
              <w:t>Члени комісії:</w:t>
            </w:r>
          </w:p>
        </w:tc>
      </w:tr>
      <w:tr w:rsidR="001561BC" w:rsidRPr="00274335" w:rsidTr="00EF22E0">
        <w:trPr>
          <w:trHeight w:val="924"/>
        </w:trPr>
        <w:tc>
          <w:tcPr>
            <w:tcW w:w="1160" w:type="pct"/>
          </w:tcPr>
          <w:p w:rsidR="001561BC" w:rsidRPr="00274335" w:rsidRDefault="001561BC" w:rsidP="0039172B">
            <w:pPr>
              <w:spacing w:before="80" w:after="80"/>
              <w:jc w:val="both"/>
              <w:rPr>
                <w:sz w:val="28"/>
                <w:szCs w:val="28"/>
              </w:rPr>
            </w:pPr>
          </w:p>
          <w:p w:rsidR="001561BC" w:rsidRPr="00274335" w:rsidRDefault="001561BC" w:rsidP="0039172B">
            <w:pPr>
              <w:spacing w:before="80" w:after="80"/>
              <w:jc w:val="both"/>
              <w:rPr>
                <w:sz w:val="28"/>
                <w:szCs w:val="28"/>
              </w:rPr>
            </w:pPr>
          </w:p>
        </w:tc>
        <w:tc>
          <w:tcPr>
            <w:tcW w:w="221" w:type="pct"/>
            <w:gridSpan w:val="2"/>
          </w:tcPr>
          <w:p w:rsidR="001561BC" w:rsidRPr="00274335" w:rsidRDefault="001561BC" w:rsidP="0039172B">
            <w:pPr>
              <w:spacing w:before="80" w:after="80"/>
            </w:pPr>
            <w:r w:rsidRPr="00274335">
              <w:rPr>
                <w:sz w:val="28"/>
                <w:szCs w:val="28"/>
                <w:lang w:val="ru-RU"/>
              </w:rPr>
              <w:t xml:space="preserve">– </w:t>
            </w:r>
          </w:p>
        </w:tc>
        <w:tc>
          <w:tcPr>
            <w:tcW w:w="3619" w:type="pct"/>
          </w:tcPr>
          <w:p w:rsidR="001561BC" w:rsidRPr="00274335" w:rsidRDefault="001561BC" w:rsidP="004D0AA1">
            <w:pPr>
              <w:spacing w:before="80" w:after="80"/>
              <w:jc w:val="both"/>
              <w:rPr>
                <w:sz w:val="28"/>
                <w:szCs w:val="28"/>
              </w:rPr>
            </w:pPr>
            <w:proofErr w:type="spellStart"/>
            <w:r w:rsidRPr="00274335">
              <w:rPr>
                <w:sz w:val="28"/>
                <w:szCs w:val="28"/>
              </w:rPr>
              <w:t>Гезей</w:t>
            </w:r>
            <w:proofErr w:type="spellEnd"/>
            <w:r w:rsidRPr="00274335">
              <w:rPr>
                <w:sz w:val="28"/>
                <w:szCs w:val="28"/>
              </w:rPr>
              <w:t xml:space="preserve"> Світлана Григорівна – начальник </w:t>
            </w:r>
            <w:r w:rsidR="004D0AA1" w:rsidRPr="00274335">
              <w:rPr>
                <w:sz w:val="28"/>
                <w:szCs w:val="28"/>
              </w:rPr>
              <w:t>служби</w:t>
            </w:r>
            <w:r w:rsidRPr="00274335">
              <w:rPr>
                <w:sz w:val="28"/>
                <w:szCs w:val="28"/>
              </w:rPr>
              <w:t xml:space="preserve"> у справах дітей виконавчого комітету селищної ради</w:t>
            </w:r>
          </w:p>
        </w:tc>
      </w:tr>
      <w:tr w:rsidR="001561BC" w:rsidRPr="00274335" w:rsidTr="00EF22E0">
        <w:trPr>
          <w:trHeight w:val="924"/>
        </w:trPr>
        <w:tc>
          <w:tcPr>
            <w:tcW w:w="1160" w:type="pct"/>
          </w:tcPr>
          <w:p w:rsidR="001561BC" w:rsidRPr="00274335" w:rsidRDefault="001561BC" w:rsidP="0039172B">
            <w:pPr>
              <w:spacing w:before="80" w:after="80"/>
              <w:jc w:val="both"/>
              <w:rPr>
                <w:sz w:val="28"/>
                <w:szCs w:val="28"/>
              </w:rPr>
            </w:pPr>
          </w:p>
        </w:tc>
        <w:tc>
          <w:tcPr>
            <w:tcW w:w="221" w:type="pct"/>
            <w:gridSpan w:val="2"/>
          </w:tcPr>
          <w:p w:rsidR="001561BC" w:rsidRPr="00274335" w:rsidRDefault="001561BC" w:rsidP="0039172B">
            <w:pPr>
              <w:spacing w:before="80" w:after="80"/>
            </w:pPr>
            <w:r w:rsidRPr="00274335">
              <w:rPr>
                <w:sz w:val="28"/>
                <w:szCs w:val="28"/>
                <w:lang w:val="ru-RU"/>
              </w:rPr>
              <w:t xml:space="preserve">– </w:t>
            </w:r>
          </w:p>
        </w:tc>
        <w:tc>
          <w:tcPr>
            <w:tcW w:w="3619" w:type="pct"/>
          </w:tcPr>
          <w:p w:rsidR="001561BC" w:rsidRPr="00274335" w:rsidRDefault="009E54EF" w:rsidP="000B5F2A">
            <w:pPr>
              <w:spacing w:before="80" w:after="80"/>
              <w:jc w:val="both"/>
              <w:rPr>
                <w:sz w:val="28"/>
                <w:szCs w:val="28"/>
              </w:rPr>
            </w:pPr>
            <w:proofErr w:type="spellStart"/>
            <w:r w:rsidRPr="00274335">
              <w:rPr>
                <w:sz w:val="28"/>
                <w:szCs w:val="28"/>
              </w:rPr>
              <w:t>Єрмоличева</w:t>
            </w:r>
            <w:proofErr w:type="spellEnd"/>
            <w:r w:rsidRPr="00274335">
              <w:rPr>
                <w:sz w:val="28"/>
                <w:szCs w:val="28"/>
              </w:rPr>
              <w:t xml:space="preserve"> Таїсія Володимирівна – начальник відділу освіти Лисянської селищної ради</w:t>
            </w:r>
          </w:p>
        </w:tc>
      </w:tr>
      <w:tr w:rsidR="00DF0108" w:rsidRPr="00274335" w:rsidTr="00EF22E0">
        <w:trPr>
          <w:trHeight w:val="924"/>
        </w:trPr>
        <w:tc>
          <w:tcPr>
            <w:tcW w:w="1160" w:type="pct"/>
          </w:tcPr>
          <w:p w:rsidR="00DF0108" w:rsidRPr="00274335" w:rsidRDefault="00DF0108" w:rsidP="0039172B">
            <w:pPr>
              <w:spacing w:before="80" w:after="80"/>
              <w:jc w:val="both"/>
              <w:rPr>
                <w:sz w:val="28"/>
                <w:szCs w:val="28"/>
              </w:rPr>
            </w:pPr>
          </w:p>
        </w:tc>
        <w:tc>
          <w:tcPr>
            <w:tcW w:w="221" w:type="pct"/>
            <w:gridSpan w:val="2"/>
          </w:tcPr>
          <w:p w:rsidR="00DF0108" w:rsidRPr="00274335" w:rsidRDefault="00DF0108" w:rsidP="00504BB7">
            <w:pPr>
              <w:spacing w:before="80" w:after="80"/>
            </w:pPr>
            <w:r w:rsidRPr="00274335">
              <w:rPr>
                <w:sz w:val="28"/>
                <w:szCs w:val="28"/>
                <w:lang w:val="ru-RU"/>
              </w:rPr>
              <w:t xml:space="preserve">– </w:t>
            </w:r>
          </w:p>
        </w:tc>
        <w:tc>
          <w:tcPr>
            <w:tcW w:w="3619" w:type="pct"/>
          </w:tcPr>
          <w:p w:rsidR="00DF0108" w:rsidRPr="00274335" w:rsidRDefault="00DF0108" w:rsidP="000B5F2A">
            <w:pPr>
              <w:spacing w:before="80" w:after="80"/>
              <w:jc w:val="both"/>
              <w:rPr>
                <w:sz w:val="28"/>
                <w:szCs w:val="28"/>
              </w:rPr>
            </w:pPr>
            <w:proofErr w:type="spellStart"/>
            <w:r w:rsidRPr="00274335">
              <w:rPr>
                <w:sz w:val="28"/>
                <w:szCs w:val="28"/>
              </w:rPr>
              <w:t>Лященко</w:t>
            </w:r>
            <w:proofErr w:type="spellEnd"/>
            <w:r w:rsidRPr="00274335">
              <w:rPr>
                <w:sz w:val="28"/>
                <w:szCs w:val="28"/>
              </w:rPr>
              <w:t xml:space="preserve"> Тетяна Володимирівна – начальник відділу правової і кадрової роботи та публічних закупівель виконавчого комітету селищної ради (за відсутності – Тернова Альона Станіславівна – головний спеціаліст відділу правової і кадрової роботи та публічних закупівель виконавчого комітету селищної ради)</w:t>
            </w:r>
          </w:p>
        </w:tc>
      </w:tr>
      <w:tr w:rsidR="00DF0108" w:rsidRPr="00274335" w:rsidTr="00EF22E0">
        <w:trPr>
          <w:trHeight w:val="924"/>
        </w:trPr>
        <w:tc>
          <w:tcPr>
            <w:tcW w:w="1160" w:type="pct"/>
          </w:tcPr>
          <w:p w:rsidR="00DF0108" w:rsidRPr="00274335" w:rsidRDefault="00DF0108" w:rsidP="0039172B">
            <w:pPr>
              <w:spacing w:before="80" w:after="80"/>
              <w:jc w:val="both"/>
              <w:rPr>
                <w:sz w:val="28"/>
                <w:szCs w:val="28"/>
              </w:rPr>
            </w:pPr>
          </w:p>
        </w:tc>
        <w:tc>
          <w:tcPr>
            <w:tcW w:w="221" w:type="pct"/>
            <w:gridSpan w:val="2"/>
          </w:tcPr>
          <w:p w:rsidR="00DF0108" w:rsidRPr="00274335" w:rsidRDefault="00DF0108" w:rsidP="00504BB7">
            <w:pPr>
              <w:spacing w:before="80" w:after="80"/>
            </w:pPr>
            <w:r w:rsidRPr="00274335">
              <w:rPr>
                <w:sz w:val="28"/>
                <w:szCs w:val="28"/>
                <w:lang w:val="ru-RU"/>
              </w:rPr>
              <w:t xml:space="preserve">– </w:t>
            </w:r>
          </w:p>
        </w:tc>
        <w:tc>
          <w:tcPr>
            <w:tcW w:w="3619" w:type="pct"/>
          </w:tcPr>
          <w:p w:rsidR="00DF0108" w:rsidRPr="00274335" w:rsidRDefault="00AD0357" w:rsidP="00F9799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Корольков</w:t>
            </w:r>
            <w:proofErr w:type="spellEnd"/>
            <w:r>
              <w:rPr>
                <w:sz w:val="28"/>
                <w:szCs w:val="28"/>
              </w:rPr>
              <w:t xml:space="preserve"> Станіслав Олегович – н</w:t>
            </w:r>
            <w:r w:rsidR="00DF0108" w:rsidRPr="00274335">
              <w:rPr>
                <w:sz w:val="28"/>
                <w:szCs w:val="28"/>
              </w:rPr>
              <w:t xml:space="preserve">ачальник </w:t>
            </w:r>
            <w:proofErr w:type="spellStart"/>
            <w:r w:rsidR="00DF0108" w:rsidRPr="00274335">
              <w:rPr>
                <w:sz w:val="28"/>
                <w:szCs w:val="28"/>
              </w:rPr>
              <w:t>Лисянського</w:t>
            </w:r>
            <w:proofErr w:type="spellEnd"/>
            <w:r w:rsidR="00DF0108" w:rsidRPr="00274335">
              <w:rPr>
                <w:sz w:val="28"/>
                <w:szCs w:val="28"/>
              </w:rPr>
              <w:t xml:space="preserve"> РС філії Державної установи «Центр </w:t>
            </w:r>
            <w:proofErr w:type="spellStart"/>
            <w:r w:rsidR="00DF0108" w:rsidRPr="00274335">
              <w:rPr>
                <w:sz w:val="28"/>
                <w:szCs w:val="28"/>
              </w:rPr>
              <w:t>пробації</w:t>
            </w:r>
            <w:proofErr w:type="spellEnd"/>
            <w:r w:rsidR="00DF0108" w:rsidRPr="00274335">
              <w:rPr>
                <w:sz w:val="28"/>
                <w:szCs w:val="28"/>
              </w:rPr>
              <w:t>» в Черкаській області</w:t>
            </w:r>
          </w:p>
          <w:p w:rsidR="00DF0108" w:rsidRPr="00274335" w:rsidRDefault="00DF0108" w:rsidP="00F97995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274335">
              <w:rPr>
                <w:sz w:val="28"/>
                <w:szCs w:val="28"/>
              </w:rPr>
              <w:t xml:space="preserve">майор внутрішньої служби (за згодою) </w:t>
            </w:r>
          </w:p>
        </w:tc>
      </w:tr>
      <w:tr w:rsidR="00DF0108" w:rsidRPr="00274335" w:rsidTr="00EF22E0">
        <w:trPr>
          <w:trHeight w:val="924"/>
        </w:trPr>
        <w:tc>
          <w:tcPr>
            <w:tcW w:w="1160" w:type="pct"/>
          </w:tcPr>
          <w:p w:rsidR="00DF0108" w:rsidRPr="00274335" w:rsidRDefault="00DF0108" w:rsidP="0039172B">
            <w:pPr>
              <w:spacing w:before="80" w:after="80"/>
              <w:jc w:val="both"/>
              <w:rPr>
                <w:sz w:val="28"/>
                <w:szCs w:val="28"/>
              </w:rPr>
            </w:pPr>
          </w:p>
        </w:tc>
        <w:tc>
          <w:tcPr>
            <w:tcW w:w="221" w:type="pct"/>
            <w:gridSpan w:val="2"/>
          </w:tcPr>
          <w:p w:rsidR="00DF0108" w:rsidRPr="00274335" w:rsidRDefault="00DF0108" w:rsidP="0039172B">
            <w:pPr>
              <w:spacing w:before="80" w:after="80"/>
            </w:pPr>
            <w:r w:rsidRPr="00274335">
              <w:rPr>
                <w:sz w:val="28"/>
                <w:szCs w:val="28"/>
                <w:lang w:val="ru-RU"/>
              </w:rPr>
              <w:t xml:space="preserve">– </w:t>
            </w:r>
          </w:p>
        </w:tc>
        <w:tc>
          <w:tcPr>
            <w:tcW w:w="3619" w:type="pct"/>
          </w:tcPr>
          <w:p w:rsidR="00DF0108" w:rsidRPr="00274335" w:rsidRDefault="00DF0108" w:rsidP="000B5F2A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274335">
              <w:rPr>
                <w:sz w:val="28"/>
                <w:szCs w:val="28"/>
              </w:rPr>
              <w:t>Уманська Олена Василівна – директор КУ «ІРЦ» Лисянської селищної ради</w:t>
            </w:r>
          </w:p>
        </w:tc>
      </w:tr>
      <w:tr w:rsidR="00DF0108" w:rsidRPr="00274335" w:rsidTr="00EF22E0">
        <w:trPr>
          <w:trHeight w:val="924"/>
        </w:trPr>
        <w:tc>
          <w:tcPr>
            <w:tcW w:w="1160" w:type="pct"/>
          </w:tcPr>
          <w:p w:rsidR="00DF0108" w:rsidRPr="00274335" w:rsidRDefault="00DF0108" w:rsidP="0039172B">
            <w:pPr>
              <w:spacing w:before="80" w:after="80"/>
              <w:jc w:val="both"/>
              <w:rPr>
                <w:sz w:val="28"/>
                <w:szCs w:val="28"/>
              </w:rPr>
            </w:pPr>
          </w:p>
        </w:tc>
        <w:tc>
          <w:tcPr>
            <w:tcW w:w="221" w:type="pct"/>
            <w:gridSpan w:val="2"/>
          </w:tcPr>
          <w:p w:rsidR="00DF0108" w:rsidRPr="00274335" w:rsidRDefault="00DF0108" w:rsidP="0039172B">
            <w:pPr>
              <w:spacing w:before="80" w:after="80"/>
            </w:pPr>
            <w:r w:rsidRPr="00274335">
              <w:rPr>
                <w:sz w:val="28"/>
                <w:szCs w:val="28"/>
                <w:lang w:val="ru-RU"/>
              </w:rPr>
              <w:t xml:space="preserve">– </w:t>
            </w:r>
          </w:p>
        </w:tc>
        <w:tc>
          <w:tcPr>
            <w:tcW w:w="3619" w:type="pct"/>
          </w:tcPr>
          <w:p w:rsidR="00DF0108" w:rsidRPr="00274335" w:rsidRDefault="00DF0108" w:rsidP="000B5F2A">
            <w:pPr>
              <w:spacing w:before="80" w:after="80"/>
              <w:jc w:val="both"/>
              <w:rPr>
                <w:sz w:val="28"/>
                <w:szCs w:val="28"/>
              </w:rPr>
            </w:pPr>
            <w:proofErr w:type="spellStart"/>
            <w:r w:rsidRPr="00274335">
              <w:rPr>
                <w:sz w:val="28"/>
                <w:szCs w:val="28"/>
              </w:rPr>
              <w:t>Антощенко</w:t>
            </w:r>
            <w:proofErr w:type="spellEnd"/>
            <w:r w:rsidRPr="00274335">
              <w:rPr>
                <w:sz w:val="28"/>
                <w:szCs w:val="28"/>
              </w:rPr>
              <w:t xml:space="preserve"> Олександр Андрійович – начальник сектору поліцейської діяльності №2 Звенигородського районного відділу поліції ГУНП в Черкаській області (за згодою)</w:t>
            </w:r>
          </w:p>
        </w:tc>
      </w:tr>
      <w:tr w:rsidR="00DF0108" w:rsidRPr="00274335" w:rsidTr="00274335">
        <w:trPr>
          <w:trHeight w:val="415"/>
        </w:trPr>
        <w:tc>
          <w:tcPr>
            <w:tcW w:w="1160" w:type="pct"/>
          </w:tcPr>
          <w:p w:rsidR="00DF0108" w:rsidRPr="00274335" w:rsidRDefault="00DF0108" w:rsidP="0039172B">
            <w:pPr>
              <w:spacing w:before="80" w:after="80"/>
              <w:jc w:val="both"/>
              <w:rPr>
                <w:sz w:val="28"/>
                <w:szCs w:val="28"/>
              </w:rPr>
            </w:pPr>
          </w:p>
        </w:tc>
        <w:tc>
          <w:tcPr>
            <w:tcW w:w="221" w:type="pct"/>
            <w:gridSpan w:val="2"/>
          </w:tcPr>
          <w:p w:rsidR="00DF0108" w:rsidRPr="00274335" w:rsidRDefault="00DF0108" w:rsidP="0039172B">
            <w:pPr>
              <w:spacing w:before="80" w:after="80"/>
            </w:pPr>
            <w:r w:rsidRPr="00274335">
              <w:rPr>
                <w:sz w:val="28"/>
                <w:szCs w:val="28"/>
                <w:lang w:val="ru-RU"/>
              </w:rPr>
              <w:t xml:space="preserve">– </w:t>
            </w:r>
          </w:p>
        </w:tc>
        <w:tc>
          <w:tcPr>
            <w:tcW w:w="3619" w:type="pct"/>
          </w:tcPr>
          <w:p w:rsidR="00DF0108" w:rsidRPr="00274335" w:rsidRDefault="00DF0108" w:rsidP="000B5F2A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274335">
              <w:rPr>
                <w:sz w:val="28"/>
                <w:szCs w:val="28"/>
              </w:rPr>
              <w:t xml:space="preserve">Ямковий </w:t>
            </w:r>
            <w:r w:rsidR="00DF5F74" w:rsidRPr="00274335">
              <w:rPr>
                <w:sz w:val="28"/>
                <w:szCs w:val="28"/>
              </w:rPr>
              <w:t xml:space="preserve">Василь Петрович </w:t>
            </w:r>
            <w:r w:rsidR="00274335" w:rsidRPr="00274335">
              <w:rPr>
                <w:sz w:val="28"/>
                <w:szCs w:val="28"/>
              </w:rPr>
              <w:t>–</w:t>
            </w:r>
            <w:r w:rsidR="00DF5F74" w:rsidRPr="00274335">
              <w:rPr>
                <w:sz w:val="28"/>
                <w:szCs w:val="28"/>
              </w:rPr>
              <w:t xml:space="preserve"> </w:t>
            </w:r>
            <w:r w:rsidR="00274335" w:rsidRPr="00274335">
              <w:rPr>
                <w:sz w:val="28"/>
                <w:szCs w:val="28"/>
              </w:rPr>
              <w:t>начальник відділу «</w:t>
            </w:r>
            <w:proofErr w:type="spellStart"/>
            <w:r w:rsidR="00274335" w:rsidRPr="00274335">
              <w:rPr>
                <w:sz w:val="28"/>
                <w:szCs w:val="28"/>
              </w:rPr>
              <w:t>Лисянське</w:t>
            </w:r>
            <w:proofErr w:type="spellEnd"/>
            <w:r w:rsidR="00274335" w:rsidRPr="00274335">
              <w:rPr>
                <w:sz w:val="28"/>
                <w:szCs w:val="28"/>
              </w:rPr>
              <w:t xml:space="preserve"> бюро правової допомоги» Смілянського місцевого центру з надання безоплатної вторинної правової допомоги</w:t>
            </w:r>
            <w:r w:rsidR="00AD0357">
              <w:rPr>
                <w:sz w:val="28"/>
                <w:szCs w:val="28"/>
              </w:rPr>
              <w:t xml:space="preserve"> (за згодою)</w:t>
            </w:r>
          </w:p>
        </w:tc>
      </w:tr>
      <w:tr w:rsidR="00DF0108" w:rsidRPr="00274335" w:rsidTr="00EF22E0">
        <w:trPr>
          <w:trHeight w:val="924"/>
        </w:trPr>
        <w:tc>
          <w:tcPr>
            <w:tcW w:w="1160" w:type="pct"/>
          </w:tcPr>
          <w:p w:rsidR="00DF0108" w:rsidRPr="00274335" w:rsidRDefault="00DF0108" w:rsidP="0039172B">
            <w:pPr>
              <w:spacing w:before="80" w:after="80"/>
              <w:jc w:val="both"/>
              <w:rPr>
                <w:sz w:val="28"/>
                <w:szCs w:val="28"/>
              </w:rPr>
            </w:pPr>
          </w:p>
        </w:tc>
        <w:tc>
          <w:tcPr>
            <w:tcW w:w="221" w:type="pct"/>
            <w:gridSpan w:val="2"/>
          </w:tcPr>
          <w:p w:rsidR="00DF0108" w:rsidRPr="00274335" w:rsidRDefault="00DF0108" w:rsidP="0039172B">
            <w:pPr>
              <w:spacing w:before="80" w:after="80"/>
            </w:pPr>
            <w:r w:rsidRPr="00274335">
              <w:rPr>
                <w:sz w:val="28"/>
                <w:szCs w:val="28"/>
                <w:lang w:val="ru-RU"/>
              </w:rPr>
              <w:t xml:space="preserve">– </w:t>
            </w:r>
          </w:p>
        </w:tc>
        <w:tc>
          <w:tcPr>
            <w:tcW w:w="3619" w:type="pct"/>
          </w:tcPr>
          <w:p w:rsidR="00DF0108" w:rsidRPr="00274335" w:rsidRDefault="00DF0108" w:rsidP="000B5F2A">
            <w:pPr>
              <w:spacing w:before="80" w:after="80"/>
              <w:jc w:val="both"/>
              <w:rPr>
                <w:sz w:val="28"/>
                <w:szCs w:val="28"/>
              </w:rPr>
            </w:pPr>
            <w:proofErr w:type="spellStart"/>
            <w:r w:rsidRPr="00274335">
              <w:rPr>
                <w:sz w:val="28"/>
                <w:szCs w:val="28"/>
              </w:rPr>
              <w:t>Коптєва</w:t>
            </w:r>
            <w:proofErr w:type="spellEnd"/>
            <w:r w:rsidRPr="00274335">
              <w:rPr>
                <w:sz w:val="28"/>
                <w:szCs w:val="28"/>
              </w:rPr>
              <w:t xml:space="preserve"> Тетяна Леонідівна – головний лікар КНП «</w:t>
            </w:r>
            <w:proofErr w:type="spellStart"/>
            <w:r w:rsidRPr="00274335">
              <w:rPr>
                <w:sz w:val="28"/>
                <w:szCs w:val="28"/>
              </w:rPr>
              <w:t>Лисянський</w:t>
            </w:r>
            <w:proofErr w:type="spellEnd"/>
            <w:r w:rsidRPr="00274335">
              <w:rPr>
                <w:sz w:val="28"/>
                <w:szCs w:val="28"/>
              </w:rPr>
              <w:t xml:space="preserve"> ЦПМСД»</w:t>
            </w:r>
          </w:p>
        </w:tc>
      </w:tr>
      <w:tr w:rsidR="00DF0108" w:rsidRPr="00274335" w:rsidTr="00EF22E0">
        <w:trPr>
          <w:trHeight w:val="924"/>
        </w:trPr>
        <w:tc>
          <w:tcPr>
            <w:tcW w:w="1160" w:type="pct"/>
          </w:tcPr>
          <w:p w:rsidR="00DF0108" w:rsidRPr="00274335" w:rsidRDefault="00DF0108" w:rsidP="0039172B">
            <w:pPr>
              <w:spacing w:before="80" w:after="80"/>
              <w:jc w:val="both"/>
              <w:rPr>
                <w:sz w:val="28"/>
                <w:szCs w:val="28"/>
              </w:rPr>
            </w:pPr>
          </w:p>
        </w:tc>
        <w:tc>
          <w:tcPr>
            <w:tcW w:w="221" w:type="pct"/>
            <w:gridSpan w:val="2"/>
          </w:tcPr>
          <w:p w:rsidR="00DF0108" w:rsidRPr="00274335" w:rsidRDefault="00DF0108" w:rsidP="0039172B">
            <w:pPr>
              <w:spacing w:before="80" w:after="80"/>
            </w:pPr>
            <w:r w:rsidRPr="00274335">
              <w:rPr>
                <w:sz w:val="28"/>
                <w:szCs w:val="28"/>
                <w:lang w:val="ru-RU"/>
              </w:rPr>
              <w:t xml:space="preserve">– </w:t>
            </w:r>
          </w:p>
        </w:tc>
        <w:tc>
          <w:tcPr>
            <w:tcW w:w="3619" w:type="pct"/>
          </w:tcPr>
          <w:p w:rsidR="00DF0108" w:rsidRPr="00274335" w:rsidRDefault="00274335" w:rsidP="000B5F2A">
            <w:pPr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</w:rPr>
              <w:t>старостинського</w:t>
            </w:r>
            <w:proofErr w:type="spellEnd"/>
            <w:r>
              <w:rPr>
                <w:sz w:val="28"/>
                <w:szCs w:val="28"/>
              </w:rPr>
              <w:t xml:space="preserve"> округу </w:t>
            </w:r>
            <w:proofErr w:type="spellStart"/>
            <w:r>
              <w:rPr>
                <w:sz w:val="28"/>
                <w:szCs w:val="28"/>
              </w:rPr>
              <w:t>Лисянської</w:t>
            </w:r>
            <w:proofErr w:type="spellEnd"/>
            <w:r>
              <w:rPr>
                <w:sz w:val="28"/>
                <w:szCs w:val="28"/>
              </w:rPr>
              <w:t xml:space="preserve"> селищної ради</w:t>
            </w:r>
            <w:r w:rsidR="003D69AF">
              <w:rPr>
                <w:sz w:val="28"/>
                <w:szCs w:val="28"/>
              </w:rPr>
              <w:t>, де розглядається порушене питання</w:t>
            </w:r>
          </w:p>
        </w:tc>
      </w:tr>
      <w:tr w:rsidR="00DF0108" w:rsidRPr="00274335" w:rsidTr="00EF22E0">
        <w:trPr>
          <w:trHeight w:val="924"/>
        </w:trPr>
        <w:tc>
          <w:tcPr>
            <w:tcW w:w="1160" w:type="pct"/>
          </w:tcPr>
          <w:p w:rsidR="00DF0108" w:rsidRPr="00274335" w:rsidRDefault="00DF0108" w:rsidP="0039172B">
            <w:pPr>
              <w:spacing w:before="80" w:after="80"/>
              <w:jc w:val="both"/>
              <w:rPr>
                <w:sz w:val="28"/>
                <w:szCs w:val="28"/>
              </w:rPr>
            </w:pPr>
          </w:p>
        </w:tc>
        <w:tc>
          <w:tcPr>
            <w:tcW w:w="221" w:type="pct"/>
            <w:gridSpan w:val="2"/>
          </w:tcPr>
          <w:p w:rsidR="00DF0108" w:rsidRPr="00274335" w:rsidRDefault="00DF0108" w:rsidP="00504BB7">
            <w:pPr>
              <w:spacing w:before="80" w:after="80"/>
            </w:pPr>
            <w:r w:rsidRPr="00274335">
              <w:rPr>
                <w:sz w:val="28"/>
                <w:szCs w:val="28"/>
                <w:lang w:val="ru-RU"/>
              </w:rPr>
              <w:t xml:space="preserve">– </w:t>
            </w:r>
          </w:p>
        </w:tc>
        <w:tc>
          <w:tcPr>
            <w:tcW w:w="3619" w:type="pct"/>
          </w:tcPr>
          <w:p w:rsidR="00DF0108" w:rsidRPr="00274335" w:rsidRDefault="00274335" w:rsidP="000B5F2A">
            <w:pPr>
              <w:spacing w:before="80" w:after="80"/>
              <w:jc w:val="both"/>
              <w:rPr>
                <w:sz w:val="28"/>
                <w:szCs w:val="28"/>
              </w:rPr>
            </w:pPr>
            <w:proofErr w:type="spellStart"/>
            <w:r w:rsidRPr="00274335">
              <w:rPr>
                <w:sz w:val="28"/>
                <w:szCs w:val="28"/>
              </w:rPr>
              <w:t>Койдан</w:t>
            </w:r>
            <w:proofErr w:type="spellEnd"/>
            <w:r w:rsidRPr="00274335">
              <w:rPr>
                <w:sz w:val="28"/>
                <w:szCs w:val="28"/>
              </w:rPr>
              <w:t xml:space="preserve"> Станіслав Валерійович – депутат Лисянської селищної ради</w:t>
            </w:r>
          </w:p>
        </w:tc>
      </w:tr>
      <w:tr w:rsidR="00DF0108" w:rsidRPr="00274335" w:rsidTr="00EF22E0">
        <w:trPr>
          <w:trHeight w:val="924"/>
        </w:trPr>
        <w:tc>
          <w:tcPr>
            <w:tcW w:w="1160" w:type="pct"/>
          </w:tcPr>
          <w:p w:rsidR="00DF0108" w:rsidRPr="00274335" w:rsidRDefault="00DF0108" w:rsidP="0039172B">
            <w:pPr>
              <w:spacing w:before="80" w:after="80"/>
              <w:jc w:val="both"/>
              <w:rPr>
                <w:sz w:val="28"/>
                <w:szCs w:val="28"/>
              </w:rPr>
            </w:pPr>
          </w:p>
        </w:tc>
        <w:tc>
          <w:tcPr>
            <w:tcW w:w="221" w:type="pct"/>
            <w:gridSpan w:val="2"/>
          </w:tcPr>
          <w:p w:rsidR="00DF0108" w:rsidRPr="00274335" w:rsidRDefault="00DF0108" w:rsidP="00504BB7">
            <w:pPr>
              <w:spacing w:before="80" w:after="80"/>
            </w:pPr>
            <w:r w:rsidRPr="00274335">
              <w:rPr>
                <w:sz w:val="28"/>
                <w:szCs w:val="28"/>
                <w:lang w:val="ru-RU"/>
              </w:rPr>
              <w:t xml:space="preserve">– </w:t>
            </w:r>
          </w:p>
        </w:tc>
        <w:tc>
          <w:tcPr>
            <w:tcW w:w="3619" w:type="pct"/>
          </w:tcPr>
          <w:p w:rsidR="00DF0108" w:rsidRPr="00274335" w:rsidRDefault="00274335" w:rsidP="00752F07">
            <w:pPr>
              <w:spacing w:before="80" w:after="80"/>
              <w:jc w:val="both"/>
              <w:rPr>
                <w:sz w:val="28"/>
                <w:szCs w:val="28"/>
              </w:rPr>
            </w:pPr>
            <w:proofErr w:type="spellStart"/>
            <w:r w:rsidRPr="00274335">
              <w:rPr>
                <w:sz w:val="28"/>
                <w:szCs w:val="28"/>
              </w:rPr>
              <w:t>Хорошенюк</w:t>
            </w:r>
            <w:proofErr w:type="spellEnd"/>
            <w:r w:rsidRPr="00274335">
              <w:rPr>
                <w:sz w:val="28"/>
                <w:szCs w:val="28"/>
              </w:rPr>
              <w:t xml:space="preserve"> </w:t>
            </w:r>
            <w:r w:rsidR="00752F07">
              <w:rPr>
                <w:sz w:val="28"/>
                <w:szCs w:val="28"/>
              </w:rPr>
              <w:t>Сергій Анатолійович</w:t>
            </w:r>
            <w:r w:rsidRPr="00274335">
              <w:rPr>
                <w:sz w:val="28"/>
                <w:szCs w:val="28"/>
              </w:rPr>
              <w:t xml:space="preserve"> – представник громадськості (за згодою)</w:t>
            </w:r>
          </w:p>
        </w:tc>
      </w:tr>
    </w:tbl>
    <w:p w:rsidR="00336D50" w:rsidRPr="00274335" w:rsidRDefault="00336D50" w:rsidP="00087029">
      <w:pPr>
        <w:pStyle w:val="af"/>
        <w:ind w:left="0"/>
        <w:jc w:val="both"/>
        <w:rPr>
          <w:sz w:val="28"/>
          <w:szCs w:val="28"/>
        </w:rPr>
      </w:pPr>
    </w:p>
    <w:p w:rsidR="00336D50" w:rsidRDefault="00336D50" w:rsidP="00087029">
      <w:pPr>
        <w:pStyle w:val="af"/>
        <w:ind w:left="0"/>
        <w:jc w:val="both"/>
        <w:rPr>
          <w:sz w:val="28"/>
          <w:szCs w:val="28"/>
        </w:rPr>
      </w:pPr>
    </w:p>
    <w:p w:rsidR="001B6CAA" w:rsidRPr="00274335" w:rsidRDefault="001B6CAA" w:rsidP="00087029">
      <w:pPr>
        <w:pStyle w:val="af"/>
        <w:ind w:left="0"/>
        <w:jc w:val="both"/>
        <w:rPr>
          <w:sz w:val="28"/>
          <w:szCs w:val="28"/>
        </w:rPr>
      </w:pPr>
    </w:p>
    <w:p w:rsidR="00F81EAB" w:rsidRDefault="00E063AC" w:rsidP="00087029">
      <w:pPr>
        <w:pStyle w:val="af"/>
        <w:ind w:left="0"/>
        <w:jc w:val="both"/>
        <w:rPr>
          <w:sz w:val="28"/>
          <w:szCs w:val="28"/>
        </w:rPr>
      </w:pPr>
      <w:r w:rsidRPr="00274335">
        <w:rPr>
          <w:sz w:val="28"/>
          <w:szCs w:val="28"/>
        </w:rPr>
        <w:t>Секретар</w:t>
      </w:r>
      <w:r w:rsidRPr="00274335">
        <w:rPr>
          <w:sz w:val="28"/>
          <w:szCs w:val="28"/>
        </w:rPr>
        <w:tab/>
      </w:r>
      <w:r w:rsidRPr="00274335">
        <w:rPr>
          <w:sz w:val="28"/>
          <w:szCs w:val="28"/>
        </w:rPr>
        <w:tab/>
        <w:t xml:space="preserve">                                                       </w:t>
      </w:r>
      <w:r w:rsidR="000B5F2A" w:rsidRPr="00274335">
        <w:rPr>
          <w:sz w:val="28"/>
          <w:szCs w:val="28"/>
        </w:rPr>
        <w:t xml:space="preserve">     </w:t>
      </w:r>
      <w:r w:rsidRPr="00274335">
        <w:rPr>
          <w:sz w:val="28"/>
          <w:szCs w:val="28"/>
        </w:rPr>
        <w:t xml:space="preserve">              О.В.</w:t>
      </w:r>
      <w:proofErr w:type="spellStart"/>
      <w:r w:rsidRPr="00274335">
        <w:rPr>
          <w:sz w:val="28"/>
          <w:szCs w:val="28"/>
        </w:rPr>
        <w:t>Макушенко</w:t>
      </w:r>
      <w:proofErr w:type="spellEnd"/>
    </w:p>
    <w:p w:rsidR="00520845" w:rsidRPr="00274335" w:rsidRDefault="000507FE" w:rsidP="000507FE">
      <w:pPr>
        <w:pStyle w:val="af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20845" w:rsidRPr="00274335">
        <w:rPr>
          <w:sz w:val="28"/>
          <w:szCs w:val="28"/>
        </w:rPr>
        <w:lastRenderedPageBreak/>
        <w:t>Додаток 2</w:t>
      </w:r>
    </w:p>
    <w:p w:rsidR="00520845" w:rsidRPr="00274335" w:rsidRDefault="00520845" w:rsidP="00520845">
      <w:pPr>
        <w:pStyle w:val="af"/>
        <w:ind w:left="0"/>
        <w:jc w:val="right"/>
        <w:rPr>
          <w:sz w:val="28"/>
          <w:szCs w:val="28"/>
        </w:rPr>
      </w:pPr>
      <w:r w:rsidRPr="00274335">
        <w:rPr>
          <w:sz w:val="28"/>
          <w:szCs w:val="28"/>
        </w:rPr>
        <w:t>до розпорядження селищного голови</w:t>
      </w:r>
    </w:p>
    <w:p w:rsidR="00DC5D67" w:rsidRPr="00274335" w:rsidRDefault="00520845" w:rsidP="00520845">
      <w:pPr>
        <w:pStyle w:val="af"/>
        <w:ind w:left="0"/>
        <w:jc w:val="right"/>
        <w:rPr>
          <w:sz w:val="28"/>
          <w:szCs w:val="28"/>
        </w:rPr>
      </w:pPr>
      <w:r w:rsidRPr="00274335">
        <w:rPr>
          <w:sz w:val="28"/>
          <w:szCs w:val="28"/>
        </w:rPr>
        <w:t>від 31.03.2021 р. №35- р-1</w:t>
      </w:r>
    </w:p>
    <w:p w:rsidR="00F3366C" w:rsidRDefault="00F3366C" w:rsidP="0051610A">
      <w:pPr>
        <w:pStyle w:val="af"/>
        <w:ind w:left="0" w:firstLine="709"/>
        <w:jc w:val="center"/>
        <w:rPr>
          <w:b/>
          <w:sz w:val="28"/>
          <w:szCs w:val="28"/>
        </w:rPr>
      </w:pPr>
    </w:p>
    <w:p w:rsidR="0051610A" w:rsidRPr="00274335" w:rsidRDefault="0051610A" w:rsidP="0051610A">
      <w:pPr>
        <w:pStyle w:val="af"/>
        <w:ind w:left="0" w:firstLine="709"/>
        <w:jc w:val="center"/>
        <w:rPr>
          <w:b/>
          <w:sz w:val="28"/>
          <w:szCs w:val="28"/>
        </w:rPr>
      </w:pPr>
      <w:r w:rsidRPr="00274335">
        <w:rPr>
          <w:b/>
          <w:sz w:val="28"/>
          <w:szCs w:val="28"/>
        </w:rPr>
        <w:t>ПОЛОЖЕННЯ</w:t>
      </w:r>
    </w:p>
    <w:p w:rsidR="0051610A" w:rsidRPr="00274335" w:rsidRDefault="0051610A" w:rsidP="0051610A">
      <w:pPr>
        <w:pStyle w:val="af"/>
        <w:ind w:left="0" w:firstLine="709"/>
        <w:jc w:val="center"/>
        <w:rPr>
          <w:b/>
          <w:sz w:val="28"/>
          <w:szCs w:val="28"/>
        </w:rPr>
      </w:pPr>
      <w:r w:rsidRPr="00274335">
        <w:rPr>
          <w:b/>
          <w:sz w:val="28"/>
          <w:szCs w:val="28"/>
        </w:rPr>
        <w:t>про Координаційну раду</w:t>
      </w:r>
    </w:p>
    <w:p w:rsidR="0051610A" w:rsidRPr="00274335" w:rsidRDefault="0051610A" w:rsidP="0051610A">
      <w:pPr>
        <w:pStyle w:val="af"/>
        <w:ind w:left="0" w:firstLine="709"/>
        <w:jc w:val="center"/>
        <w:rPr>
          <w:b/>
          <w:sz w:val="28"/>
          <w:szCs w:val="28"/>
        </w:rPr>
      </w:pPr>
      <w:r w:rsidRPr="00274335">
        <w:rPr>
          <w:b/>
          <w:sz w:val="28"/>
          <w:szCs w:val="28"/>
        </w:rPr>
        <w:t>з гендерних питань, проблем сім’ї, запобіганню насильству в сім’ї та протидії торгівлі людьми виконавчого комітету селищної ради</w:t>
      </w:r>
    </w:p>
    <w:p w:rsidR="0051610A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</w:p>
    <w:p w:rsidR="0051610A" w:rsidRPr="00274335" w:rsidRDefault="0051610A" w:rsidP="0051610A">
      <w:pPr>
        <w:pStyle w:val="af"/>
        <w:ind w:left="0" w:firstLine="709"/>
        <w:jc w:val="center"/>
        <w:rPr>
          <w:i/>
          <w:sz w:val="28"/>
          <w:szCs w:val="28"/>
        </w:rPr>
      </w:pPr>
      <w:r w:rsidRPr="00274335">
        <w:rPr>
          <w:i/>
          <w:sz w:val="28"/>
          <w:szCs w:val="28"/>
        </w:rPr>
        <w:t>I. Загальні положення.</w:t>
      </w:r>
    </w:p>
    <w:p w:rsidR="004860B2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1.1. Координаційна рада з гендерних питань, проблем сім’ї, запобіганню насильству в сім’ї та протидії торгівлі людьми (далі – координаційна рада) створена для вирішення у встановленому законодавством порядку гендерних питань, проблем сім’ї, запобіганню насильству в сім’ї та протидії торгівлі людьми при </w:t>
      </w:r>
      <w:r w:rsidR="00DB7EE9" w:rsidRPr="00274335">
        <w:rPr>
          <w:sz w:val="28"/>
          <w:szCs w:val="28"/>
        </w:rPr>
        <w:t>виконавчому</w:t>
      </w:r>
      <w:r w:rsidRPr="00274335">
        <w:rPr>
          <w:sz w:val="28"/>
          <w:szCs w:val="28"/>
        </w:rPr>
        <w:t xml:space="preserve"> комітет</w:t>
      </w:r>
      <w:r w:rsidR="00DB7EE9" w:rsidRPr="00274335">
        <w:rPr>
          <w:sz w:val="28"/>
          <w:szCs w:val="28"/>
        </w:rPr>
        <w:t>і</w:t>
      </w:r>
      <w:r w:rsidRPr="00274335">
        <w:rPr>
          <w:sz w:val="28"/>
          <w:szCs w:val="28"/>
        </w:rPr>
        <w:t xml:space="preserve"> </w:t>
      </w:r>
      <w:r w:rsidR="00DB7EE9" w:rsidRPr="00274335">
        <w:rPr>
          <w:sz w:val="28"/>
          <w:szCs w:val="28"/>
        </w:rPr>
        <w:t>Лисянської селищної</w:t>
      </w:r>
      <w:r w:rsidRPr="00274335">
        <w:rPr>
          <w:sz w:val="28"/>
          <w:szCs w:val="28"/>
        </w:rPr>
        <w:t xml:space="preserve"> ради. Координаційна рада є дорадчим органом. </w:t>
      </w:r>
    </w:p>
    <w:p w:rsidR="00B21602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1.2. Координаційна рада у своїй діяльності керується Конституцією України, Законом України «Про місцеве самоврядування в Україні», законами України, указами Президента України, постановами Верховної Ради України, Кабінету Міністрів України та цим Положенням. </w:t>
      </w:r>
    </w:p>
    <w:p w:rsidR="00B21602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1.3.Діяльність Координаційної ради здійснюється відповідно до чинного законодавства на принципах законності, гласності, гуманності, неприпустимості приниження честі громадян, які потребують допомоги щодо забезпечення їх прав, інтересів. </w:t>
      </w:r>
    </w:p>
    <w:p w:rsidR="00D853CF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>1.4. Координаційну раду очолює</w:t>
      </w:r>
      <w:r w:rsidR="00B21602" w:rsidRPr="00274335">
        <w:rPr>
          <w:sz w:val="28"/>
          <w:szCs w:val="28"/>
        </w:rPr>
        <w:t xml:space="preserve"> перший</w:t>
      </w:r>
      <w:r w:rsidRPr="00274335">
        <w:rPr>
          <w:sz w:val="28"/>
          <w:szCs w:val="28"/>
        </w:rPr>
        <w:t xml:space="preserve"> заступник </w:t>
      </w:r>
      <w:r w:rsidR="00B21602" w:rsidRPr="00274335">
        <w:rPr>
          <w:sz w:val="28"/>
          <w:szCs w:val="28"/>
        </w:rPr>
        <w:t>селищного</w:t>
      </w:r>
      <w:r w:rsidRPr="00274335">
        <w:rPr>
          <w:sz w:val="28"/>
          <w:szCs w:val="28"/>
        </w:rPr>
        <w:t xml:space="preserve"> голови</w:t>
      </w:r>
      <w:r w:rsidR="008E1392">
        <w:rPr>
          <w:sz w:val="28"/>
          <w:szCs w:val="28"/>
        </w:rPr>
        <w:t>.</w:t>
      </w:r>
    </w:p>
    <w:p w:rsidR="00D853CF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Склад Координаційної ради, її голова, заступник, секретар затверджуються розпорядженням </w:t>
      </w:r>
      <w:r w:rsidR="00D853CF" w:rsidRPr="00274335">
        <w:rPr>
          <w:sz w:val="28"/>
          <w:szCs w:val="28"/>
        </w:rPr>
        <w:t>селищного</w:t>
      </w:r>
      <w:r w:rsidRPr="00274335">
        <w:rPr>
          <w:sz w:val="28"/>
          <w:szCs w:val="28"/>
        </w:rPr>
        <w:t xml:space="preserve"> голови. </w:t>
      </w:r>
    </w:p>
    <w:p w:rsidR="00F73CB1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До складу Координаційної ради на громадських засадах входять депутати, керівники структурних підрозділів виконавчого комітету </w:t>
      </w:r>
      <w:r w:rsidR="00F73CB1" w:rsidRPr="00274335">
        <w:rPr>
          <w:sz w:val="28"/>
          <w:szCs w:val="28"/>
        </w:rPr>
        <w:t>селищної</w:t>
      </w:r>
      <w:r w:rsidRPr="00274335">
        <w:rPr>
          <w:sz w:val="28"/>
          <w:szCs w:val="28"/>
        </w:rPr>
        <w:t xml:space="preserve"> ради, представники громадських об’єднань, поліції та інші. </w:t>
      </w:r>
    </w:p>
    <w:p w:rsidR="00F73CB1" w:rsidRPr="00274335" w:rsidRDefault="0051610A" w:rsidP="00F73CB1">
      <w:pPr>
        <w:pStyle w:val="af"/>
        <w:ind w:left="0" w:firstLine="709"/>
        <w:jc w:val="center"/>
        <w:rPr>
          <w:i/>
          <w:sz w:val="28"/>
          <w:szCs w:val="28"/>
        </w:rPr>
      </w:pPr>
      <w:r w:rsidRPr="00274335">
        <w:rPr>
          <w:i/>
          <w:sz w:val="28"/>
          <w:szCs w:val="28"/>
        </w:rPr>
        <w:t>2. Основні завдання та функції Координаційної ради:</w:t>
      </w:r>
    </w:p>
    <w:p w:rsidR="00C97E38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2.1. Сприяння реалізації державних, регіональних, місцевих програм та координація заходів з питань сім’ї, гендерної рівності, демографічного розвитку, запобігання насильству в сім’ї та протидії торгівлі людьми в громаді та надання відповідної допомоги; </w:t>
      </w:r>
    </w:p>
    <w:p w:rsidR="00C97E38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2.2. Сприяння формуванню позитивного ставлення до сім’ї, відповідального батьківства, відродженню національних сімейних цінностей, утвердженню рівних прав і можливостей жінок та чоловіків в усіх сферах життєдіяльності суспільства, запобігання соціальному сирітству; інших питань, які відповідно до чинного законодавства </w:t>
      </w:r>
      <w:r w:rsidR="00C97E38" w:rsidRPr="00274335">
        <w:rPr>
          <w:sz w:val="28"/>
          <w:szCs w:val="28"/>
        </w:rPr>
        <w:t>належать до відання виконавчого комітету селищної ради;</w:t>
      </w:r>
      <w:r w:rsidRPr="00274335">
        <w:rPr>
          <w:sz w:val="28"/>
          <w:szCs w:val="28"/>
        </w:rPr>
        <w:t xml:space="preserve"> </w:t>
      </w:r>
    </w:p>
    <w:p w:rsidR="00C20413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>2.3. Розгляд питань, які стосуються сімейної політики, а саме питань</w:t>
      </w:r>
      <w:r w:rsidR="00C20413">
        <w:rPr>
          <w:sz w:val="28"/>
          <w:szCs w:val="28"/>
        </w:rPr>
        <w:t>:</w:t>
      </w:r>
    </w:p>
    <w:p w:rsidR="00C20413" w:rsidRDefault="00C20413" w:rsidP="0051610A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51610A" w:rsidRPr="00274335">
        <w:rPr>
          <w:sz w:val="28"/>
          <w:szCs w:val="28"/>
        </w:rPr>
        <w:t xml:space="preserve"> щодо насильства в сім’ї, </w:t>
      </w:r>
    </w:p>
    <w:p w:rsidR="00C97E38" w:rsidRPr="00274335" w:rsidRDefault="00C20413" w:rsidP="0051610A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щодо </w:t>
      </w:r>
      <w:r w:rsidR="0051610A" w:rsidRPr="00274335">
        <w:rPr>
          <w:sz w:val="28"/>
          <w:szCs w:val="28"/>
        </w:rPr>
        <w:t xml:space="preserve">сімей, які опинилися у складних життєвих обставинах на території громади; </w:t>
      </w:r>
    </w:p>
    <w:p w:rsidR="001541CD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lastRenderedPageBreak/>
        <w:t xml:space="preserve">2.4. Участь у розробленні проектів місцевих програм, нормативно-правових актів, заходів стосовно реалізації державної політики з питань сім’ї, гендерної рівності, запобігання насильству в сім’ї, протидії торгівлі людьми, щодо здійснення всебічної допомоги сім’ям, які опинилися в складних життєвих обставинах на території громади; </w:t>
      </w:r>
    </w:p>
    <w:p w:rsidR="001541CD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2.5. Координація на території громади зусиль представників підприємств, установ, організацій, незалежно від форм власності, громадських організацій, інших служб щодо вирішення проблем насильства в сім’ї, сімей, які опинилися в складних життєвих обставинах, проблем планування сім’ї та реалізації комплексних заходів стосовно зростання ролі сім’ї та поліпшення її становища, ролі чоловіка у родині, жінки в житті суспільства; </w:t>
      </w:r>
    </w:p>
    <w:p w:rsidR="009A5730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2.6. Внесення пропозицій щодо удосконалення діяльності відповідних органів і служб на місцевому рівні з питань сімейної, ґендерної політики, попередження насильства в сім'ї та протидії торгівлі людьми; </w:t>
      </w:r>
    </w:p>
    <w:p w:rsidR="009A5730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2.7. Ініціювання громадського контролю за дотриманням чинного законодавства з питань щодо попередження насильства в сім’ї, сімей, які опинилися в складних життєвих обставинах на території громади; </w:t>
      </w:r>
    </w:p>
    <w:p w:rsidR="009A5730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2.8. Сприяння просвітницькій, науково-дослідницькій та навчальній діяльності з питань ґендерної політики на території громади; </w:t>
      </w:r>
    </w:p>
    <w:p w:rsidR="009A5730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>2.9. Взаємодія державних органів та громадськості з питань щодо усунення причин та умов, сприяючих здійсненню насилля в сім’ї, та появі кризових сімей;</w:t>
      </w:r>
    </w:p>
    <w:p w:rsidR="009A5730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 2.10. Надання закладам та організаціям, окремим громадянам методичної та практичної допомогу, консультації з питань, що входять до компетенції Координаційної ради; </w:t>
      </w:r>
    </w:p>
    <w:p w:rsidR="009A5730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>2.11. Роз’яснювальна робота за допомогою засобів масової інформації у боротьбі з торгівлею людьми та попередження насильства в сім'ї;</w:t>
      </w:r>
    </w:p>
    <w:p w:rsidR="009A5730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2.12. Допомога особам, які постраждали від торгівлі людьми, зокрема у працевлаштуванні та професійному навчанні; </w:t>
      </w:r>
    </w:p>
    <w:p w:rsidR="00531588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2.13. Проведення інформаційно-просвітницької роботи з питань подолання стереотипів щодо ролі жінок і чоловіків у сім’ї та суспільстві, формування відповідального материнства і батьківства, забезпечення рівних прав і можливостей жінок і чоловіків; </w:t>
      </w:r>
    </w:p>
    <w:p w:rsidR="00531588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2.14. Ініціювання проведення конференцій, засідань круглих столів, навчальних семінарів, інших масових заходів із питань, що належать до компетенції координаційної ради; </w:t>
      </w:r>
    </w:p>
    <w:p w:rsidR="00531588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2.15. За результатами розгляду по кожному питанню Координаційна рада надає пропозиції, що разом із витягом із протоколу засідання, додаються до матеріалів і передаються до виконавчого комітету для прийняття рішення. </w:t>
      </w:r>
    </w:p>
    <w:p w:rsidR="00531588" w:rsidRPr="00274335" w:rsidRDefault="00672906" w:rsidP="00531588">
      <w:pPr>
        <w:pStyle w:val="af"/>
        <w:ind w:left="0" w:firstLine="709"/>
        <w:jc w:val="center"/>
        <w:rPr>
          <w:i/>
          <w:sz w:val="28"/>
          <w:szCs w:val="28"/>
        </w:rPr>
      </w:pPr>
      <w:r w:rsidRPr="00274335">
        <w:rPr>
          <w:i/>
          <w:sz w:val="28"/>
          <w:szCs w:val="28"/>
        </w:rPr>
        <w:t>3. Права Координаційної р</w:t>
      </w:r>
      <w:r w:rsidR="0051610A" w:rsidRPr="00274335">
        <w:rPr>
          <w:i/>
          <w:sz w:val="28"/>
          <w:szCs w:val="28"/>
        </w:rPr>
        <w:t>ади:</w:t>
      </w:r>
    </w:p>
    <w:p w:rsidR="00FF47ED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>3.1. Створювати в установленому порядку тимчасові експертні комісії</w:t>
      </w:r>
      <w:r w:rsidR="000276BA" w:rsidRPr="00274335">
        <w:rPr>
          <w:sz w:val="28"/>
          <w:szCs w:val="28"/>
        </w:rPr>
        <w:t>, мобільні бригади</w:t>
      </w:r>
      <w:r w:rsidRPr="00274335">
        <w:rPr>
          <w:sz w:val="28"/>
          <w:szCs w:val="28"/>
        </w:rPr>
        <w:t xml:space="preserve">, залучати до них представників підприємств, установ, громадських організацій (за погодженням) для підготовки пропозицій із питань забезпечення ґендерної рівності, реалізації державної сімейної політики, протидії торгівлі людьми та попередження насильства в сім'ї; </w:t>
      </w:r>
    </w:p>
    <w:p w:rsidR="00FF47ED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lastRenderedPageBreak/>
        <w:t xml:space="preserve">3.2. Запрошувати та заслуховувати на своїх засіданнях представників, підприємств, установ, організацій незалежно від форм власності, громадських організацій (за погодженням) з питань виконання завдань, визначених законами України та указами Президента України, постановами, розпорядженнями Кабінету Міністрів України, розпорядженнями </w:t>
      </w:r>
      <w:r w:rsidR="00885A0D" w:rsidRPr="00274335">
        <w:rPr>
          <w:sz w:val="28"/>
          <w:szCs w:val="28"/>
        </w:rPr>
        <w:t xml:space="preserve">селищного </w:t>
      </w:r>
      <w:r w:rsidRPr="00274335">
        <w:rPr>
          <w:sz w:val="28"/>
          <w:szCs w:val="28"/>
        </w:rPr>
        <w:t xml:space="preserve">голови, рішеннями </w:t>
      </w:r>
      <w:r w:rsidR="00885A0D" w:rsidRPr="00274335">
        <w:rPr>
          <w:sz w:val="28"/>
          <w:szCs w:val="28"/>
        </w:rPr>
        <w:t>селищної</w:t>
      </w:r>
      <w:r w:rsidRPr="00274335">
        <w:rPr>
          <w:sz w:val="28"/>
          <w:szCs w:val="28"/>
        </w:rPr>
        <w:t xml:space="preserve"> ради та її виконкому стосовно реалізації державної, сімейної, ґендерної політики, протидії торгівлі людьми та попередження насильства в сім'ї; </w:t>
      </w:r>
    </w:p>
    <w:p w:rsidR="00885A0D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3.3. В установленому порядку одержувати від підприємств, установ та організацій інформаційні та аналітичні матеріали, необхідні для реалізації покладених на Координаційну раду завдань; </w:t>
      </w:r>
    </w:p>
    <w:p w:rsidR="00885A0D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3.4. Проводити наради, засідання круглих столів, семінари з питань, що належать до Компетенції координаційної ради. </w:t>
      </w:r>
    </w:p>
    <w:p w:rsidR="00885A0D" w:rsidRPr="00274335" w:rsidRDefault="00FC0C28" w:rsidP="00885A0D">
      <w:pPr>
        <w:pStyle w:val="af"/>
        <w:ind w:left="0" w:firstLine="709"/>
        <w:jc w:val="center"/>
        <w:rPr>
          <w:i/>
          <w:sz w:val="28"/>
          <w:szCs w:val="28"/>
        </w:rPr>
      </w:pPr>
      <w:r w:rsidRPr="00274335">
        <w:rPr>
          <w:i/>
          <w:sz w:val="28"/>
          <w:szCs w:val="28"/>
        </w:rPr>
        <w:t>4. Діяльність Координаційної р</w:t>
      </w:r>
      <w:r w:rsidR="0051610A" w:rsidRPr="00274335">
        <w:rPr>
          <w:i/>
          <w:sz w:val="28"/>
          <w:szCs w:val="28"/>
        </w:rPr>
        <w:t>ади:</w:t>
      </w:r>
    </w:p>
    <w:p w:rsidR="00FC0C28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4.1. Основною організаційною формою діяльності Координаційної ради є її засідання, які проводяться у разі потреби за необхідністю. </w:t>
      </w:r>
    </w:p>
    <w:p w:rsidR="00FC0C28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4.2. Засідання Координаційної ради веде її голова або, за його відсутності, заступник голови. </w:t>
      </w:r>
    </w:p>
    <w:p w:rsidR="00FC0C28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4.3. Засідання Координаційної ради є правомочним, якщо на ньому присутні більше половини від загальної кількості її членів. </w:t>
      </w:r>
    </w:p>
    <w:p w:rsidR="00FC0C28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4.4. Координаційна рада у межах своєї компетенції приймає рішення, які затверджуються рішенням виконавчого комітету </w:t>
      </w:r>
      <w:r w:rsidR="00FC0C28" w:rsidRPr="00274335">
        <w:rPr>
          <w:sz w:val="28"/>
          <w:szCs w:val="28"/>
        </w:rPr>
        <w:t>селищної</w:t>
      </w:r>
      <w:r w:rsidRPr="00274335">
        <w:rPr>
          <w:sz w:val="28"/>
          <w:szCs w:val="28"/>
        </w:rPr>
        <w:t xml:space="preserve"> ради та організовує їх виконання в межах повноважень. </w:t>
      </w:r>
    </w:p>
    <w:p w:rsidR="00FC0C28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4.5. Рішення Координаційної ради приймається відкритим голосуванням більшістю голосів членів Координаційної ради, присутніх на засіданні. У разі рівного розподілу голосів вирішальним є голос головуючого на засіданні Координаційної ради. </w:t>
      </w:r>
    </w:p>
    <w:p w:rsidR="00520845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4.6. На кожному засіданні Координаційної ради ведеться протокол, в якому вказуються питання, що розглядалися та результати їх розгляду. </w:t>
      </w:r>
    </w:p>
    <w:p w:rsidR="00520845" w:rsidRPr="00274335" w:rsidRDefault="00520845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4.7. </w:t>
      </w:r>
      <w:r w:rsidR="0051610A" w:rsidRPr="00274335">
        <w:rPr>
          <w:sz w:val="28"/>
          <w:szCs w:val="28"/>
        </w:rPr>
        <w:t xml:space="preserve">Протокол засідання ведеться секретарем Координаційної ради (за його відсутності - членом Координаційної ради за визначенням головуючого). </w:t>
      </w:r>
    </w:p>
    <w:p w:rsidR="00FC0C28" w:rsidRPr="00274335" w:rsidRDefault="00520845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4.8. </w:t>
      </w:r>
      <w:r w:rsidR="0051610A" w:rsidRPr="00274335">
        <w:rPr>
          <w:sz w:val="28"/>
          <w:szCs w:val="28"/>
        </w:rPr>
        <w:t xml:space="preserve">Протокол засідання Координаційної ради та витяги з нього підписують голова (у разі відсутності голови - заступник голови) та секретар (член координаційної ради, що виконував його обов’язки). </w:t>
      </w:r>
    </w:p>
    <w:p w:rsidR="00520845" w:rsidRPr="00274335" w:rsidRDefault="00520845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4.9. </w:t>
      </w:r>
      <w:r w:rsidR="0051610A" w:rsidRPr="00274335">
        <w:rPr>
          <w:sz w:val="28"/>
          <w:szCs w:val="28"/>
        </w:rPr>
        <w:t xml:space="preserve">Рішення Координаційної ради мають рекомендаційний характер. </w:t>
      </w:r>
    </w:p>
    <w:p w:rsidR="00520845" w:rsidRPr="00274335" w:rsidRDefault="00520845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 xml:space="preserve">4.10. </w:t>
      </w:r>
      <w:r w:rsidR="0051610A" w:rsidRPr="00274335">
        <w:rPr>
          <w:sz w:val="28"/>
          <w:szCs w:val="28"/>
        </w:rPr>
        <w:t xml:space="preserve">Висновки Координаційної ради додаються до матеріалів, які виносяться на розгляд виконавчого комітету </w:t>
      </w:r>
      <w:r w:rsidRPr="00274335">
        <w:rPr>
          <w:sz w:val="28"/>
          <w:szCs w:val="28"/>
        </w:rPr>
        <w:t>селищної</w:t>
      </w:r>
      <w:r w:rsidR="0051610A" w:rsidRPr="00274335">
        <w:rPr>
          <w:sz w:val="28"/>
          <w:szCs w:val="28"/>
        </w:rPr>
        <w:t xml:space="preserve"> ради або у вигляді рекомендацій надаються особі чи закладу, стосовно якого розглядалося питання. </w:t>
      </w:r>
    </w:p>
    <w:p w:rsidR="0051610A" w:rsidRPr="00274335" w:rsidRDefault="0051610A" w:rsidP="0051610A">
      <w:pPr>
        <w:pStyle w:val="af"/>
        <w:ind w:left="0" w:firstLine="709"/>
        <w:jc w:val="both"/>
        <w:rPr>
          <w:sz w:val="28"/>
          <w:szCs w:val="28"/>
        </w:rPr>
      </w:pPr>
      <w:r w:rsidRPr="00274335">
        <w:rPr>
          <w:sz w:val="28"/>
          <w:szCs w:val="28"/>
        </w:rPr>
        <w:t>4.7. Організаційно-технічне забезпечення роботи (складання порядку денного, збір та узагальнення матеріалів для розгляду питань на засіданні, підготовка протоколів засідань та контроль їх виконання) та скликання засідання покладається на секретаря Координаційної ради.</w:t>
      </w:r>
    </w:p>
    <w:p w:rsidR="001B6CAA" w:rsidRPr="00274335" w:rsidRDefault="001B6CAA" w:rsidP="008D1896">
      <w:pPr>
        <w:pStyle w:val="af"/>
        <w:ind w:left="0"/>
        <w:jc w:val="both"/>
        <w:rPr>
          <w:sz w:val="28"/>
          <w:szCs w:val="28"/>
        </w:rPr>
      </w:pPr>
    </w:p>
    <w:p w:rsidR="00520845" w:rsidRPr="00274335" w:rsidRDefault="00520845" w:rsidP="000507FE">
      <w:pPr>
        <w:pStyle w:val="af"/>
        <w:ind w:left="0"/>
        <w:jc w:val="both"/>
        <w:rPr>
          <w:sz w:val="28"/>
          <w:szCs w:val="28"/>
        </w:rPr>
      </w:pPr>
      <w:r w:rsidRPr="00274335">
        <w:rPr>
          <w:sz w:val="28"/>
          <w:szCs w:val="28"/>
        </w:rPr>
        <w:t>Секретар</w:t>
      </w:r>
      <w:r w:rsidRPr="00274335">
        <w:rPr>
          <w:sz w:val="28"/>
          <w:szCs w:val="28"/>
        </w:rPr>
        <w:tab/>
      </w:r>
      <w:r w:rsidRPr="00274335">
        <w:rPr>
          <w:sz w:val="28"/>
          <w:szCs w:val="28"/>
        </w:rPr>
        <w:tab/>
        <w:t xml:space="preserve">                                                                          О.В.</w:t>
      </w:r>
      <w:proofErr w:type="spellStart"/>
      <w:r w:rsidRPr="00274335">
        <w:rPr>
          <w:sz w:val="28"/>
          <w:szCs w:val="28"/>
        </w:rPr>
        <w:t>Макушенко</w:t>
      </w:r>
      <w:proofErr w:type="spellEnd"/>
    </w:p>
    <w:sectPr w:rsidR="00520845" w:rsidRPr="00274335" w:rsidSect="00290B6A">
      <w:pgSz w:w="11906" w:h="16838"/>
      <w:pgMar w:top="85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042A470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20B5BB4"/>
    <w:multiLevelType w:val="hybridMultilevel"/>
    <w:tmpl w:val="67C6B370"/>
    <w:lvl w:ilvl="0" w:tplc="0422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D31D05"/>
    <w:multiLevelType w:val="hybridMultilevel"/>
    <w:tmpl w:val="D6B0D466"/>
    <w:lvl w:ilvl="0" w:tplc="3FFACC28">
      <w:start w:val="11"/>
      <w:numFmt w:val="decimal"/>
      <w:lvlText w:val="%1."/>
      <w:lvlJc w:val="left"/>
      <w:pPr>
        <w:ind w:left="1227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4">
    <w:nsid w:val="300452F8"/>
    <w:multiLevelType w:val="multilevel"/>
    <w:tmpl w:val="6C86E98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59D0302"/>
    <w:multiLevelType w:val="multilevel"/>
    <w:tmpl w:val="014AC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76678A5"/>
    <w:multiLevelType w:val="hybridMultilevel"/>
    <w:tmpl w:val="305A5EAE"/>
    <w:lvl w:ilvl="0" w:tplc="DAF0B570">
      <w:start w:val="11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3C66542F"/>
    <w:multiLevelType w:val="multilevel"/>
    <w:tmpl w:val="B8C6243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D851B33"/>
    <w:multiLevelType w:val="multilevel"/>
    <w:tmpl w:val="3078DD3C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2346646"/>
    <w:multiLevelType w:val="hybridMultilevel"/>
    <w:tmpl w:val="8528B486"/>
    <w:lvl w:ilvl="0" w:tplc="08C4B58E">
      <w:start w:val="11"/>
      <w:numFmt w:val="decimal"/>
      <w:lvlText w:val="%1."/>
      <w:lvlJc w:val="left"/>
      <w:pPr>
        <w:ind w:left="105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0">
    <w:nsid w:val="57871691"/>
    <w:multiLevelType w:val="multilevel"/>
    <w:tmpl w:val="CC66EC5E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C5A270F"/>
    <w:multiLevelType w:val="hybridMultilevel"/>
    <w:tmpl w:val="A044F510"/>
    <w:lvl w:ilvl="0" w:tplc="5B8438A6">
      <w:start w:val="5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5D4C643C"/>
    <w:multiLevelType w:val="hybridMultilevel"/>
    <w:tmpl w:val="53FEAD1E"/>
    <w:lvl w:ilvl="0" w:tplc="0422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5E47217A"/>
    <w:multiLevelType w:val="hybridMultilevel"/>
    <w:tmpl w:val="EF7C3180"/>
    <w:lvl w:ilvl="0" w:tplc="00422A2A">
      <w:start w:val="11"/>
      <w:numFmt w:val="decimal"/>
      <w:lvlText w:val="%1."/>
      <w:lvlJc w:val="left"/>
      <w:pPr>
        <w:ind w:left="105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4">
    <w:nsid w:val="65996206"/>
    <w:multiLevelType w:val="hybridMultilevel"/>
    <w:tmpl w:val="40CEABBE"/>
    <w:lvl w:ilvl="0" w:tplc="04408754">
      <w:start w:val="11"/>
      <w:numFmt w:val="decimal"/>
      <w:lvlText w:val="%1."/>
      <w:lvlJc w:val="left"/>
      <w:pPr>
        <w:ind w:left="113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15">
    <w:nsid w:val="66994F48"/>
    <w:multiLevelType w:val="multilevel"/>
    <w:tmpl w:val="F042A470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6">
    <w:nsid w:val="6AA45BA4"/>
    <w:multiLevelType w:val="multilevel"/>
    <w:tmpl w:val="C30C4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6"/>
  </w:num>
  <w:num w:numId="14">
    <w:abstractNumId w:val="13"/>
  </w:num>
  <w:num w:numId="15">
    <w:abstractNumId w:val="14"/>
  </w:num>
  <w:num w:numId="16">
    <w:abstractNumId w:val="12"/>
  </w:num>
  <w:num w:numId="17">
    <w:abstractNumId w:val="1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186"/>
    <w:rsid w:val="00002C3F"/>
    <w:rsid w:val="000276BA"/>
    <w:rsid w:val="0003731D"/>
    <w:rsid w:val="000507FE"/>
    <w:rsid w:val="00087029"/>
    <w:rsid w:val="0008792D"/>
    <w:rsid w:val="00090C1E"/>
    <w:rsid w:val="000B5F2A"/>
    <w:rsid w:val="000B77AD"/>
    <w:rsid w:val="000D666D"/>
    <w:rsid w:val="000E0E7A"/>
    <w:rsid w:val="00104A55"/>
    <w:rsid w:val="001326D7"/>
    <w:rsid w:val="001541CD"/>
    <w:rsid w:val="001561BC"/>
    <w:rsid w:val="001A3DB1"/>
    <w:rsid w:val="001A5E45"/>
    <w:rsid w:val="001B6CAA"/>
    <w:rsid w:val="001D631E"/>
    <w:rsid w:val="001F029F"/>
    <w:rsid w:val="00227D8C"/>
    <w:rsid w:val="002302FE"/>
    <w:rsid w:val="00274335"/>
    <w:rsid w:val="00290B6A"/>
    <w:rsid w:val="002B3995"/>
    <w:rsid w:val="0030326F"/>
    <w:rsid w:val="00306CE5"/>
    <w:rsid w:val="00310C46"/>
    <w:rsid w:val="00320A7E"/>
    <w:rsid w:val="00336D50"/>
    <w:rsid w:val="00347520"/>
    <w:rsid w:val="003505DF"/>
    <w:rsid w:val="00352614"/>
    <w:rsid w:val="003538A6"/>
    <w:rsid w:val="0039172B"/>
    <w:rsid w:val="003C5CC7"/>
    <w:rsid w:val="003D69AF"/>
    <w:rsid w:val="0041482A"/>
    <w:rsid w:val="0044079A"/>
    <w:rsid w:val="00467E43"/>
    <w:rsid w:val="0048289A"/>
    <w:rsid w:val="004860B2"/>
    <w:rsid w:val="004A5BE3"/>
    <w:rsid w:val="004D0AA1"/>
    <w:rsid w:val="004D0F5B"/>
    <w:rsid w:val="0051610A"/>
    <w:rsid w:val="005175BC"/>
    <w:rsid w:val="00520845"/>
    <w:rsid w:val="00531588"/>
    <w:rsid w:val="00572607"/>
    <w:rsid w:val="00595B6B"/>
    <w:rsid w:val="005A2E9C"/>
    <w:rsid w:val="005F3F24"/>
    <w:rsid w:val="006113C9"/>
    <w:rsid w:val="0061411B"/>
    <w:rsid w:val="00672906"/>
    <w:rsid w:val="006738E6"/>
    <w:rsid w:val="006A7186"/>
    <w:rsid w:val="006C038C"/>
    <w:rsid w:val="00726A26"/>
    <w:rsid w:val="0072757A"/>
    <w:rsid w:val="00752F07"/>
    <w:rsid w:val="007564DA"/>
    <w:rsid w:val="007D18A6"/>
    <w:rsid w:val="007F404A"/>
    <w:rsid w:val="00820E48"/>
    <w:rsid w:val="00885A0D"/>
    <w:rsid w:val="00891435"/>
    <w:rsid w:val="008C7747"/>
    <w:rsid w:val="008D1896"/>
    <w:rsid w:val="008E1392"/>
    <w:rsid w:val="008F093A"/>
    <w:rsid w:val="00907C85"/>
    <w:rsid w:val="00915581"/>
    <w:rsid w:val="00944E67"/>
    <w:rsid w:val="00962601"/>
    <w:rsid w:val="009A5730"/>
    <w:rsid w:val="009D0766"/>
    <w:rsid w:val="009E54EF"/>
    <w:rsid w:val="00A04B7B"/>
    <w:rsid w:val="00A0622B"/>
    <w:rsid w:val="00A1337B"/>
    <w:rsid w:val="00AB2665"/>
    <w:rsid w:val="00AB26ED"/>
    <w:rsid w:val="00AB76A3"/>
    <w:rsid w:val="00AC3203"/>
    <w:rsid w:val="00AD0357"/>
    <w:rsid w:val="00AF1C6A"/>
    <w:rsid w:val="00AF56D4"/>
    <w:rsid w:val="00B10EA0"/>
    <w:rsid w:val="00B21602"/>
    <w:rsid w:val="00B85EB7"/>
    <w:rsid w:val="00B9424C"/>
    <w:rsid w:val="00BE6B5D"/>
    <w:rsid w:val="00BF0CB3"/>
    <w:rsid w:val="00BF2E6A"/>
    <w:rsid w:val="00BF5841"/>
    <w:rsid w:val="00C20413"/>
    <w:rsid w:val="00C21CE9"/>
    <w:rsid w:val="00C30F22"/>
    <w:rsid w:val="00C36821"/>
    <w:rsid w:val="00C5262F"/>
    <w:rsid w:val="00C56E79"/>
    <w:rsid w:val="00C87846"/>
    <w:rsid w:val="00C97E38"/>
    <w:rsid w:val="00CA6248"/>
    <w:rsid w:val="00CD580B"/>
    <w:rsid w:val="00CD746A"/>
    <w:rsid w:val="00CE2F77"/>
    <w:rsid w:val="00D50AEA"/>
    <w:rsid w:val="00D555A0"/>
    <w:rsid w:val="00D853CF"/>
    <w:rsid w:val="00DB1A25"/>
    <w:rsid w:val="00DB7EE9"/>
    <w:rsid w:val="00DC5D67"/>
    <w:rsid w:val="00DE5239"/>
    <w:rsid w:val="00DF0108"/>
    <w:rsid w:val="00DF5F74"/>
    <w:rsid w:val="00E063AC"/>
    <w:rsid w:val="00E22622"/>
    <w:rsid w:val="00E23D8B"/>
    <w:rsid w:val="00E64886"/>
    <w:rsid w:val="00E706F4"/>
    <w:rsid w:val="00E93D4F"/>
    <w:rsid w:val="00E9572D"/>
    <w:rsid w:val="00EA6BB0"/>
    <w:rsid w:val="00EA7136"/>
    <w:rsid w:val="00EE77CC"/>
    <w:rsid w:val="00EF22E0"/>
    <w:rsid w:val="00F3366C"/>
    <w:rsid w:val="00F723E1"/>
    <w:rsid w:val="00F73CB1"/>
    <w:rsid w:val="00F81EAB"/>
    <w:rsid w:val="00F97995"/>
    <w:rsid w:val="00FC00A6"/>
    <w:rsid w:val="00FC0C28"/>
    <w:rsid w:val="00FC6DCC"/>
    <w:rsid w:val="00FF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86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locked/>
    <w:rsid w:val="00595B6B"/>
    <w:pPr>
      <w:keepNext/>
      <w:outlineLvl w:val="1"/>
    </w:pPr>
    <w:rPr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595B6B"/>
    <w:pPr>
      <w:keepNext/>
      <w:jc w:val="center"/>
      <w:outlineLvl w:val="3"/>
    </w:pPr>
    <w:rPr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7186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locked/>
    <w:rsid w:val="006A7186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Title"/>
    <w:basedOn w:val="a"/>
    <w:link w:val="a6"/>
    <w:uiPriority w:val="99"/>
    <w:qFormat/>
    <w:rsid w:val="006A7186"/>
    <w:pPr>
      <w:autoSpaceDE w:val="0"/>
      <w:autoSpaceDN w:val="0"/>
      <w:jc w:val="center"/>
    </w:pPr>
    <w:rPr>
      <w:rFonts w:ascii="Courier New" w:eastAsia="Calibri" w:hAnsi="Courier New"/>
      <w:b/>
      <w:bCs/>
      <w:sz w:val="28"/>
      <w:szCs w:val="28"/>
      <w:lang w:eastAsia="ru-RU"/>
    </w:rPr>
  </w:style>
  <w:style w:type="character" w:customStyle="1" w:styleId="a6">
    <w:name w:val="Название Знак"/>
    <w:link w:val="a5"/>
    <w:uiPriority w:val="99"/>
    <w:locked/>
    <w:rsid w:val="006A7186"/>
    <w:rPr>
      <w:rFonts w:ascii="Courier New" w:hAnsi="Courier New" w:cs="Courier New"/>
      <w:b/>
      <w:bCs/>
      <w:sz w:val="28"/>
      <w:szCs w:val="28"/>
      <w:lang w:eastAsia="ru-RU"/>
    </w:rPr>
  </w:style>
  <w:style w:type="paragraph" w:styleId="a7">
    <w:name w:val="No Spacing"/>
    <w:qFormat/>
    <w:rsid w:val="006A7186"/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8">
    <w:name w:val="заголов"/>
    <w:basedOn w:val="a"/>
    <w:uiPriority w:val="99"/>
    <w:rsid w:val="006A7186"/>
    <w:pPr>
      <w:widowControl w:val="0"/>
      <w:suppressAutoHyphens/>
      <w:jc w:val="center"/>
    </w:pPr>
    <w:rPr>
      <w:rFonts w:eastAsia="Calibri"/>
      <w:b/>
      <w:kern w:val="2"/>
      <w:lang w:eastAsia="ar-SA"/>
    </w:rPr>
  </w:style>
  <w:style w:type="character" w:customStyle="1" w:styleId="a9">
    <w:name w:val="Основной текст_"/>
    <w:link w:val="1"/>
    <w:uiPriority w:val="99"/>
    <w:locked/>
    <w:rsid w:val="006A7186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6A7186"/>
    <w:pPr>
      <w:shd w:val="clear" w:color="auto" w:fill="FFFFFF"/>
      <w:spacing w:after="600" w:line="715" w:lineRule="exact"/>
    </w:pPr>
    <w:rPr>
      <w:rFonts w:ascii="Calibri" w:eastAsia="Calibri" w:hAnsi="Calibri"/>
      <w:sz w:val="26"/>
      <w:szCs w:val="20"/>
    </w:rPr>
  </w:style>
  <w:style w:type="paragraph" w:customStyle="1" w:styleId="21">
    <w:name w:val="Основной текст2"/>
    <w:basedOn w:val="a"/>
    <w:uiPriority w:val="99"/>
    <w:rsid w:val="006A7186"/>
    <w:pPr>
      <w:shd w:val="clear" w:color="auto" w:fill="FFFFFF"/>
      <w:spacing w:before="480" w:line="240" w:lineRule="atLeast"/>
    </w:pPr>
    <w:rPr>
      <w:color w:val="000000"/>
      <w:sz w:val="26"/>
      <w:szCs w:val="26"/>
    </w:rPr>
  </w:style>
  <w:style w:type="character" w:customStyle="1" w:styleId="aa">
    <w:name w:val="Основной текст + Полужирный"/>
    <w:aliases w:val="Интервал 0 pt"/>
    <w:uiPriority w:val="99"/>
    <w:rsid w:val="006A7186"/>
    <w:rPr>
      <w:rFonts w:ascii="Times New Roman" w:hAnsi="Times New Roman"/>
      <w:b/>
      <w:spacing w:val="-10"/>
      <w:sz w:val="27"/>
      <w:u w:val="none"/>
      <w:effect w:val="none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rsid w:val="006A7186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A7186"/>
    <w:rPr>
      <w:rFonts w:ascii="Tahoma" w:hAnsi="Tahoma" w:cs="Tahoma"/>
      <w:sz w:val="16"/>
      <w:szCs w:val="16"/>
      <w:lang w:eastAsia="uk-UA"/>
    </w:rPr>
  </w:style>
  <w:style w:type="character" w:customStyle="1" w:styleId="3">
    <w:name w:val="Основной текст (3)_"/>
    <w:link w:val="30"/>
    <w:uiPriority w:val="99"/>
    <w:locked/>
    <w:rsid w:val="006A7186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7186"/>
    <w:pPr>
      <w:shd w:val="clear" w:color="auto" w:fill="FFFFFF"/>
      <w:spacing w:before="360" w:after="480" w:line="240" w:lineRule="atLeast"/>
    </w:pPr>
    <w:rPr>
      <w:rFonts w:eastAsia="Calibri"/>
      <w:spacing w:val="10"/>
      <w:sz w:val="25"/>
      <w:szCs w:val="25"/>
    </w:rPr>
  </w:style>
  <w:style w:type="character" w:customStyle="1" w:styleId="10">
    <w:name w:val="Заголовок №1_"/>
    <w:link w:val="11"/>
    <w:uiPriority w:val="99"/>
    <w:locked/>
    <w:rsid w:val="006A7186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A7186"/>
    <w:pPr>
      <w:shd w:val="clear" w:color="auto" w:fill="FFFFFF"/>
      <w:spacing w:before="480" w:after="480" w:line="240" w:lineRule="atLeast"/>
      <w:outlineLvl w:val="0"/>
    </w:pPr>
    <w:rPr>
      <w:rFonts w:eastAsia="Calibri"/>
      <w:spacing w:val="10"/>
      <w:sz w:val="25"/>
      <w:szCs w:val="25"/>
    </w:rPr>
  </w:style>
  <w:style w:type="character" w:customStyle="1" w:styleId="12">
    <w:name w:val="Основной текст Знак1"/>
    <w:link w:val="ad"/>
    <w:uiPriority w:val="99"/>
    <w:locked/>
    <w:rsid w:val="00310C4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Body Text"/>
    <w:basedOn w:val="a"/>
    <w:link w:val="12"/>
    <w:uiPriority w:val="99"/>
    <w:rsid w:val="00310C46"/>
    <w:pPr>
      <w:shd w:val="clear" w:color="auto" w:fill="FFFFFF"/>
      <w:spacing w:line="322" w:lineRule="exact"/>
      <w:jc w:val="right"/>
    </w:pPr>
    <w:rPr>
      <w:rFonts w:eastAsia="Calibri"/>
      <w:sz w:val="27"/>
      <w:szCs w:val="27"/>
    </w:rPr>
  </w:style>
  <w:style w:type="character" w:customStyle="1" w:styleId="BodyTextChar1">
    <w:name w:val="Body Text Char1"/>
    <w:uiPriority w:val="99"/>
    <w:semiHidden/>
    <w:locked/>
    <w:rsid w:val="00104A55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uiPriority w:val="99"/>
    <w:semiHidden/>
    <w:rsid w:val="00310C46"/>
    <w:rPr>
      <w:rFonts w:ascii="Times New Roman" w:hAnsi="Times New Roman" w:cs="Times New Roman"/>
      <w:sz w:val="24"/>
      <w:szCs w:val="24"/>
      <w:lang w:eastAsia="uk-UA"/>
    </w:rPr>
  </w:style>
  <w:style w:type="paragraph" w:styleId="af">
    <w:name w:val="List Paragraph"/>
    <w:basedOn w:val="a"/>
    <w:uiPriority w:val="34"/>
    <w:qFormat/>
    <w:rsid w:val="0044079A"/>
    <w:pPr>
      <w:ind w:left="720"/>
      <w:contextualSpacing/>
    </w:pPr>
  </w:style>
  <w:style w:type="paragraph" w:customStyle="1" w:styleId="31">
    <w:name w:val="заголовок 3"/>
    <w:basedOn w:val="a"/>
    <w:next w:val="a"/>
    <w:uiPriority w:val="99"/>
    <w:rsid w:val="00A1337B"/>
    <w:pPr>
      <w:keepNext/>
      <w:autoSpaceDE w:val="0"/>
      <w:autoSpaceDN w:val="0"/>
      <w:jc w:val="both"/>
    </w:pPr>
    <w:rPr>
      <w:sz w:val="32"/>
      <w:szCs w:val="32"/>
      <w:lang w:val="ru-RU" w:eastAsia="ru-RU"/>
    </w:rPr>
  </w:style>
  <w:style w:type="table" w:styleId="af0">
    <w:name w:val="Table Grid"/>
    <w:basedOn w:val="a1"/>
    <w:uiPriority w:val="99"/>
    <w:rsid w:val="00A1337B"/>
    <w:pPr>
      <w:widowControl w:val="0"/>
      <w:autoSpaceDE w:val="0"/>
      <w:autoSpaceDN w:val="0"/>
      <w:spacing w:before="180" w:line="360" w:lineRule="auto"/>
      <w:ind w:firstLine="76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595B6B"/>
    <w:rPr>
      <w:rFonts w:ascii="Times New Roman" w:eastAsia="Times New Roman" w:hAnsi="Times New Roman"/>
      <w:b/>
      <w:sz w:val="28"/>
      <w:lang w:eastAsia="ru-RU"/>
    </w:rPr>
  </w:style>
  <w:style w:type="character" w:customStyle="1" w:styleId="40">
    <w:name w:val="Заголовок 4 Знак"/>
    <w:link w:val="4"/>
    <w:rsid w:val="00595B6B"/>
    <w:rPr>
      <w:rFonts w:ascii="Times New Roman" w:eastAsia="Times New Roman" w:hAnsi="Times New Roman"/>
      <w:sz w:val="32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82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289A"/>
    <w:rPr>
      <w:rFonts w:ascii="Courier New" w:eastAsia="Times New Roman" w:hAnsi="Courier New" w:cs="Courier New"/>
    </w:rPr>
  </w:style>
  <w:style w:type="paragraph" w:styleId="af1">
    <w:name w:val="Normal (Web)"/>
    <w:basedOn w:val="a"/>
    <w:rsid w:val="002302FE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2302FE"/>
  </w:style>
  <w:style w:type="character" w:customStyle="1" w:styleId="rvts9">
    <w:name w:val="rvts9"/>
    <w:basedOn w:val="a0"/>
    <w:rsid w:val="00230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0862F-7CAC-47F8-BD13-28AB1FF9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1405</Words>
  <Characters>10356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rda</Company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Пользователь Windows</cp:lastModifiedBy>
  <cp:revision>84</cp:revision>
  <cp:lastPrinted>2021-11-22T08:57:00Z</cp:lastPrinted>
  <dcterms:created xsi:type="dcterms:W3CDTF">2016-12-16T12:18:00Z</dcterms:created>
  <dcterms:modified xsi:type="dcterms:W3CDTF">2021-11-22T08:58:00Z</dcterms:modified>
</cp:coreProperties>
</file>