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83" w:rsidRPr="00826424" w:rsidRDefault="00151383" w:rsidP="00151383">
      <w:pPr>
        <w:pStyle w:val="a5"/>
        <w:jc w:val="center"/>
        <w:rPr>
          <w:rFonts w:ascii="Times New Roman" w:hAnsi="Times New Roman"/>
          <w:b/>
          <w:szCs w:val="28"/>
        </w:rPr>
      </w:pPr>
      <w:r w:rsidRPr="00826424">
        <w:rPr>
          <w:rFonts w:ascii="Times New Roman" w:hAnsi="Times New Roman"/>
          <w:b/>
          <w:szCs w:val="28"/>
        </w:rPr>
        <w:object w:dxaOrig="67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6" o:title=""/>
          </v:shape>
          <o:OLEObject Type="Embed" ProgID="PBrush" ShapeID="_x0000_i1025" DrawAspect="Content" ObjectID="_1836372808" r:id="rId7"/>
        </w:object>
      </w:r>
    </w:p>
    <w:p w:rsidR="00151383" w:rsidRPr="00826424" w:rsidRDefault="00151383" w:rsidP="00151383">
      <w:pPr>
        <w:pStyle w:val="1"/>
        <w:tabs>
          <w:tab w:val="center" w:pos="4677"/>
          <w:tab w:val="left" w:pos="7710"/>
        </w:tabs>
        <w:jc w:val="center"/>
        <w:rPr>
          <w:rFonts w:ascii="Times New Roman" w:hAnsi="Times New Roman"/>
          <w:b w:val="0"/>
          <w:color w:val="auto"/>
          <w:lang w:val="uk-UA"/>
        </w:rPr>
      </w:pPr>
      <w:r w:rsidRPr="00826424">
        <w:rPr>
          <w:rFonts w:ascii="Times New Roman" w:hAnsi="Times New Roman"/>
          <w:color w:val="auto"/>
          <w:lang w:val="uk-UA"/>
        </w:rPr>
        <w:t>ЛИСЯНСЬКА СЕЛИЩНА РАДА</w:t>
      </w:r>
    </w:p>
    <w:p w:rsidR="00D1716E" w:rsidRPr="00826424" w:rsidRDefault="00826424" w:rsidP="00826424">
      <w:pPr>
        <w:pStyle w:val="2"/>
        <w:tabs>
          <w:tab w:val="left" w:pos="7890"/>
        </w:tabs>
        <w:rPr>
          <w:rFonts w:ascii="Times New Roman" w:hAnsi="Times New Roman" w:cs="Times New Roman"/>
          <w:color w:val="auto"/>
          <w:sz w:val="28"/>
          <w:szCs w:val="28"/>
          <w:lang w:val="uk-UA"/>
        </w:rPr>
      </w:pPr>
      <w:r w:rsidRPr="00826424">
        <w:rPr>
          <w:rFonts w:ascii="Times New Roman" w:hAnsi="Times New Roman" w:cs="Times New Roman"/>
          <w:color w:val="auto"/>
          <w:sz w:val="28"/>
          <w:szCs w:val="28"/>
          <w:lang w:val="uk-UA"/>
        </w:rPr>
        <w:tab/>
      </w:r>
      <w:bookmarkStart w:id="0" w:name="_GoBack"/>
      <w:bookmarkEnd w:id="0"/>
    </w:p>
    <w:p w:rsidR="00151383" w:rsidRPr="00826424" w:rsidRDefault="00151383" w:rsidP="00151383">
      <w:pPr>
        <w:pStyle w:val="2"/>
        <w:jc w:val="center"/>
        <w:rPr>
          <w:rFonts w:ascii="Times New Roman" w:hAnsi="Times New Roman" w:cs="Times New Roman"/>
          <w:b/>
          <w:color w:val="auto"/>
          <w:sz w:val="28"/>
          <w:szCs w:val="28"/>
          <w:lang w:val="uk-UA"/>
        </w:rPr>
      </w:pPr>
      <w:r w:rsidRPr="00826424">
        <w:rPr>
          <w:rFonts w:ascii="Times New Roman" w:hAnsi="Times New Roman" w:cs="Times New Roman"/>
          <w:color w:val="auto"/>
          <w:sz w:val="28"/>
          <w:szCs w:val="28"/>
          <w:lang w:val="uk-UA"/>
        </w:rPr>
        <w:t>РІШЕННЯ</w:t>
      </w:r>
    </w:p>
    <w:p w:rsidR="00D1716E" w:rsidRPr="00826424" w:rsidRDefault="00D1716E" w:rsidP="00784036">
      <w:pPr>
        <w:pStyle w:val="2"/>
        <w:rPr>
          <w:rFonts w:ascii="Times New Roman" w:hAnsi="Times New Roman" w:cs="Times New Roman"/>
          <w:color w:val="auto"/>
          <w:sz w:val="28"/>
          <w:szCs w:val="28"/>
          <w:lang w:val="uk-UA"/>
        </w:rPr>
      </w:pPr>
    </w:p>
    <w:p w:rsidR="00151383" w:rsidRPr="00826424" w:rsidRDefault="00E6415B" w:rsidP="00784036">
      <w:pPr>
        <w:pStyle w:val="2"/>
        <w:rPr>
          <w:rFonts w:ascii="Times New Roman" w:hAnsi="Times New Roman" w:cs="Times New Roman"/>
          <w:b/>
          <w:color w:val="auto"/>
          <w:sz w:val="28"/>
          <w:szCs w:val="28"/>
          <w:lang w:val="uk-UA"/>
        </w:rPr>
      </w:pPr>
      <w:r>
        <w:rPr>
          <w:rFonts w:ascii="Times New Roman" w:hAnsi="Times New Roman" w:cs="Times New Roman"/>
          <w:color w:val="auto"/>
          <w:sz w:val="28"/>
          <w:szCs w:val="28"/>
          <w:lang w:val="uk-UA"/>
        </w:rPr>
        <w:t>26</w:t>
      </w:r>
      <w:r w:rsidR="00151383" w:rsidRPr="00826424">
        <w:rPr>
          <w:rFonts w:ascii="Times New Roman" w:hAnsi="Times New Roman" w:cs="Times New Roman"/>
          <w:color w:val="auto"/>
          <w:sz w:val="28"/>
          <w:szCs w:val="28"/>
          <w:lang w:val="uk-UA"/>
        </w:rPr>
        <w:t>.</w:t>
      </w:r>
      <w:r w:rsidR="00826424" w:rsidRPr="00826424">
        <w:rPr>
          <w:rFonts w:ascii="Times New Roman" w:hAnsi="Times New Roman" w:cs="Times New Roman"/>
          <w:color w:val="auto"/>
          <w:sz w:val="28"/>
          <w:szCs w:val="28"/>
          <w:lang w:val="uk-UA"/>
        </w:rPr>
        <w:t>02</w:t>
      </w:r>
      <w:r w:rsidR="008624F9" w:rsidRPr="00826424">
        <w:rPr>
          <w:rFonts w:ascii="Times New Roman" w:hAnsi="Times New Roman" w:cs="Times New Roman"/>
          <w:color w:val="auto"/>
          <w:sz w:val="28"/>
          <w:szCs w:val="28"/>
          <w:lang w:val="uk-UA"/>
        </w:rPr>
        <w:t>.2026</w:t>
      </w:r>
      <w:r w:rsidR="00151383" w:rsidRPr="00826424">
        <w:rPr>
          <w:rFonts w:ascii="Times New Roman" w:hAnsi="Times New Roman" w:cs="Times New Roman"/>
          <w:color w:val="auto"/>
          <w:sz w:val="28"/>
          <w:szCs w:val="28"/>
          <w:lang w:val="uk-UA"/>
        </w:rPr>
        <w:t xml:space="preserve"> </w:t>
      </w:r>
      <w:r w:rsidR="00826424">
        <w:rPr>
          <w:rFonts w:ascii="Times New Roman" w:hAnsi="Times New Roman" w:cs="Times New Roman"/>
          <w:color w:val="auto"/>
          <w:sz w:val="28"/>
          <w:szCs w:val="28"/>
          <w:lang w:val="uk-UA"/>
        </w:rPr>
        <w:t xml:space="preserve">                             </w:t>
      </w:r>
      <w:r w:rsidR="008624F9" w:rsidRPr="00826424">
        <w:rPr>
          <w:rFonts w:ascii="Times New Roman" w:hAnsi="Times New Roman" w:cs="Times New Roman"/>
          <w:color w:val="auto"/>
          <w:sz w:val="28"/>
          <w:szCs w:val="28"/>
          <w:lang w:val="uk-UA"/>
        </w:rPr>
        <w:t xml:space="preserve">   селище</w:t>
      </w:r>
      <w:r w:rsidR="00151383" w:rsidRPr="00826424">
        <w:rPr>
          <w:rFonts w:ascii="Times New Roman" w:hAnsi="Times New Roman" w:cs="Times New Roman"/>
          <w:color w:val="auto"/>
          <w:sz w:val="28"/>
          <w:szCs w:val="28"/>
          <w:lang w:val="uk-UA"/>
        </w:rPr>
        <w:t xml:space="preserve">  </w:t>
      </w:r>
      <w:proofErr w:type="spellStart"/>
      <w:r w:rsidR="00151383" w:rsidRPr="00826424">
        <w:rPr>
          <w:rFonts w:ascii="Times New Roman" w:hAnsi="Times New Roman" w:cs="Times New Roman"/>
          <w:color w:val="auto"/>
          <w:sz w:val="28"/>
          <w:szCs w:val="28"/>
          <w:lang w:val="uk-UA"/>
        </w:rPr>
        <w:t>Лисянка</w:t>
      </w:r>
      <w:proofErr w:type="spellEnd"/>
      <w:r w:rsidR="00151383" w:rsidRPr="00826424">
        <w:rPr>
          <w:rFonts w:ascii="Times New Roman" w:hAnsi="Times New Roman" w:cs="Times New Roman"/>
          <w:color w:val="auto"/>
          <w:sz w:val="28"/>
          <w:szCs w:val="28"/>
          <w:lang w:val="uk-UA"/>
        </w:rPr>
        <w:t xml:space="preserve">       </w:t>
      </w:r>
      <w:r w:rsidR="00784036" w:rsidRPr="00826424">
        <w:rPr>
          <w:rFonts w:ascii="Times New Roman" w:hAnsi="Times New Roman" w:cs="Times New Roman"/>
          <w:color w:val="auto"/>
          <w:sz w:val="28"/>
          <w:szCs w:val="28"/>
          <w:lang w:val="uk-UA"/>
        </w:rPr>
        <w:t xml:space="preserve"> </w:t>
      </w:r>
      <w:r w:rsidR="00826424" w:rsidRPr="00826424">
        <w:rPr>
          <w:rFonts w:ascii="Times New Roman" w:hAnsi="Times New Roman" w:cs="Times New Roman"/>
          <w:color w:val="auto"/>
          <w:sz w:val="28"/>
          <w:szCs w:val="28"/>
          <w:lang w:val="uk-UA"/>
        </w:rPr>
        <w:t xml:space="preserve">                            № 73-7</w:t>
      </w:r>
      <w:r w:rsidR="00151383" w:rsidRPr="00826424">
        <w:rPr>
          <w:rFonts w:ascii="Times New Roman" w:hAnsi="Times New Roman" w:cs="Times New Roman"/>
          <w:color w:val="auto"/>
          <w:sz w:val="28"/>
          <w:szCs w:val="28"/>
          <w:lang w:val="uk-UA"/>
        </w:rPr>
        <w:t>/</w:t>
      </w:r>
      <w:r w:rsidR="00151383" w:rsidRPr="00826424">
        <w:rPr>
          <w:rFonts w:ascii="Times New Roman" w:hAnsi="Times New Roman" w:cs="Times New Roman"/>
          <w:color w:val="auto"/>
          <w:sz w:val="28"/>
          <w:szCs w:val="28"/>
        </w:rPr>
        <w:t>VI</w:t>
      </w:r>
      <w:r w:rsidR="00151383" w:rsidRPr="00826424">
        <w:rPr>
          <w:rFonts w:ascii="Times New Roman" w:hAnsi="Times New Roman" w:cs="Times New Roman"/>
          <w:color w:val="auto"/>
          <w:sz w:val="28"/>
          <w:szCs w:val="28"/>
          <w:lang w:val="uk-UA"/>
        </w:rPr>
        <w:t>І</w:t>
      </w:r>
      <w:r w:rsidR="00151383" w:rsidRPr="00826424">
        <w:rPr>
          <w:rFonts w:ascii="Times New Roman" w:hAnsi="Times New Roman" w:cs="Times New Roman"/>
          <w:color w:val="auto"/>
          <w:sz w:val="28"/>
          <w:szCs w:val="28"/>
        </w:rPr>
        <w:t>I</w:t>
      </w:r>
    </w:p>
    <w:p w:rsidR="00FC7EF6" w:rsidRPr="00FC7EF6" w:rsidRDefault="00FC7EF6" w:rsidP="00FC7EF6">
      <w:pPr>
        <w:spacing w:after="200"/>
        <w:ind w:firstLine="0"/>
        <w:rPr>
          <w:rFonts w:eastAsia="Times New Roman" w:cs="Times New Roman"/>
          <w:sz w:val="24"/>
          <w:szCs w:val="24"/>
          <w:lang w:eastAsia="uk-UA"/>
        </w:rPr>
      </w:pPr>
      <w:r w:rsidRPr="00FC7EF6">
        <w:rPr>
          <w:rFonts w:eastAsia="Times New Roman" w:cs="Times New Roman"/>
          <w:sz w:val="24"/>
          <w:szCs w:val="24"/>
          <w:lang w:eastAsia="uk-UA"/>
        </w:rPr>
        <w:t> </w:t>
      </w:r>
    </w:p>
    <w:p w:rsidR="00D1716E" w:rsidRPr="00D1716E" w:rsidRDefault="00FC7EF6" w:rsidP="00FC7EF6">
      <w:pPr>
        <w:ind w:right="5726" w:firstLine="0"/>
        <w:jc w:val="both"/>
        <w:rPr>
          <w:rFonts w:eastAsia="Times New Roman" w:cs="Times New Roman"/>
          <w:color w:val="000000"/>
          <w:szCs w:val="28"/>
          <w:lang w:eastAsia="uk-UA"/>
        </w:rPr>
      </w:pPr>
      <w:r w:rsidRPr="00FC7EF6">
        <w:rPr>
          <w:rFonts w:eastAsia="Times New Roman" w:cs="Times New Roman"/>
          <w:color w:val="000000"/>
          <w:szCs w:val="28"/>
          <w:lang w:eastAsia="uk-UA"/>
        </w:rPr>
        <w:t xml:space="preserve">Про </w:t>
      </w:r>
      <w:r w:rsidR="00D1716E">
        <w:rPr>
          <w:rFonts w:eastAsia="Times New Roman" w:cs="Times New Roman"/>
          <w:color w:val="000000"/>
          <w:szCs w:val="28"/>
          <w:lang w:eastAsia="uk-UA"/>
        </w:rPr>
        <w:t>внесення змін до рішення селищної ради від 21.12.2023 №48-4/</w:t>
      </w:r>
      <w:r w:rsidR="00D1716E">
        <w:rPr>
          <w:rFonts w:eastAsia="Times New Roman" w:cs="Times New Roman"/>
          <w:color w:val="000000"/>
          <w:szCs w:val="28"/>
          <w:lang w:val="en-US" w:eastAsia="uk-UA"/>
        </w:rPr>
        <w:t>VIII</w:t>
      </w:r>
      <w:r w:rsidR="00D1716E">
        <w:rPr>
          <w:rFonts w:eastAsia="Times New Roman" w:cs="Times New Roman"/>
          <w:color w:val="000000"/>
          <w:szCs w:val="28"/>
          <w:lang w:eastAsia="uk-UA"/>
        </w:rPr>
        <w:t xml:space="preserve"> «Про затвердження Програми «Шкільне харчування» на 2024-2027 роки»</w:t>
      </w:r>
    </w:p>
    <w:p w:rsidR="00FC7EF6" w:rsidRPr="00FC7EF6" w:rsidRDefault="00FC7EF6" w:rsidP="00FC7EF6">
      <w:pPr>
        <w:spacing w:after="200"/>
        <w:ind w:firstLine="360"/>
        <w:jc w:val="both"/>
        <w:rPr>
          <w:rFonts w:eastAsia="Times New Roman" w:cs="Times New Roman"/>
          <w:sz w:val="24"/>
          <w:szCs w:val="24"/>
          <w:lang w:eastAsia="uk-UA"/>
        </w:rPr>
      </w:pPr>
      <w:r w:rsidRPr="00FC7EF6">
        <w:rPr>
          <w:rFonts w:eastAsia="Times New Roman" w:cs="Times New Roman"/>
          <w:sz w:val="24"/>
          <w:szCs w:val="24"/>
          <w:lang w:eastAsia="uk-UA"/>
        </w:rPr>
        <w:t> </w:t>
      </w:r>
    </w:p>
    <w:p w:rsidR="002346DB" w:rsidRPr="000B274D" w:rsidRDefault="006B4936" w:rsidP="00B33FC3">
      <w:pPr>
        <w:ind w:firstLine="708"/>
        <w:jc w:val="both"/>
        <w:rPr>
          <w:szCs w:val="28"/>
          <w:lang w:eastAsia="uk-UA"/>
        </w:rPr>
      </w:pPr>
      <w:r w:rsidRPr="006B4936">
        <w:rPr>
          <w:szCs w:val="28"/>
        </w:rPr>
        <w:t xml:space="preserve">Відповідно до </w:t>
      </w:r>
      <w:r w:rsidR="00D1716E">
        <w:rPr>
          <w:szCs w:val="28"/>
        </w:rPr>
        <w:t xml:space="preserve">ст.26 ЗУ «Про місцеве самоврядування в Україні», </w:t>
      </w:r>
      <w:r w:rsidRPr="006B4936">
        <w:rPr>
          <w:szCs w:val="28"/>
        </w:rPr>
        <w:t>Закон</w:t>
      </w:r>
      <w:r w:rsidR="00D1716E">
        <w:rPr>
          <w:szCs w:val="28"/>
        </w:rPr>
        <w:t>ів</w:t>
      </w:r>
      <w:r w:rsidRPr="006B4936">
        <w:rPr>
          <w:szCs w:val="28"/>
        </w:rPr>
        <w:t xml:space="preserve"> України «Про освіту», «Про повну загальну середню освіту», </w:t>
      </w:r>
      <w:r w:rsidR="00B33FC3" w:rsidRPr="006B4936">
        <w:rPr>
          <w:szCs w:val="28"/>
        </w:rPr>
        <w:t>«Про охорону дитинства», «Про державну соціальну допомогу малозабезпеченим сім’ям», «Про внесення змін до деяких законодавчих актів України», «Про внесення змін до деяких законів України щодо забезпечення безкоштовним харчуванням дітей внутрішньо переміщених осіб», «Про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w:t>
      </w:r>
      <w:r w:rsidR="00B33FC3">
        <w:rPr>
          <w:szCs w:val="28"/>
        </w:rPr>
        <w:t xml:space="preserve">, </w:t>
      </w:r>
      <w:r w:rsidRPr="006B4936">
        <w:rPr>
          <w:szCs w:val="28"/>
        </w:rPr>
        <w:t>Указу Президента України від 25 травня 2020</w:t>
      </w:r>
      <w:r w:rsidR="00B33FC3">
        <w:rPr>
          <w:szCs w:val="28"/>
        </w:rPr>
        <w:t xml:space="preserve"> </w:t>
      </w:r>
      <w:r w:rsidRPr="006B4936">
        <w:rPr>
          <w:szCs w:val="28"/>
        </w:rPr>
        <w:t xml:space="preserve">р. №195 «Про національну стратегію розбудови безпечного і здорового освітнього середовища у новій українській школі», </w:t>
      </w:r>
      <w:r w:rsidR="00B33FC3" w:rsidRPr="006B4936">
        <w:rPr>
          <w:szCs w:val="28"/>
        </w:rPr>
        <w:t xml:space="preserve">постанов Кабінету Міністрів України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w:t>
      </w:r>
      <w:proofErr w:type="spellStart"/>
      <w:r w:rsidR="00B33FC3" w:rsidRPr="006B4936">
        <w:rPr>
          <w:szCs w:val="28"/>
        </w:rPr>
        <w:t>професійно</w:t>
      </w:r>
      <w:proofErr w:type="spellEnd"/>
      <w:r w:rsidR="00B33FC3" w:rsidRPr="006B4936">
        <w:rPr>
          <w:szCs w:val="28"/>
        </w:rPr>
        <w:t xml:space="preserve">–технічних навчальних закладах, операції з надання яких звільняються від обкладення податком на додану вартість», від 22.11.2004 № 1591 «Про затвердження норм харчування у навчальних та оздоровчих закладах», від 18.01.2016 № 16 «Про внесення змін до Порядку надання послуг з харчування дітей у дошкільних, учнів у загальноосвітніх та </w:t>
      </w:r>
      <w:proofErr w:type="spellStart"/>
      <w:r w:rsidR="00B33FC3" w:rsidRPr="006B4936">
        <w:rPr>
          <w:szCs w:val="28"/>
        </w:rPr>
        <w:t>професійно</w:t>
      </w:r>
      <w:proofErr w:type="spellEnd"/>
      <w:r w:rsidR="00B33FC3" w:rsidRPr="006B4936">
        <w:rPr>
          <w:szCs w:val="28"/>
        </w:rPr>
        <w:t xml:space="preserve"> - технічних закладах, операції з надання яких звільняються від обкладення податком на додану вартість»,</w:t>
      </w:r>
      <w:r w:rsidR="00B33FC3">
        <w:rPr>
          <w:szCs w:val="28"/>
        </w:rPr>
        <w:t xml:space="preserve"> </w:t>
      </w:r>
      <w:r w:rsidRPr="006B4936">
        <w:rPr>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КМУ від 14 грудня 2016 р. № 998, Стратегію реформування шкільного харчування на період до 2027 року та затвердження операційного плану заходів з її реалізації</w:t>
      </w:r>
      <w:r w:rsidR="00B33FC3">
        <w:rPr>
          <w:szCs w:val="28"/>
        </w:rPr>
        <w:t>, схвалену</w:t>
      </w:r>
      <w:r w:rsidRPr="006B4936">
        <w:rPr>
          <w:szCs w:val="28"/>
        </w:rPr>
        <w:t xml:space="preserve"> </w:t>
      </w:r>
      <w:r w:rsidR="00B33FC3">
        <w:rPr>
          <w:szCs w:val="28"/>
        </w:rPr>
        <w:t>р</w:t>
      </w:r>
      <w:r w:rsidRPr="006B4936">
        <w:rPr>
          <w:szCs w:val="28"/>
        </w:rPr>
        <w:t>озпорядження</w:t>
      </w:r>
      <w:r w:rsidR="00B33FC3">
        <w:rPr>
          <w:szCs w:val="28"/>
        </w:rPr>
        <w:t>м</w:t>
      </w:r>
      <w:r w:rsidRPr="006B4936">
        <w:rPr>
          <w:szCs w:val="28"/>
        </w:rPr>
        <w:t xml:space="preserve"> КМУ від 27.10.2023 №990-р, спільного наказу Міністерства </w:t>
      </w:r>
      <w:r w:rsidRPr="006B4936">
        <w:rPr>
          <w:szCs w:val="28"/>
        </w:rPr>
        <w:lastRenderedPageBreak/>
        <w:t>охорони здоров’я та Міністерства освіти і науки України від 01.06.2005 № 242/329 «Про затвердження порядку організації харчування дітей у навчальних та оздоровчих закладах»</w:t>
      </w:r>
      <w:r w:rsidR="00B33FC3">
        <w:rPr>
          <w:rFonts w:eastAsia="Calibri" w:cs="Times New Roman"/>
          <w:szCs w:val="28"/>
        </w:rPr>
        <w:t>, селищна рада</w:t>
      </w:r>
      <w:r w:rsidR="002346DB">
        <w:rPr>
          <w:rFonts w:eastAsia="Calibri" w:cs="Times New Roman"/>
          <w:szCs w:val="28"/>
        </w:rPr>
        <w:t xml:space="preserve">  </w:t>
      </w:r>
      <w:r w:rsidR="002346DB" w:rsidRPr="000B274D">
        <w:rPr>
          <w:rFonts w:eastAsia="Times New Roman" w:cs="Times New Roman"/>
          <w:szCs w:val="28"/>
          <w:lang w:eastAsia="uk-UA"/>
        </w:rPr>
        <w:t>ВИРІШИЛА:</w:t>
      </w:r>
    </w:p>
    <w:p w:rsidR="002346DB" w:rsidRDefault="002346DB" w:rsidP="002346DB">
      <w:pPr>
        <w:ind w:firstLine="708"/>
        <w:jc w:val="both"/>
        <w:rPr>
          <w:b/>
          <w:szCs w:val="28"/>
          <w:lang w:eastAsia="uk-UA"/>
        </w:rPr>
      </w:pPr>
    </w:p>
    <w:p w:rsidR="00C377DE" w:rsidRPr="007D7940" w:rsidRDefault="00C377DE" w:rsidP="00176CBD">
      <w:pPr>
        <w:pStyle w:val="a8"/>
        <w:numPr>
          <w:ilvl w:val="0"/>
          <w:numId w:val="2"/>
        </w:numPr>
        <w:ind w:left="0" w:right="-1" w:firstLine="709"/>
        <w:jc w:val="both"/>
        <w:rPr>
          <w:szCs w:val="28"/>
        </w:rPr>
      </w:pPr>
      <w:proofErr w:type="spellStart"/>
      <w:r w:rsidRPr="007D7940">
        <w:rPr>
          <w:szCs w:val="28"/>
        </w:rPr>
        <w:t>Внести</w:t>
      </w:r>
      <w:proofErr w:type="spellEnd"/>
      <w:r w:rsidRPr="007D7940">
        <w:rPr>
          <w:szCs w:val="28"/>
        </w:rPr>
        <w:t xml:space="preserve"> зміни до рішення</w:t>
      </w:r>
      <w:r w:rsidR="007D7940" w:rsidRPr="007D7940">
        <w:rPr>
          <w:szCs w:val="28"/>
        </w:rPr>
        <w:t xml:space="preserve"> селищної ради від 21.12.2023 №</w:t>
      </w:r>
      <w:r w:rsidRPr="007D7940">
        <w:rPr>
          <w:szCs w:val="28"/>
        </w:rPr>
        <w:t xml:space="preserve"> 48-4/VIІI «Про затвердження Програми</w:t>
      </w:r>
      <w:r w:rsidR="00075B4B" w:rsidRPr="007D7940">
        <w:rPr>
          <w:szCs w:val="28"/>
        </w:rPr>
        <w:t xml:space="preserve"> «Шкільне харчування» на 2024-2027 роки</w:t>
      </w:r>
      <w:r w:rsidRPr="007D7940">
        <w:rPr>
          <w:szCs w:val="28"/>
        </w:rPr>
        <w:t>»:</w:t>
      </w:r>
    </w:p>
    <w:p w:rsidR="007D7940" w:rsidRPr="007D7940" w:rsidRDefault="00C377DE" w:rsidP="00176CBD">
      <w:pPr>
        <w:pStyle w:val="a8"/>
        <w:ind w:left="0" w:right="-1" w:firstLine="709"/>
        <w:jc w:val="both"/>
        <w:rPr>
          <w:rFonts w:eastAsia="Times New Roman" w:cs="Times New Roman"/>
          <w:szCs w:val="28"/>
          <w:lang w:eastAsia="uk-UA"/>
        </w:rPr>
      </w:pPr>
      <w:r w:rsidRPr="007D7940">
        <w:rPr>
          <w:szCs w:val="28"/>
        </w:rPr>
        <w:t>1.1.Змінити</w:t>
      </w:r>
      <w:r w:rsidR="00075B4B" w:rsidRPr="007D7940">
        <w:rPr>
          <w:szCs w:val="28"/>
        </w:rPr>
        <w:t xml:space="preserve"> </w:t>
      </w:r>
      <w:r w:rsidRPr="007D7940">
        <w:rPr>
          <w:szCs w:val="28"/>
        </w:rPr>
        <w:t xml:space="preserve">назву </w:t>
      </w:r>
      <w:r w:rsidR="00176CBD" w:rsidRPr="007D7940">
        <w:rPr>
          <w:szCs w:val="28"/>
        </w:rPr>
        <w:t>«Програма</w:t>
      </w:r>
      <w:r w:rsidRPr="007D7940">
        <w:rPr>
          <w:szCs w:val="28"/>
        </w:rPr>
        <w:t xml:space="preserve"> «Шкільне харчування»</w:t>
      </w:r>
      <w:r w:rsidR="004777CD" w:rsidRPr="007D7940">
        <w:rPr>
          <w:szCs w:val="28"/>
        </w:rPr>
        <w:t xml:space="preserve"> </w:t>
      </w:r>
      <w:r w:rsidR="00176CBD" w:rsidRPr="007D7940">
        <w:rPr>
          <w:szCs w:val="28"/>
        </w:rPr>
        <w:t xml:space="preserve">на 2024-2027 роки» на – </w:t>
      </w:r>
      <w:r w:rsidR="00C421ED" w:rsidRPr="007D7940">
        <w:rPr>
          <w:szCs w:val="28"/>
        </w:rPr>
        <w:t>«</w:t>
      </w:r>
      <w:r w:rsidR="004777CD" w:rsidRPr="007D7940">
        <w:rPr>
          <w:szCs w:val="28"/>
        </w:rPr>
        <w:t>Програма</w:t>
      </w:r>
      <w:r w:rsidR="00C421ED" w:rsidRPr="007D7940">
        <w:rPr>
          <w:rFonts w:eastAsia="Times New Roman" w:cs="Times New Roman"/>
          <w:szCs w:val="28"/>
          <w:lang w:eastAsia="uk-UA"/>
        </w:rPr>
        <w:t xml:space="preserve">  </w:t>
      </w:r>
      <w:r w:rsidR="00C421ED" w:rsidRPr="007D7940">
        <w:rPr>
          <w:rFonts w:eastAsia="Calibri" w:cs="Times New Roman"/>
          <w:szCs w:val="28"/>
        </w:rPr>
        <w:t xml:space="preserve">реформування системи шкільного </w:t>
      </w:r>
      <w:r w:rsidR="00C421ED" w:rsidRPr="007D7940">
        <w:rPr>
          <w:rFonts w:eastAsia="Calibri"/>
          <w:szCs w:val="28"/>
        </w:rPr>
        <w:t xml:space="preserve"> </w:t>
      </w:r>
      <w:r w:rsidR="00F41A7A" w:rsidRPr="007D7940">
        <w:rPr>
          <w:rFonts w:eastAsia="Calibri" w:cs="Times New Roman"/>
          <w:szCs w:val="28"/>
        </w:rPr>
        <w:t xml:space="preserve">харчування на період </w:t>
      </w:r>
      <w:r w:rsidR="00C421ED" w:rsidRPr="007D7940">
        <w:rPr>
          <w:rFonts w:eastAsia="Calibri" w:cs="Times New Roman"/>
          <w:szCs w:val="28"/>
        </w:rPr>
        <w:t>2024-2029 роки</w:t>
      </w:r>
      <w:r w:rsidR="007D7940" w:rsidRPr="007D7940">
        <w:rPr>
          <w:rFonts w:eastAsia="Times New Roman" w:cs="Times New Roman"/>
          <w:szCs w:val="28"/>
          <w:lang w:eastAsia="uk-UA"/>
        </w:rPr>
        <w:t>»;</w:t>
      </w:r>
    </w:p>
    <w:p w:rsidR="000B274D" w:rsidRPr="00C377DE" w:rsidRDefault="007D7940" w:rsidP="00176CBD">
      <w:pPr>
        <w:pStyle w:val="a8"/>
        <w:ind w:left="0" w:right="-1" w:firstLine="709"/>
        <w:jc w:val="both"/>
        <w:rPr>
          <w:rFonts w:eastAsia="Calibri"/>
          <w:szCs w:val="28"/>
        </w:rPr>
      </w:pPr>
      <w:r w:rsidRPr="007D7940">
        <w:rPr>
          <w:rFonts w:eastAsia="Times New Roman" w:cs="Times New Roman"/>
          <w:szCs w:val="28"/>
          <w:lang w:eastAsia="uk-UA"/>
        </w:rPr>
        <w:t>1.2. викласти П</w:t>
      </w:r>
      <w:r w:rsidR="00D41A84" w:rsidRPr="007D7940">
        <w:rPr>
          <w:rFonts w:eastAsia="Times New Roman" w:cs="Times New Roman"/>
          <w:szCs w:val="28"/>
          <w:lang w:eastAsia="uk-UA"/>
        </w:rPr>
        <w:t>рограму</w:t>
      </w:r>
      <w:r w:rsidR="00D41A84" w:rsidRPr="00C377DE">
        <w:rPr>
          <w:rFonts w:eastAsia="Times New Roman" w:cs="Times New Roman"/>
          <w:szCs w:val="28"/>
          <w:lang w:eastAsia="uk-UA"/>
        </w:rPr>
        <w:t xml:space="preserve"> </w:t>
      </w:r>
      <w:r w:rsidR="00881228" w:rsidRPr="00C377DE">
        <w:rPr>
          <w:rFonts w:eastAsia="Times New Roman" w:cs="Times New Roman"/>
          <w:szCs w:val="28"/>
          <w:lang w:eastAsia="uk-UA"/>
        </w:rPr>
        <w:t>у новій редакції,  що додається.</w:t>
      </w:r>
    </w:p>
    <w:p w:rsidR="000B274D" w:rsidRPr="00FC7EF6" w:rsidRDefault="000B274D" w:rsidP="000B274D">
      <w:pPr>
        <w:ind w:firstLine="708"/>
        <w:jc w:val="both"/>
        <w:rPr>
          <w:rFonts w:eastAsia="Times New Roman" w:cs="Times New Roman"/>
          <w:sz w:val="24"/>
          <w:szCs w:val="24"/>
          <w:lang w:eastAsia="uk-UA"/>
        </w:rPr>
      </w:pPr>
      <w:r w:rsidRPr="00FC7EF6">
        <w:rPr>
          <w:rFonts w:eastAsia="Times New Roman" w:cs="Times New Roman"/>
          <w:color w:val="000000"/>
          <w:szCs w:val="28"/>
          <w:lang w:eastAsia="uk-UA"/>
        </w:rPr>
        <w:t xml:space="preserve">2. Фінансовому відділу </w:t>
      </w:r>
      <w:proofErr w:type="spellStart"/>
      <w:r w:rsidRPr="00FC7EF6">
        <w:rPr>
          <w:rFonts w:eastAsia="Times New Roman" w:cs="Times New Roman"/>
          <w:color w:val="000000"/>
          <w:szCs w:val="28"/>
          <w:lang w:eastAsia="uk-UA"/>
        </w:rPr>
        <w:t>Лисянської</w:t>
      </w:r>
      <w:proofErr w:type="spellEnd"/>
      <w:r w:rsidRPr="00FC7EF6">
        <w:rPr>
          <w:rFonts w:eastAsia="Times New Roman" w:cs="Times New Roman"/>
          <w:color w:val="000000"/>
          <w:szCs w:val="28"/>
          <w:lang w:eastAsia="uk-UA"/>
        </w:rPr>
        <w:t xml:space="preserve"> сели</w:t>
      </w:r>
      <w:r w:rsidR="00881228">
        <w:rPr>
          <w:rFonts w:eastAsia="Times New Roman" w:cs="Times New Roman"/>
          <w:color w:val="000000"/>
          <w:szCs w:val="28"/>
          <w:lang w:eastAsia="uk-UA"/>
        </w:rPr>
        <w:t>щної ради при формуванні бюджетів</w:t>
      </w:r>
      <w:r w:rsidRPr="00FC7EF6">
        <w:rPr>
          <w:rFonts w:eastAsia="Times New Roman" w:cs="Times New Roman"/>
          <w:color w:val="000000"/>
          <w:szCs w:val="28"/>
          <w:lang w:eastAsia="uk-UA"/>
        </w:rPr>
        <w:t xml:space="preserve"> врах</w:t>
      </w:r>
      <w:r w:rsidR="00881228">
        <w:rPr>
          <w:rFonts w:eastAsia="Times New Roman" w:cs="Times New Roman"/>
          <w:color w:val="000000"/>
          <w:szCs w:val="28"/>
          <w:lang w:eastAsia="uk-UA"/>
        </w:rPr>
        <w:t xml:space="preserve">овувати бюджетні </w:t>
      </w:r>
      <w:r w:rsidRPr="00FC7EF6">
        <w:rPr>
          <w:rFonts w:eastAsia="Times New Roman" w:cs="Times New Roman"/>
          <w:color w:val="000000"/>
          <w:szCs w:val="28"/>
          <w:lang w:eastAsia="uk-UA"/>
        </w:rPr>
        <w:t xml:space="preserve"> запит</w:t>
      </w:r>
      <w:r w:rsidR="00881228">
        <w:rPr>
          <w:rFonts w:eastAsia="Times New Roman" w:cs="Times New Roman"/>
          <w:color w:val="000000"/>
          <w:szCs w:val="28"/>
          <w:lang w:eastAsia="uk-UA"/>
        </w:rPr>
        <w:t xml:space="preserve">и </w:t>
      </w:r>
      <w:r w:rsidRPr="00FC7EF6">
        <w:rPr>
          <w:rFonts w:eastAsia="Times New Roman" w:cs="Times New Roman"/>
          <w:color w:val="000000"/>
          <w:szCs w:val="28"/>
          <w:lang w:eastAsia="uk-UA"/>
        </w:rPr>
        <w:t xml:space="preserve"> з метою повноцінного функціонування програми.</w:t>
      </w:r>
    </w:p>
    <w:p w:rsidR="000B274D" w:rsidRPr="00FC7EF6" w:rsidRDefault="000B274D" w:rsidP="000B274D">
      <w:pPr>
        <w:ind w:firstLine="708"/>
        <w:jc w:val="both"/>
        <w:rPr>
          <w:rFonts w:eastAsia="Times New Roman" w:cs="Times New Roman"/>
          <w:sz w:val="24"/>
          <w:szCs w:val="24"/>
          <w:lang w:eastAsia="uk-UA"/>
        </w:rPr>
      </w:pPr>
      <w:r w:rsidRPr="00FC7EF6">
        <w:rPr>
          <w:rFonts w:eastAsia="Times New Roman" w:cs="Times New Roman"/>
          <w:color w:val="000000"/>
          <w:szCs w:val="28"/>
          <w:lang w:eastAsia="uk-UA"/>
        </w:rPr>
        <w:t xml:space="preserve">3. Відділу освіти </w:t>
      </w:r>
      <w:proofErr w:type="spellStart"/>
      <w:r w:rsidRPr="00FC7EF6">
        <w:rPr>
          <w:rFonts w:eastAsia="Times New Roman" w:cs="Times New Roman"/>
          <w:color w:val="000000"/>
          <w:szCs w:val="28"/>
          <w:lang w:eastAsia="uk-UA"/>
        </w:rPr>
        <w:t>Лисянської</w:t>
      </w:r>
      <w:proofErr w:type="spellEnd"/>
      <w:r w:rsidRPr="00FC7EF6">
        <w:rPr>
          <w:rFonts w:eastAsia="Times New Roman" w:cs="Times New Roman"/>
          <w:color w:val="000000"/>
          <w:szCs w:val="28"/>
          <w:lang w:eastAsia="uk-UA"/>
        </w:rPr>
        <w:t xml:space="preserve"> селищної ради інформувати селищну  раду про хід і результати виконання Програми.</w:t>
      </w:r>
    </w:p>
    <w:p w:rsidR="000B274D" w:rsidRPr="00FC7EF6" w:rsidRDefault="000B274D" w:rsidP="000B274D">
      <w:pPr>
        <w:ind w:firstLine="708"/>
        <w:jc w:val="both"/>
        <w:rPr>
          <w:rFonts w:eastAsia="Times New Roman" w:cs="Times New Roman"/>
          <w:sz w:val="24"/>
          <w:szCs w:val="24"/>
          <w:lang w:eastAsia="uk-UA"/>
        </w:rPr>
      </w:pPr>
      <w:r>
        <w:rPr>
          <w:rFonts w:eastAsia="Times New Roman" w:cs="Times New Roman"/>
          <w:color w:val="000000"/>
          <w:szCs w:val="28"/>
          <w:lang w:eastAsia="uk-UA"/>
        </w:rPr>
        <w:t xml:space="preserve">4. </w:t>
      </w:r>
      <w:r w:rsidRPr="00FC7EF6">
        <w:rPr>
          <w:rFonts w:eastAsia="Times New Roman" w:cs="Times New Roman"/>
          <w:color w:val="000000"/>
          <w:szCs w:val="28"/>
          <w:lang w:eastAsia="uk-UA"/>
        </w:rPr>
        <w:t xml:space="preserve"> Контроль за виконанням рішення покласти на </w:t>
      </w:r>
      <w:r w:rsidR="000C16AE">
        <w:rPr>
          <w:rFonts w:eastAsia="Times New Roman" w:cs="Times New Roman"/>
          <w:color w:val="000000"/>
          <w:szCs w:val="28"/>
          <w:lang w:eastAsia="uk-UA"/>
        </w:rPr>
        <w:t>постійну комісію селищної ради з питань освіти, культури, у справах сім’ї, молоді та спорту.</w:t>
      </w:r>
    </w:p>
    <w:p w:rsidR="000B274D" w:rsidRDefault="000B274D" w:rsidP="000B274D">
      <w:pPr>
        <w:shd w:val="clear" w:color="auto" w:fill="FFFFFF"/>
        <w:spacing w:after="200" w:line="288" w:lineRule="atLeast"/>
        <w:ind w:firstLine="0"/>
        <w:jc w:val="both"/>
        <w:rPr>
          <w:rFonts w:eastAsia="Times New Roman" w:cs="Times New Roman"/>
          <w:color w:val="000000"/>
          <w:szCs w:val="28"/>
          <w:lang w:eastAsia="uk-UA"/>
        </w:rPr>
      </w:pPr>
    </w:p>
    <w:p w:rsidR="007D7940" w:rsidRDefault="007D7940" w:rsidP="007D7940">
      <w:pPr>
        <w:shd w:val="clear" w:color="auto" w:fill="FFFFFF"/>
        <w:spacing w:line="326" w:lineRule="exact"/>
        <w:ind w:right="10" w:firstLine="0"/>
        <w:rPr>
          <w:rFonts w:cs="Times New Roman"/>
          <w:szCs w:val="28"/>
        </w:rPr>
      </w:pPr>
    </w:p>
    <w:p w:rsidR="00443F92" w:rsidRDefault="000B274D" w:rsidP="007D7940">
      <w:pPr>
        <w:shd w:val="clear" w:color="auto" w:fill="FFFFFF"/>
        <w:spacing w:line="326" w:lineRule="exact"/>
        <w:ind w:right="10" w:firstLine="0"/>
        <w:rPr>
          <w:rFonts w:cs="Times New Roman"/>
          <w:szCs w:val="28"/>
        </w:rPr>
      </w:pPr>
      <w:r w:rsidRPr="00627353">
        <w:rPr>
          <w:rFonts w:cs="Times New Roman"/>
          <w:szCs w:val="28"/>
        </w:rPr>
        <w:t xml:space="preserve">В.о. селищного голови                                  </w:t>
      </w:r>
      <w:r>
        <w:rPr>
          <w:rFonts w:cs="Times New Roman"/>
          <w:szCs w:val="28"/>
        </w:rPr>
        <w:t xml:space="preserve">         </w:t>
      </w:r>
      <w:r w:rsidR="000C16AE">
        <w:rPr>
          <w:rFonts w:cs="Times New Roman"/>
          <w:szCs w:val="28"/>
        </w:rPr>
        <w:t xml:space="preserve">                  </w:t>
      </w:r>
      <w:proofErr w:type="spellStart"/>
      <w:r w:rsidRPr="00627353">
        <w:rPr>
          <w:rFonts w:cs="Times New Roman"/>
          <w:szCs w:val="28"/>
        </w:rPr>
        <w:t>О</w:t>
      </w:r>
      <w:r w:rsidR="000C16AE">
        <w:rPr>
          <w:rFonts w:cs="Times New Roman"/>
          <w:szCs w:val="28"/>
        </w:rPr>
        <w:t>.В.Макушенко</w:t>
      </w:r>
      <w:proofErr w:type="spellEnd"/>
    </w:p>
    <w:p w:rsidR="00443F92" w:rsidRDefault="00443F92">
      <w:pPr>
        <w:rPr>
          <w:rFonts w:cs="Times New Roman"/>
          <w:szCs w:val="28"/>
        </w:rPr>
      </w:pPr>
      <w:r>
        <w:rPr>
          <w:rFonts w:cs="Times New Roman"/>
          <w:szCs w:val="28"/>
        </w:rPr>
        <w:br w:type="page"/>
      </w:r>
    </w:p>
    <w:p w:rsidR="00443F92" w:rsidRDefault="00443F92" w:rsidP="00443F92">
      <w:pPr>
        <w:jc w:val="right"/>
        <w:rPr>
          <w:rFonts w:eastAsia="Times New Roman" w:cs="Times New Roman"/>
          <w:color w:val="000000"/>
          <w:sz w:val="24"/>
          <w:szCs w:val="24"/>
          <w:highlight w:val="white"/>
        </w:rPr>
      </w:pPr>
      <w:r>
        <w:rPr>
          <w:rFonts w:eastAsia="Times New Roman" w:cs="Times New Roman"/>
          <w:color w:val="000000"/>
          <w:sz w:val="24"/>
          <w:szCs w:val="24"/>
          <w:highlight w:val="white"/>
        </w:rPr>
        <w:lastRenderedPageBreak/>
        <w:t xml:space="preserve">Додаток </w:t>
      </w:r>
    </w:p>
    <w:p w:rsidR="00443F92" w:rsidRDefault="00443F92" w:rsidP="00443F92">
      <w:pPr>
        <w:jc w:val="right"/>
        <w:rPr>
          <w:rFonts w:eastAsia="Times New Roman" w:cs="Times New Roman"/>
          <w:color w:val="000000"/>
          <w:sz w:val="24"/>
          <w:szCs w:val="24"/>
          <w:highlight w:val="white"/>
        </w:rPr>
      </w:pPr>
      <w:r>
        <w:rPr>
          <w:rFonts w:eastAsia="Times New Roman" w:cs="Times New Roman"/>
          <w:color w:val="000000"/>
          <w:sz w:val="24"/>
          <w:szCs w:val="24"/>
          <w:highlight w:val="white"/>
        </w:rPr>
        <w:t>до  рішення селищної  ради</w:t>
      </w:r>
    </w:p>
    <w:p w:rsidR="000B274D" w:rsidRPr="00826424" w:rsidRDefault="00443F92" w:rsidP="00443F92">
      <w:pPr>
        <w:shd w:val="clear" w:color="auto" w:fill="FFFFFF"/>
        <w:spacing w:line="326" w:lineRule="exact"/>
        <w:ind w:right="10" w:firstLine="0"/>
        <w:jc w:val="right"/>
        <w:rPr>
          <w:rFonts w:eastAsia="Times New Roman" w:cs="Times New Roman"/>
          <w:color w:val="000000"/>
          <w:sz w:val="24"/>
          <w:szCs w:val="24"/>
        </w:rPr>
      </w:pPr>
      <w:r>
        <w:rPr>
          <w:rFonts w:eastAsia="Times New Roman" w:cs="Times New Roman"/>
          <w:color w:val="000000"/>
          <w:sz w:val="24"/>
          <w:szCs w:val="24"/>
          <w:highlight w:val="white"/>
        </w:rPr>
        <w:t xml:space="preserve">від </w:t>
      </w:r>
      <w:r w:rsidR="00E6415B">
        <w:rPr>
          <w:rFonts w:eastAsia="Times New Roman" w:cs="Times New Roman"/>
          <w:color w:val="000000"/>
          <w:sz w:val="24"/>
          <w:szCs w:val="24"/>
          <w:highlight w:val="white"/>
        </w:rPr>
        <w:t>26</w:t>
      </w:r>
      <w:r w:rsidR="00826424">
        <w:rPr>
          <w:rFonts w:eastAsia="Times New Roman" w:cs="Times New Roman"/>
          <w:color w:val="000000"/>
          <w:sz w:val="24"/>
          <w:szCs w:val="24"/>
          <w:highlight w:val="white"/>
        </w:rPr>
        <w:t xml:space="preserve">.02.2026 </w:t>
      </w:r>
      <w:r>
        <w:rPr>
          <w:rFonts w:eastAsia="Times New Roman" w:cs="Times New Roman"/>
          <w:color w:val="000000"/>
          <w:sz w:val="24"/>
          <w:szCs w:val="24"/>
          <w:highlight w:val="white"/>
        </w:rPr>
        <w:t>№</w:t>
      </w:r>
      <w:r w:rsidR="00826424">
        <w:rPr>
          <w:rFonts w:eastAsia="Times New Roman" w:cs="Times New Roman"/>
          <w:color w:val="000000"/>
          <w:sz w:val="24"/>
          <w:szCs w:val="24"/>
        </w:rPr>
        <w:t>73-7/</w:t>
      </w:r>
      <w:r w:rsidR="00826424">
        <w:rPr>
          <w:rFonts w:eastAsia="Times New Roman" w:cs="Times New Roman"/>
          <w:color w:val="000000"/>
          <w:sz w:val="24"/>
          <w:szCs w:val="24"/>
          <w:lang w:val="en-US"/>
        </w:rPr>
        <w:t>VIII</w:t>
      </w:r>
    </w:p>
    <w:p w:rsidR="00443F92" w:rsidRDefault="00443F92" w:rsidP="00443F92">
      <w:pPr>
        <w:shd w:val="clear" w:color="auto" w:fill="FFFFFF"/>
        <w:spacing w:line="326" w:lineRule="exact"/>
        <w:ind w:right="10" w:firstLine="0"/>
        <w:jc w:val="right"/>
        <w:rPr>
          <w:rFonts w:eastAsia="Times New Roman" w:cs="Times New Roman"/>
          <w:color w:val="000000"/>
          <w:sz w:val="24"/>
          <w:szCs w:val="24"/>
        </w:rPr>
      </w:pPr>
    </w:p>
    <w:p w:rsidR="00443F92" w:rsidRDefault="00443F92" w:rsidP="004B7555">
      <w:pPr>
        <w:ind w:firstLine="0"/>
      </w:pPr>
      <w:r>
        <w:tab/>
      </w:r>
      <w:r>
        <w:tab/>
      </w:r>
      <w:r>
        <w:tab/>
      </w:r>
      <w:r>
        <w:tab/>
      </w:r>
      <w:r>
        <w:tab/>
      </w:r>
      <w:r>
        <w:tab/>
      </w:r>
      <w:r>
        <w:tab/>
      </w:r>
      <w:r>
        <w:tab/>
      </w:r>
      <w:r>
        <w:tab/>
      </w: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Pr="000948BF" w:rsidRDefault="00443F92" w:rsidP="00443F92">
      <w:pPr>
        <w:ind w:firstLine="0"/>
        <w:jc w:val="center"/>
        <w:rPr>
          <w:b/>
          <w:sz w:val="32"/>
          <w:szCs w:val="32"/>
        </w:rPr>
      </w:pPr>
      <w:r w:rsidRPr="000948BF">
        <w:rPr>
          <w:b/>
          <w:sz w:val="32"/>
          <w:szCs w:val="32"/>
        </w:rPr>
        <w:t>ПРОГРАМА</w:t>
      </w:r>
    </w:p>
    <w:p w:rsidR="00443F92" w:rsidRPr="00E34B6F" w:rsidRDefault="00443F92" w:rsidP="00443F92">
      <w:pPr>
        <w:ind w:firstLine="0"/>
        <w:jc w:val="center"/>
        <w:rPr>
          <w:rFonts w:eastAsia="Calibri" w:cs="Times New Roman"/>
          <w:b/>
          <w:sz w:val="32"/>
          <w:szCs w:val="32"/>
        </w:rPr>
      </w:pPr>
      <w:r>
        <w:rPr>
          <w:b/>
          <w:sz w:val="32"/>
          <w:szCs w:val="32"/>
        </w:rPr>
        <w:t>«</w:t>
      </w:r>
      <w:r>
        <w:rPr>
          <w:rFonts w:eastAsia="Calibri" w:cs="Times New Roman"/>
          <w:b/>
          <w:sz w:val="32"/>
          <w:szCs w:val="32"/>
        </w:rPr>
        <w:t>Р</w:t>
      </w:r>
      <w:r w:rsidRPr="00E34B6F">
        <w:rPr>
          <w:rFonts w:eastAsia="Calibri" w:cs="Times New Roman"/>
          <w:b/>
          <w:sz w:val="32"/>
          <w:szCs w:val="32"/>
        </w:rPr>
        <w:t xml:space="preserve">еформування системи шкільного </w:t>
      </w:r>
      <w:r w:rsidRPr="00E34B6F">
        <w:rPr>
          <w:rFonts w:eastAsia="Calibri"/>
          <w:b/>
          <w:sz w:val="32"/>
          <w:szCs w:val="32"/>
        </w:rPr>
        <w:t xml:space="preserve"> </w:t>
      </w:r>
      <w:r w:rsidRPr="00E34B6F">
        <w:rPr>
          <w:rFonts w:eastAsia="Calibri" w:cs="Times New Roman"/>
          <w:b/>
          <w:sz w:val="32"/>
          <w:szCs w:val="32"/>
        </w:rPr>
        <w:t>харчування</w:t>
      </w:r>
    </w:p>
    <w:p w:rsidR="00443F92" w:rsidRPr="00E34B6F" w:rsidRDefault="00443F92" w:rsidP="00443F92">
      <w:pPr>
        <w:ind w:firstLine="0"/>
        <w:jc w:val="center"/>
        <w:rPr>
          <w:b/>
          <w:sz w:val="32"/>
          <w:szCs w:val="32"/>
        </w:rPr>
      </w:pPr>
      <w:r w:rsidRPr="00E34B6F">
        <w:rPr>
          <w:rFonts w:eastAsia="Calibri" w:cs="Times New Roman"/>
          <w:b/>
          <w:sz w:val="32"/>
          <w:szCs w:val="32"/>
        </w:rPr>
        <w:t xml:space="preserve"> на період 2024-2029 роки</w:t>
      </w:r>
      <w:r w:rsidRPr="00E34B6F">
        <w:rPr>
          <w:rFonts w:eastAsia="Times New Roman" w:cs="Times New Roman"/>
          <w:b/>
          <w:sz w:val="32"/>
          <w:szCs w:val="32"/>
          <w:lang w:eastAsia="uk-UA"/>
        </w:rPr>
        <w:t>»,</w:t>
      </w: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jc w:val="center"/>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43F92" w:rsidRDefault="00443F92" w:rsidP="00443F92">
      <w:pPr>
        <w:ind w:firstLine="0"/>
      </w:pPr>
    </w:p>
    <w:p w:rsidR="004B7555" w:rsidRDefault="00443F92" w:rsidP="00443F92">
      <w:pPr>
        <w:ind w:firstLine="0"/>
        <w:jc w:val="center"/>
      </w:pPr>
      <w:r>
        <w:t xml:space="preserve">селище </w:t>
      </w:r>
      <w:proofErr w:type="spellStart"/>
      <w:r>
        <w:t>Лисянка</w:t>
      </w:r>
      <w:proofErr w:type="spellEnd"/>
      <w:r>
        <w:t xml:space="preserve"> </w:t>
      </w:r>
    </w:p>
    <w:p w:rsidR="00443F92" w:rsidRDefault="00443F92" w:rsidP="00443F92">
      <w:pPr>
        <w:ind w:firstLine="0"/>
        <w:jc w:val="center"/>
      </w:pPr>
      <w:r>
        <w:t xml:space="preserve"> 2026 рік</w:t>
      </w:r>
    </w:p>
    <w:p w:rsidR="00443F92" w:rsidRDefault="00443F92" w:rsidP="00443F92">
      <w:pPr>
        <w:ind w:firstLine="0"/>
      </w:pPr>
    </w:p>
    <w:p w:rsidR="00443F92" w:rsidRPr="00AE1B19" w:rsidRDefault="00443F92" w:rsidP="00443F92">
      <w:pPr>
        <w:ind w:firstLine="0"/>
        <w:jc w:val="center"/>
        <w:rPr>
          <w:b/>
          <w:szCs w:val="28"/>
        </w:rPr>
      </w:pPr>
      <w:r w:rsidRPr="00AE1B19">
        <w:rPr>
          <w:b/>
          <w:szCs w:val="28"/>
        </w:rPr>
        <w:lastRenderedPageBreak/>
        <w:t>ПРОГРАМА</w:t>
      </w:r>
    </w:p>
    <w:p w:rsidR="00443F92" w:rsidRPr="00AE1B19" w:rsidRDefault="00443F92" w:rsidP="00443F92">
      <w:pPr>
        <w:ind w:firstLine="0"/>
        <w:jc w:val="center"/>
        <w:rPr>
          <w:szCs w:val="28"/>
        </w:rPr>
      </w:pPr>
      <w:r w:rsidRPr="00AE1B19">
        <w:rPr>
          <w:szCs w:val="28"/>
        </w:rPr>
        <w:t xml:space="preserve">«Програма  реформування системи шкільного  харчування на </w:t>
      </w:r>
    </w:p>
    <w:p w:rsidR="00443F92" w:rsidRPr="00AE1B19" w:rsidRDefault="00443F92" w:rsidP="00443F92">
      <w:pPr>
        <w:ind w:firstLine="0"/>
        <w:jc w:val="center"/>
        <w:rPr>
          <w:szCs w:val="28"/>
        </w:rPr>
      </w:pPr>
      <w:r w:rsidRPr="00AE1B19">
        <w:rPr>
          <w:szCs w:val="28"/>
        </w:rPr>
        <w:t>період 2024-2029 роки»,</w:t>
      </w:r>
    </w:p>
    <w:p w:rsidR="00443F92" w:rsidRPr="00AE1B19" w:rsidRDefault="00443F92" w:rsidP="00443F92">
      <w:pPr>
        <w:ind w:firstLine="0"/>
        <w:jc w:val="center"/>
        <w:rPr>
          <w:szCs w:val="28"/>
        </w:rPr>
      </w:pPr>
    </w:p>
    <w:p w:rsidR="00443F92" w:rsidRPr="00AE1B19" w:rsidRDefault="00443F92" w:rsidP="00443F92">
      <w:pPr>
        <w:ind w:firstLine="0"/>
        <w:jc w:val="center"/>
        <w:rPr>
          <w:szCs w:val="28"/>
        </w:rPr>
      </w:pPr>
    </w:p>
    <w:tbl>
      <w:tblPr>
        <w:tblStyle w:val="a9"/>
        <w:tblW w:w="0" w:type="auto"/>
        <w:tblLook w:val="04A0" w:firstRow="1" w:lastRow="0" w:firstColumn="1" w:lastColumn="0" w:noHBand="0" w:noVBand="1"/>
      </w:tblPr>
      <w:tblGrid>
        <w:gridCol w:w="3114"/>
        <w:gridCol w:w="6514"/>
      </w:tblGrid>
      <w:tr w:rsidR="00443F92" w:rsidRPr="00AE1B19" w:rsidTr="00BC1A67">
        <w:tc>
          <w:tcPr>
            <w:tcW w:w="3114" w:type="dxa"/>
          </w:tcPr>
          <w:p w:rsidR="00443F92" w:rsidRPr="00AE1B19" w:rsidRDefault="00443F92" w:rsidP="00BC1A67">
            <w:pPr>
              <w:ind w:firstLine="0"/>
              <w:jc w:val="center"/>
              <w:rPr>
                <w:szCs w:val="28"/>
              </w:rPr>
            </w:pPr>
            <w:r w:rsidRPr="00AE1B19">
              <w:rPr>
                <w:szCs w:val="28"/>
              </w:rPr>
              <w:t>Назва Програми</w:t>
            </w:r>
          </w:p>
        </w:tc>
        <w:tc>
          <w:tcPr>
            <w:tcW w:w="6514" w:type="dxa"/>
          </w:tcPr>
          <w:p w:rsidR="00443F92" w:rsidRPr="00AE1B19" w:rsidRDefault="00443F92" w:rsidP="00BC1A67">
            <w:pPr>
              <w:ind w:firstLine="0"/>
              <w:rPr>
                <w:szCs w:val="28"/>
              </w:rPr>
            </w:pPr>
            <w:r w:rsidRPr="00AE1B19">
              <w:rPr>
                <w:szCs w:val="28"/>
              </w:rPr>
              <w:t>«Програма</w:t>
            </w:r>
            <w:r w:rsidRPr="00AE1B19">
              <w:rPr>
                <w:rFonts w:eastAsia="Times New Roman" w:cs="Times New Roman"/>
                <w:szCs w:val="28"/>
                <w:lang w:eastAsia="uk-UA"/>
              </w:rPr>
              <w:t xml:space="preserve">  </w:t>
            </w:r>
            <w:r w:rsidRPr="00AE1B19">
              <w:rPr>
                <w:rFonts w:eastAsia="Calibri" w:cs="Times New Roman"/>
                <w:szCs w:val="28"/>
              </w:rPr>
              <w:t xml:space="preserve">реформування системи шкільного </w:t>
            </w:r>
            <w:r w:rsidRPr="00AE1B19">
              <w:rPr>
                <w:rFonts w:eastAsia="Calibri"/>
                <w:szCs w:val="28"/>
              </w:rPr>
              <w:t xml:space="preserve"> </w:t>
            </w:r>
            <w:r w:rsidRPr="00AE1B19">
              <w:rPr>
                <w:rFonts w:eastAsia="Calibri" w:cs="Times New Roman"/>
                <w:szCs w:val="28"/>
              </w:rPr>
              <w:t>харчування на період 2024-2029 роки</w:t>
            </w:r>
            <w:r w:rsidRPr="00AE1B19">
              <w:rPr>
                <w:rFonts w:eastAsia="Times New Roman" w:cs="Times New Roman"/>
                <w:szCs w:val="28"/>
                <w:lang w:eastAsia="uk-UA"/>
              </w:rPr>
              <w:t>»,</w:t>
            </w:r>
          </w:p>
        </w:tc>
      </w:tr>
      <w:tr w:rsidR="00443F92" w:rsidRPr="00AE1B19" w:rsidTr="00BC1A67">
        <w:tc>
          <w:tcPr>
            <w:tcW w:w="3114" w:type="dxa"/>
          </w:tcPr>
          <w:p w:rsidR="00443F92" w:rsidRPr="00AE1B19" w:rsidRDefault="00443F92" w:rsidP="00BC1A67">
            <w:pPr>
              <w:ind w:firstLine="0"/>
              <w:rPr>
                <w:szCs w:val="28"/>
              </w:rPr>
            </w:pPr>
            <w:r w:rsidRPr="00AE1B19">
              <w:rPr>
                <w:szCs w:val="28"/>
              </w:rPr>
              <w:t>Підстава для розробки</w:t>
            </w:r>
          </w:p>
        </w:tc>
        <w:tc>
          <w:tcPr>
            <w:tcW w:w="6514" w:type="dxa"/>
          </w:tcPr>
          <w:p w:rsidR="00443F92" w:rsidRPr="00AE1B19" w:rsidRDefault="00443F92" w:rsidP="00BC1A67">
            <w:pPr>
              <w:ind w:firstLine="708"/>
              <w:jc w:val="both"/>
              <w:rPr>
                <w:szCs w:val="28"/>
              </w:rPr>
            </w:pPr>
            <w:r w:rsidRPr="00AE1B19">
              <w:rPr>
                <w:szCs w:val="28"/>
              </w:rPr>
              <w:t xml:space="preserve">Відповідно до Конституції України, Закону України «Про освіту», «Про повну загальну середню освіту», Указу Президента України від 25 травня 2020р. №195 «Про національну стратегію розбудови безпечного і здорового освітнього середовища у новій українській школі»,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КМУ від 14 грудня 2016 р. № 998, Схвалену Стратегію реформування шкільного харчування на період до 2027 року та затвердження операційного плану заходів з її реалізації Розпорядження КМУ від 27.10.2023 №990-р, «Про охорону дитинства», «Про державну соціальну допомогу малозабезпеченим сім’ям», «Про внесення змін до деяких законодавчих актів України», «Про внесення змін до деяких законів України щодо забезпечення безкоштовним харчуванням дітей внутрішньо переміщених осіб», «Про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 постанов Кабінету Міністрів України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w:t>
            </w:r>
            <w:proofErr w:type="spellStart"/>
            <w:r w:rsidRPr="00AE1B19">
              <w:rPr>
                <w:szCs w:val="28"/>
              </w:rPr>
              <w:t>професійно</w:t>
            </w:r>
            <w:proofErr w:type="spellEnd"/>
            <w:r w:rsidRPr="00AE1B19">
              <w:rPr>
                <w:szCs w:val="28"/>
              </w:rPr>
              <w:t xml:space="preserve">–технічних навчальних закладах, операції з надання яких звільняються від обкладення податком на додану вартість», від 22.11.2004 № 1591 «Про затвердження норм харчування у навчальних та оздоровчих закладах», від 18.01.2016 № 16 «Про внесення змін до Порядку надання послуг з харчування дітей у дошкільних, учнів у загальноосвітніх та </w:t>
            </w:r>
            <w:proofErr w:type="spellStart"/>
            <w:r w:rsidRPr="00AE1B19">
              <w:rPr>
                <w:szCs w:val="28"/>
              </w:rPr>
              <w:t>професійно</w:t>
            </w:r>
            <w:proofErr w:type="spellEnd"/>
            <w:r w:rsidRPr="00AE1B19">
              <w:rPr>
                <w:szCs w:val="28"/>
              </w:rPr>
              <w:t xml:space="preserve"> - технічних закладах, операції з надання яких звільняються від обкладення </w:t>
            </w:r>
            <w:r w:rsidRPr="00AE1B19">
              <w:rPr>
                <w:szCs w:val="28"/>
              </w:rPr>
              <w:lastRenderedPageBreak/>
              <w:t>податком на додану вартість», спільного наказу Міністерства охорони здоров’я та Міністерства освіти і науки України від 01.06.2005 № 242/329 «Про затвердження порядку організації харчування дітей у навчальних та оздоровчих закладах»</w:t>
            </w:r>
            <w:r w:rsidRPr="00AE1B19">
              <w:rPr>
                <w:rFonts w:eastAsia="Calibri" w:cs="Times New Roman"/>
                <w:szCs w:val="28"/>
              </w:rPr>
              <w:t xml:space="preserve"> розпорядження Кабінету Міністрів  України від 07.11.2025 №1216-р </w:t>
            </w:r>
            <w:r w:rsidRPr="00AE1B19">
              <w:rPr>
                <w:rFonts w:eastAsia="SimSun" w:cs="Times New Roman"/>
                <w:szCs w:val="28"/>
                <w:lang w:val="en-US" w:eastAsia="zh-CN" w:bidi="ar"/>
              </w:rPr>
              <w:t>«</w:t>
            </w:r>
            <w:proofErr w:type="spellStart"/>
            <w:r w:rsidRPr="00AE1B19">
              <w:rPr>
                <w:rFonts w:eastAsia="SimSun" w:cs="Times New Roman"/>
                <w:szCs w:val="28"/>
                <w:lang w:val="en-US" w:eastAsia="zh-CN" w:bidi="ar"/>
              </w:rPr>
              <w:t>Деякі</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питання</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реалізації</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Стратегії</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реформування</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системи</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шкільного</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харчування</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на</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період</w:t>
            </w:r>
            <w:proofErr w:type="spellEnd"/>
            <w:r w:rsidRPr="00AE1B19">
              <w:rPr>
                <w:rFonts w:eastAsia="SimSun" w:cs="Times New Roman"/>
                <w:szCs w:val="28"/>
                <w:lang w:val="en-US" w:eastAsia="zh-CN" w:bidi="ar"/>
              </w:rPr>
              <w:t xml:space="preserve"> </w:t>
            </w:r>
            <w:proofErr w:type="spellStart"/>
            <w:r w:rsidRPr="00AE1B19">
              <w:rPr>
                <w:rFonts w:eastAsia="SimSun" w:cs="Times New Roman"/>
                <w:szCs w:val="28"/>
                <w:lang w:val="en-US" w:eastAsia="zh-CN" w:bidi="ar"/>
              </w:rPr>
              <w:t>до</w:t>
            </w:r>
            <w:proofErr w:type="spellEnd"/>
            <w:r w:rsidRPr="00AE1B19">
              <w:rPr>
                <w:rFonts w:eastAsia="SimSun" w:cs="Times New Roman"/>
                <w:szCs w:val="28"/>
                <w:lang w:val="en-US" w:eastAsia="zh-CN" w:bidi="ar"/>
              </w:rPr>
              <w:t xml:space="preserve"> 2027 </w:t>
            </w:r>
            <w:proofErr w:type="spellStart"/>
            <w:r w:rsidRPr="00AE1B19">
              <w:rPr>
                <w:rFonts w:eastAsia="SimSun" w:cs="Times New Roman"/>
                <w:szCs w:val="28"/>
                <w:lang w:val="en-US" w:eastAsia="zh-CN" w:bidi="ar"/>
              </w:rPr>
              <w:t>року</w:t>
            </w:r>
            <w:proofErr w:type="spellEnd"/>
            <w:r w:rsidRPr="00AE1B19">
              <w:rPr>
                <w:rFonts w:eastAsia="SimSun" w:cs="Times New Roman"/>
                <w:szCs w:val="28"/>
                <w:lang w:val="en-US" w:eastAsia="zh-CN" w:bidi="ar"/>
              </w:rPr>
              <w:t xml:space="preserve">» </w:t>
            </w:r>
            <w:r w:rsidRPr="00AE1B19">
              <w:rPr>
                <w:rFonts w:eastAsia="Calibri" w:cs="Times New Roman"/>
                <w:szCs w:val="28"/>
              </w:rPr>
              <w:t xml:space="preserve"> </w:t>
            </w:r>
          </w:p>
          <w:p w:rsidR="00443F92" w:rsidRPr="00AE1B19" w:rsidRDefault="00443F92" w:rsidP="00BC1A67">
            <w:pPr>
              <w:ind w:firstLine="0"/>
              <w:jc w:val="both"/>
              <w:rPr>
                <w:szCs w:val="28"/>
              </w:rPr>
            </w:pPr>
          </w:p>
          <w:p w:rsidR="00443F92" w:rsidRPr="00AE1B19" w:rsidRDefault="00443F92" w:rsidP="00BC1A67">
            <w:pPr>
              <w:ind w:firstLine="0"/>
              <w:jc w:val="both"/>
              <w:rPr>
                <w:szCs w:val="28"/>
              </w:rPr>
            </w:pPr>
          </w:p>
        </w:tc>
      </w:tr>
      <w:tr w:rsidR="00443F92" w:rsidRPr="00AE1B19" w:rsidTr="00BC1A67">
        <w:tc>
          <w:tcPr>
            <w:tcW w:w="3114" w:type="dxa"/>
          </w:tcPr>
          <w:p w:rsidR="00443F92" w:rsidRPr="00AE1B19" w:rsidRDefault="00443F92" w:rsidP="00BC1A67">
            <w:pPr>
              <w:ind w:firstLine="0"/>
              <w:rPr>
                <w:szCs w:val="28"/>
              </w:rPr>
            </w:pPr>
            <w:r w:rsidRPr="00AE1B19">
              <w:rPr>
                <w:szCs w:val="28"/>
              </w:rPr>
              <w:lastRenderedPageBreak/>
              <w:t>Ініціатор розроблення Програми</w:t>
            </w:r>
          </w:p>
        </w:tc>
        <w:tc>
          <w:tcPr>
            <w:tcW w:w="6514" w:type="dxa"/>
          </w:tcPr>
          <w:p w:rsidR="00443F92" w:rsidRPr="00AE1B19" w:rsidRDefault="00443F92" w:rsidP="00BC1A67">
            <w:pPr>
              <w:ind w:firstLine="0"/>
              <w:jc w:val="both"/>
              <w:rPr>
                <w:szCs w:val="28"/>
              </w:rPr>
            </w:pPr>
            <w:r w:rsidRPr="00AE1B19">
              <w:rPr>
                <w:szCs w:val="28"/>
              </w:rPr>
              <w:t xml:space="preserve">Відділ освіти </w:t>
            </w:r>
            <w:proofErr w:type="spellStart"/>
            <w:r w:rsidRPr="00AE1B19">
              <w:rPr>
                <w:szCs w:val="28"/>
              </w:rPr>
              <w:t>Лисянської</w:t>
            </w:r>
            <w:proofErr w:type="spellEnd"/>
            <w:r w:rsidRPr="00AE1B19">
              <w:rPr>
                <w:szCs w:val="28"/>
              </w:rPr>
              <w:t xml:space="preserve"> селищної ради</w:t>
            </w:r>
          </w:p>
        </w:tc>
      </w:tr>
      <w:tr w:rsidR="00443F92" w:rsidRPr="00AE1B19" w:rsidTr="00BC1A67">
        <w:tc>
          <w:tcPr>
            <w:tcW w:w="3114" w:type="dxa"/>
          </w:tcPr>
          <w:p w:rsidR="00443F92" w:rsidRPr="00AE1B19" w:rsidRDefault="00443F92" w:rsidP="00BC1A67">
            <w:pPr>
              <w:ind w:firstLine="0"/>
              <w:rPr>
                <w:szCs w:val="28"/>
              </w:rPr>
            </w:pPr>
            <w:r w:rsidRPr="00AE1B19">
              <w:rPr>
                <w:szCs w:val="28"/>
              </w:rPr>
              <w:t>Відповідальний виконавець</w:t>
            </w:r>
          </w:p>
        </w:tc>
        <w:tc>
          <w:tcPr>
            <w:tcW w:w="6514" w:type="dxa"/>
          </w:tcPr>
          <w:p w:rsidR="00443F92" w:rsidRPr="00AE1B19" w:rsidRDefault="00443F92" w:rsidP="00BC1A67">
            <w:pPr>
              <w:ind w:firstLine="0"/>
              <w:rPr>
                <w:szCs w:val="28"/>
              </w:rPr>
            </w:pPr>
            <w:r w:rsidRPr="00AE1B19">
              <w:rPr>
                <w:szCs w:val="28"/>
              </w:rPr>
              <w:t xml:space="preserve">Відділ освіти </w:t>
            </w:r>
            <w:proofErr w:type="spellStart"/>
            <w:r w:rsidRPr="00AE1B19">
              <w:rPr>
                <w:szCs w:val="28"/>
              </w:rPr>
              <w:t>Лисянської</w:t>
            </w:r>
            <w:proofErr w:type="spellEnd"/>
            <w:r w:rsidRPr="00AE1B19">
              <w:rPr>
                <w:szCs w:val="28"/>
              </w:rPr>
              <w:t xml:space="preserve"> селищної ради</w:t>
            </w:r>
          </w:p>
        </w:tc>
      </w:tr>
      <w:tr w:rsidR="00443F92" w:rsidRPr="00AE1B19" w:rsidTr="00BC1A67">
        <w:tc>
          <w:tcPr>
            <w:tcW w:w="3114" w:type="dxa"/>
          </w:tcPr>
          <w:p w:rsidR="00443F92" w:rsidRPr="00AE1B19" w:rsidRDefault="00443F92" w:rsidP="00BC1A67">
            <w:pPr>
              <w:ind w:firstLine="0"/>
              <w:rPr>
                <w:szCs w:val="28"/>
              </w:rPr>
            </w:pPr>
            <w:r w:rsidRPr="00AE1B19">
              <w:rPr>
                <w:szCs w:val="28"/>
              </w:rPr>
              <w:t>Головна мета Програми</w:t>
            </w:r>
          </w:p>
        </w:tc>
        <w:tc>
          <w:tcPr>
            <w:tcW w:w="6514" w:type="dxa"/>
          </w:tcPr>
          <w:p w:rsidR="00443F92" w:rsidRPr="00AE1B19" w:rsidRDefault="00443F92" w:rsidP="00BC1A67">
            <w:pPr>
              <w:ind w:firstLine="0"/>
              <w:jc w:val="both"/>
              <w:rPr>
                <w:szCs w:val="28"/>
              </w:rPr>
            </w:pPr>
            <w:r w:rsidRPr="00AE1B19">
              <w:rPr>
                <w:szCs w:val="28"/>
              </w:rPr>
              <w:t>Створення умов для збереження здоров’я дітей, підвищення рівня організації харчування, забезпечення школярів раціональним та якісним харчуванням, впровадження нових технологій приготування їжі й форм обслуговування учнів закладів загальної середньої освіти, впровадження системи управління безпечністю харчування НАССР, відновлення та модернізація харчоблоків</w:t>
            </w:r>
          </w:p>
        </w:tc>
      </w:tr>
      <w:tr w:rsidR="00443F92" w:rsidRPr="00AE1B19" w:rsidTr="00BC1A67">
        <w:tc>
          <w:tcPr>
            <w:tcW w:w="3114" w:type="dxa"/>
          </w:tcPr>
          <w:p w:rsidR="00443F92" w:rsidRPr="00AE1B19" w:rsidRDefault="00443F92" w:rsidP="00BC1A67">
            <w:pPr>
              <w:ind w:firstLine="0"/>
              <w:rPr>
                <w:szCs w:val="28"/>
              </w:rPr>
            </w:pPr>
            <w:r w:rsidRPr="00AE1B19">
              <w:rPr>
                <w:szCs w:val="28"/>
              </w:rPr>
              <w:t>Термін реалізації Програми</w:t>
            </w:r>
          </w:p>
        </w:tc>
        <w:tc>
          <w:tcPr>
            <w:tcW w:w="6514" w:type="dxa"/>
          </w:tcPr>
          <w:p w:rsidR="00443F92" w:rsidRPr="00AE1B19" w:rsidRDefault="00443F92" w:rsidP="00BC1A67">
            <w:pPr>
              <w:ind w:firstLine="0"/>
              <w:rPr>
                <w:szCs w:val="28"/>
              </w:rPr>
            </w:pPr>
            <w:r w:rsidRPr="00AE1B19">
              <w:rPr>
                <w:szCs w:val="28"/>
              </w:rPr>
              <w:t>2024-2029 роки</w:t>
            </w:r>
          </w:p>
        </w:tc>
      </w:tr>
      <w:tr w:rsidR="00443F92" w:rsidRPr="00AE1B19" w:rsidTr="00BC1A67">
        <w:tc>
          <w:tcPr>
            <w:tcW w:w="3114" w:type="dxa"/>
          </w:tcPr>
          <w:p w:rsidR="00443F92" w:rsidRPr="00AE1B19" w:rsidRDefault="00443F92" w:rsidP="00BC1A67">
            <w:pPr>
              <w:ind w:firstLine="0"/>
              <w:rPr>
                <w:szCs w:val="28"/>
              </w:rPr>
            </w:pPr>
            <w:r w:rsidRPr="00AE1B19">
              <w:rPr>
                <w:szCs w:val="28"/>
              </w:rPr>
              <w:t>Дія Програми</w:t>
            </w:r>
          </w:p>
        </w:tc>
        <w:tc>
          <w:tcPr>
            <w:tcW w:w="6514" w:type="dxa"/>
          </w:tcPr>
          <w:p w:rsidR="00443F92" w:rsidRPr="00AE1B19" w:rsidRDefault="00443F92" w:rsidP="00BC1A67">
            <w:pPr>
              <w:ind w:firstLine="0"/>
              <w:jc w:val="both"/>
              <w:rPr>
                <w:szCs w:val="28"/>
              </w:rPr>
            </w:pPr>
            <w:r w:rsidRPr="00AE1B19">
              <w:rPr>
                <w:szCs w:val="28"/>
              </w:rPr>
              <w:t xml:space="preserve">Дія Програми поширюється на територію населених пунктів, які увійшли до складу </w:t>
            </w:r>
            <w:proofErr w:type="spellStart"/>
            <w:r w:rsidRPr="00AE1B19">
              <w:rPr>
                <w:szCs w:val="28"/>
              </w:rPr>
              <w:t>Лисянської</w:t>
            </w:r>
            <w:proofErr w:type="spellEnd"/>
            <w:r w:rsidRPr="00AE1B19">
              <w:rPr>
                <w:szCs w:val="28"/>
              </w:rPr>
              <w:t xml:space="preserve"> територіальної громади</w:t>
            </w:r>
          </w:p>
        </w:tc>
      </w:tr>
      <w:tr w:rsidR="00443F92" w:rsidRPr="00AE1B19" w:rsidTr="00BC1A67">
        <w:tc>
          <w:tcPr>
            <w:tcW w:w="3114" w:type="dxa"/>
          </w:tcPr>
          <w:p w:rsidR="00443F92" w:rsidRPr="00AE1B19" w:rsidRDefault="00443F92" w:rsidP="00BC1A67">
            <w:pPr>
              <w:ind w:firstLine="0"/>
              <w:rPr>
                <w:szCs w:val="28"/>
              </w:rPr>
            </w:pPr>
            <w:r w:rsidRPr="00AE1B19">
              <w:rPr>
                <w:szCs w:val="28"/>
              </w:rPr>
              <w:t>Джерела фінансування</w:t>
            </w:r>
          </w:p>
        </w:tc>
        <w:tc>
          <w:tcPr>
            <w:tcW w:w="6514" w:type="dxa"/>
          </w:tcPr>
          <w:p w:rsidR="00443F92" w:rsidRPr="00AE1B19" w:rsidRDefault="00443F92" w:rsidP="00BC1A67">
            <w:pPr>
              <w:ind w:firstLine="0"/>
              <w:rPr>
                <w:szCs w:val="28"/>
              </w:rPr>
            </w:pPr>
            <w:r w:rsidRPr="00AE1B19">
              <w:rPr>
                <w:szCs w:val="28"/>
              </w:rPr>
              <w:t>Місцевий бюджет, державний бюджет</w:t>
            </w:r>
          </w:p>
          <w:p w:rsidR="00443F92" w:rsidRPr="00AE1B19" w:rsidRDefault="00443F92" w:rsidP="00BC1A67">
            <w:pPr>
              <w:ind w:firstLine="0"/>
              <w:rPr>
                <w:szCs w:val="28"/>
              </w:rPr>
            </w:pPr>
            <w:r w:rsidRPr="00AE1B19">
              <w:rPr>
                <w:szCs w:val="28"/>
              </w:rPr>
              <w:t>Інші джерела фінансування, не заборонені законодавством України</w:t>
            </w:r>
          </w:p>
        </w:tc>
      </w:tr>
      <w:tr w:rsidR="00443F92" w:rsidRPr="00AE1B19" w:rsidTr="00BC1A67">
        <w:tc>
          <w:tcPr>
            <w:tcW w:w="3114" w:type="dxa"/>
          </w:tcPr>
          <w:p w:rsidR="00443F92" w:rsidRPr="00AE1B19" w:rsidRDefault="00443F92" w:rsidP="00BC1A67">
            <w:pPr>
              <w:ind w:firstLine="0"/>
              <w:rPr>
                <w:szCs w:val="28"/>
              </w:rPr>
            </w:pPr>
            <w:r w:rsidRPr="00AE1B19">
              <w:rPr>
                <w:szCs w:val="28"/>
              </w:rPr>
              <w:t>Обсяги фінансування</w:t>
            </w:r>
          </w:p>
        </w:tc>
        <w:tc>
          <w:tcPr>
            <w:tcW w:w="6514" w:type="dxa"/>
          </w:tcPr>
          <w:p w:rsidR="00443F92" w:rsidRPr="00AE1B19" w:rsidRDefault="00443F92" w:rsidP="00BC1A67">
            <w:pPr>
              <w:ind w:firstLine="0"/>
              <w:rPr>
                <w:szCs w:val="28"/>
              </w:rPr>
            </w:pPr>
            <w:r w:rsidRPr="00AE1B19">
              <w:rPr>
                <w:szCs w:val="28"/>
              </w:rPr>
              <w:t>Обсяг коштів на кожний окремий рік розглядається у встановленому чинним законодавством порядку</w:t>
            </w:r>
          </w:p>
        </w:tc>
      </w:tr>
      <w:tr w:rsidR="00443F92" w:rsidRPr="00AE1B19" w:rsidTr="00BC1A67">
        <w:tc>
          <w:tcPr>
            <w:tcW w:w="3114" w:type="dxa"/>
          </w:tcPr>
          <w:p w:rsidR="00443F92" w:rsidRPr="00AE1B19" w:rsidRDefault="00443F92" w:rsidP="00BC1A67">
            <w:pPr>
              <w:ind w:firstLine="0"/>
              <w:rPr>
                <w:szCs w:val="28"/>
              </w:rPr>
            </w:pPr>
            <w:r w:rsidRPr="00AE1B19">
              <w:rPr>
                <w:szCs w:val="28"/>
              </w:rPr>
              <w:t>Очікувані кінцеві результати реалізації Програми</w:t>
            </w:r>
          </w:p>
        </w:tc>
        <w:tc>
          <w:tcPr>
            <w:tcW w:w="6514" w:type="dxa"/>
          </w:tcPr>
          <w:p w:rsidR="00443F92" w:rsidRPr="00AE1B19" w:rsidRDefault="00443F92" w:rsidP="00BC1A67">
            <w:pPr>
              <w:ind w:firstLine="0"/>
              <w:jc w:val="both"/>
              <w:rPr>
                <w:szCs w:val="28"/>
              </w:rPr>
            </w:pPr>
            <w:r w:rsidRPr="00AE1B19">
              <w:rPr>
                <w:szCs w:val="28"/>
              </w:rPr>
              <w:t>Забезпечення різноманітного, збалансованого і якісного харчування в закладах освіти, що, зокрема, сприяє соціальному захисту вразливих груп населення, формуванню у громадян навичок, усвідомленому вибору здорового харчування.</w:t>
            </w:r>
          </w:p>
          <w:p w:rsidR="00443F92" w:rsidRPr="00AE1B19" w:rsidRDefault="00443F92" w:rsidP="00BC1A67">
            <w:pPr>
              <w:ind w:firstLine="0"/>
              <w:jc w:val="both"/>
              <w:rPr>
                <w:szCs w:val="28"/>
              </w:rPr>
            </w:pPr>
            <w:r w:rsidRPr="00AE1B19">
              <w:rPr>
                <w:szCs w:val="28"/>
              </w:rPr>
              <w:t>Зниження відсотка ожиріння серед дітей віком до 18 років;</w:t>
            </w:r>
          </w:p>
          <w:p w:rsidR="00443F92" w:rsidRPr="00AE1B19" w:rsidRDefault="00443F92" w:rsidP="00BC1A67">
            <w:pPr>
              <w:ind w:firstLine="0"/>
              <w:jc w:val="both"/>
              <w:rPr>
                <w:szCs w:val="28"/>
              </w:rPr>
            </w:pPr>
            <w:r w:rsidRPr="00AE1B19">
              <w:rPr>
                <w:szCs w:val="28"/>
              </w:rPr>
              <w:t>Рівень задоволеності учнів харчуванням у закладах освіти;</w:t>
            </w:r>
          </w:p>
          <w:p w:rsidR="00443F92" w:rsidRPr="00AE1B19" w:rsidRDefault="00443F92" w:rsidP="00BC1A67">
            <w:pPr>
              <w:ind w:firstLine="0"/>
              <w:jc w:val="both"/>
              <w:rPr>
                <w:szCs w:val="28"/>
              </w:rPr>
            </w:pPr>
            <w:r w:rsidRPr="00AE1B19">
              <w:rPr>
                <w:szCs w:val="28"/>
              </w:rPr>
              <w:t>Зміна харчових уподобань дітей шкільного віку;</w:t>
            </w:r>
          </w:p>
          <w:p w:rsidR="00443F92" w:rsidRPr="00AE1B19" w:rsidRDefault="00443F92" w:rsidP="00BC1A67">
            <w:pPr>
              <w:ind w:firstLine="0"/>
              <w:jc w:val="both"/>
              <w:rPr>
                <w:szCs w:val="28"/>
              </w:rPr>
            </w:pPr>
            <w:r w:rsidRPr="00AE1B19">
              <w:rPr>
                <w:szCs w:val="28"/>
              </w:rPr>
              <w:lastRenderedPageBreak/>
              <w:t>Збільшення кількості учнів, які харчуються у закладах освіти;</w:t>
            </w:r>
          </w:p>
          <w:p w:rsidR="00443F92" w:rsidRPr="00AE1B19" w:rsidRDefault="00443F92" w:rsidP="00BC1A67">
            <w:pPr>
              <w:ind w:firstLine="0"/>
              <w:jc w:val="both"/>
              <w:rPr>
                <w:szCs w:val="28"/>
              </w:rPr>
            </w:pPr>
            <w:r w:rsidRPr="00AE1B19">
              <w:rPr>
                <w:szCs w:val="28"/>
              </w:rPr>
              <w:t>Кількість комплексно модернізованих харчоблоків</w:t>
            </w:r>
          </w:p>
          <w:p w:rsidR="00443F92" w:rsidRPr="00AE1B19" w:rsidRDefault="00443F92" w:rsidP="00BC1A67">
            <w:pPr>
              <w:ind w:firstLine="0"/>
              <w:jc w:val="both"/>
              <w:rPr>
                <w:szCs w:val="28"/>
              </w:rPr>
            </w:pPr>
          </w:p>
        </w:tc>
      </w:tr>
    </w:tbl>
    <w:p w:rsidR="00443F92" w:rsidRPr="00AE1B19" w:rsidRDefault="00443F92" w:rsidP="00443F92">
      <w:pPr>
        <w:ind w:firstLine="0"/>
        <w:jc w:val="center"/>
        <w:rPr>
          <w:szCs w:val="28"/>
        </w:rPr>
      </w:pPr>
      <w:r w:rsidRPr="00AE1B19">
        <w:rPr>
          <w:szCs w:val="28"/>
        </w:rPr>
        <w:lastRenderedPageBreak/>
        <w:t xml:space="preserve"> </w:t>
      </w:r>
    </w:p>
    <w:p w:rsidR="00443F92" w:rsidRPr="00AE1B19" w:rsidRDefault="00443F92" w:rsidP="00443F92">
      <w:pPr>
        <w:ind w:firstLine="0"/>
        <w:jc w:val="center"/>
        <w:rPr>
          <w:b/>
          <w:szCs w:val="28"/>
        </w:rPr>
      </w:pPr>
      <w:r w:rsidRPr="00AE1B19">
        <w:rPr>
          <w:b/>
          <w:szCs w:val="28"/>
        </w:rPr>
        <w:t>ІІ. ЗАГАЛЬНІ ПОЛОЖЕННЯ</w:t>
      </w:r>
    </w:p>
    <w:p w:rsidR="00443F92" w:rsidRPr="00AE1B19" w:rsidRDefault="00443F92" w:rsidP="00443F92">
      <w:pPr>
        <w:jc w:val="both"/>
        <w:rPr>
          <w:szCs w:val="28"/>
        </w:rPr>
      </w:pPr>
      <w:r w:rsidRPr="00AE1B19">
        <w:rPr>
          <w:szCs w:val="28"/>
        </w:rPr>
        <w:t xml:space="preserve">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раціональним, якісним та безпечним харчуванням. Воно відіграє серйозну роль у питанні повноцінного розвитку і зростанні дітей та сприяє загальному зміцненню організму дітей, також може впливати на їхню працездатність і успішність. Достатня кількість поживних речовин і правильна культура споживання їжі не лише вберігають дитину від численних </w:t>
      </w:r>
      <w:proofErr w:type="spellStart"/>
      <w:r w:rsidRPr="00AE1B19">
        <w:rPr>
          <w:szCs w:val="28"/>
        </w:rPr>
        <w:t>хвороб</w:t>
      </w:r>
      <w:proofErr w:type="spellEnd"/>
      <w:r w:rsidRPr="00AE1B19">
        <w:rPr>
          <w:szCs w:val="28"/>
        </w:rPr>
        <w:t xml:space="preserve">, а й роблять її бадьорішою і уважнішою. Державою гарантується забезпечення харчування дітей пільгових категорій, тому одним з пріоритетних напрямків розвитку освіти в громаді є організація харчування в закладах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 </w:t>
      </w:r>
    </w:p>
    <w:p w:rsidR="00443F92" w:rsidRPr="00AE1B19" w:rsidRDefault="00443F92" w:rsidP="00443F92">
      <w:pPr>
        <w:jc w:val="both"/>
        <w:rPr>
          <w:szCs w:val="28"/>
        </w:rPr>
      </w:pPr>
      <w:r w:rsidRPr="00AE1B19">
        <w:rPr>
          <w:szCs w:val="28"/>
        </w:rPr>
        <w:t xml:space="preserve">В оперативному управлінні відділу освіти перебуває 8 закладів загальної середньої освіти (із них 6 з дошкільними </w:t>
      </w:r>
      <w:proofErr w:type="spellStart"/>
      <w:r w:rsidRPr="00AE1B19">
        <w:rPr>
          <w:szCs w:val="28"/>
        </w:rPr>
        <w:t>підрозділоми</w:t>
      </w:r>
      <w:proofErr w:type="spellEnd"/>
      <w:r w:rsidRPr="00AE1B19">
        <w:rPr>
          <w:szCs w:val="28"/>
        </w:rPr>
        <w:t xml:space="preserve">), 3 заклади дошкільної освіти. Усі мають власні їдальні, у яких створені відповідні умови для організації харчування дітей на достатньому рівні. Відповідно до категорій дітей, згідно із чинним законодавством, гарячим харчуванням охоплені учні ЗЗСО та вихованці ЗДО. У харчовому раціоні дітей потрібно дотримуватися  всіх норм  харчування. Має бути достатня кількість м’ясних та кисломолочних продуктів, соків, фруктів. Проте при здійсненні систематичного контролю за харчовими нормами і якістю продукції, яка надходить на харчоблоки закладів освіти, спостерігається низка питань, які потребують вирішення. </w:t>
      </w:r>
    </w:p>
    <w:p w:rsidR="00443F92" w:rsidRPr="00AE1B19" w:rsidRDefault="00443F92" w:rsidP="00443F92">
      <w:pPr>
        <w:jc w:val="both"/>
        <w:rPr>
          <w:szCs w:val="28"/>
        </w:rPr>
      </w:pPr>
      <w:r w:rsidRPr="00AE1B19">
        <w:rPr>
          <w:szCs w:val="28"/>
        </w:rPr>
        <w:t xml:space="preserve">Якість організації харчування та обслуговування дітей залежить від загальної організації роботи їдальні, на що впливає багато факторів: стан матеріально-технічної бази, санітарний стан приміщень, використання нових форм обслуговування, тощо. Найважливішою передумовою організації якісного харчування дітей у закладах освіти є фінансування. </w:t>
      </w:r>
    </w:p>
    <w:p w:rsidR="00443F92" w:rsidRPr="00AE1B19" w:rsidRDefault="00443F92" w:rsidP="00443F92">
      <w:pPr>
        <w:jc w:val="both"/>
        <w:rPr>
          <w:szCs w:val="28"/>
        </w:rPr>
      </w:pPr>
      <w:r w:rsidRPr="00AE1B19">
        <w:rPr>
          <w:szCs w:val="28"/>
        </w:rPr>
        <w:t xml:space="preserve">Розробка Програми обумовлена необхідністю організації якісного та безпечного харчування: закупівлі та фінансування;  відновлення та модернізація харчоблоків: комплексний підхід. Дотримання вимог системи НАССР; впровадження нових норм харчування, меню, а також формування культури здорового харчування. </w:t>
      </w:r>
    </w:p>
    <w:p w:rsidR="00443F92" w:rsidRPr="00AE1B19" w:rsidRDefault="00443F92" w:rsidP="00443F92">
      <w:pPr>
        <w:jc w:val="both"/>
        <w:rPr>
          <w:szCs w:val="28"/>
        </w:rPr>
      </w:pPr>
      <w:r w:rsidRPr="00AE1B19">
        <w:rPr>
          <w:szCs w:val="28"/>
        </w:rPr>
        <w:t>Виходячи з вищевикладеного, розроблено «Програма</w:t>
      </w:r>
      <w:r w:rsidRPr="00AE1B19">
        <w:rPr>
          <w:rFonts w:eastAsia="Times New Roman" w:cs="Times New Roman"/>
          <w:szCs w:val="28"/>
          <w:lang w:eastAsia="uk-UA"/>
        </w:rPr>
        <w:t xml:space="preserve">  </w:t>
      </w:r>
      <w:r w:rsidRPr="00AE1B19">
        <w:rPr>
          <w:rFonts w:eastAsia="Calibri" w:cs="Times New Roman"/>
          <w:szCs w:val="28"/>
        </w:rPr>
        <w:t xml:space="preserve">реформування системи шкільного </w:t>
      </w:r>
      <w:r w:rsidRPr="00AE1B19">
        <w:rPr>
          <w:rFonts w:eastAsia="Calibri"/>
          <w:szCs w:val="28"/>
        </w:rPr>
        <w:t xml:space="preserve"> </w:t>
      </w:r>
      <w:r w:rsidRPr="00AE1B19">
        <w:rPr>
          <w:rFonts w:eastAsia="Calibri" w:cs="Times New Roman"/>
          <w:szCs w:val="28"/>
        </w:rPr>
        <w:t>харчування на період 2024-2029 роки</w:t>
      </w:r>
      <w:r w:rsidRPr="00AE1B19">
        <w:rPr>
          <w:rFonts w:eastAsia="Times New Roman" w:cs="Times New Roman"/>
          <w:szCs w:val="28"/>
          <w:lang w:eastAsia="uk-UA"/>
        </w:rPr>
        <w:t xml:space="preserve">», </w:t>
      </w:r>
      <w:r w:rsidRPr="00AE1B19">
        <w:rPr>
          <w:szCs w:val="28"/>
        </w:rPr>
        <w:t xml:space="preserve">дітей у закладах освіти </w:t>
      </w:r>
      <w:proofErr w:type="spellStart"/>
      <w:r w:rsidRPr="00AE1B19">
        <w:rPr>
          <w:szCs w:val="28"/>
        </w:rPr>
        <w:t>Лисянської</w:t>
      </w:r>
      <w:proofErr w:type="spellEnd"/>
      <w:r w:rsidRPr="00AE1B19">
        <w:rPr>
          <w:szCs w:val="28"/>
        </w:rPr>
        <w:t xml:space="preserve"> селищної ради для створення та забезпечення умов для організації повноцінного і якісного харчування вихованців і школярів закладів освіти ТГ. </w:t>
      </w:r>
    </w:p>
    <w:p w:rsidR="00443F92" w:rsidRPr="00AE1B19" w:rsidRDefault="00443F92" w:rsidP="00443F92">
      <w:pPr>
        <w:ind w:firstLine="0"/>
        <w:jc w:val="center"/>
        <w:rPr>
          <w:b/>
          <w:szCs w:val="28"/>
        </w:rPr>
      </w:pPr>
      <w:r w:rsidRPr="00AE1B19">
        <w:rPr>
          <w:b/>
          <w:szCs w:val="28"/>
        </w:rPr>
        <w:t>ІІІ. МЕТА ТА ОСНОВНІ ЗАВДАННЯ ПРОГРАМИ</w:t>
      </w:r>
    </w:p>
    <w:p w:rsidR="00443F92" w:rsidRPr="00AE1B19" w:rsidRDefault="00443F92" w:rsidP="00443F92">
      <w:pPr>
        <w:ind w:firstLine="708"/>
        <w:jc w:val="both"/>
        <w:rPr>
          <w:szCs w:val="28"/>
        </w:rPr>
      </w:pPr>
      <w:r w:rsidRPr="00AE1B19">
        <w:rPr>
          <w:szCs w:val="28"/>
        </w:rPr>
        <w:t>Основна мета Програми - це створення умов безпечного освітнього середовища для збереження здоров’я дітей, підвищення рівня організації харчування, забезпечення здобувачів освіти повноцінним, безпечним і якісним харчуванням, збільшення кількості учнів, охоплених гарячим харчуванням, а також створення модернізованих харчоблоків із сучасним обладнанням, впровадження системи управління безпечністю харчування НАССР, підвищення енергоефективності харчоблоку</w:t>
      </w:r>
    </w:p>
    <w:p w:rsidR="00443F92" w:rsidRPr="00AE1B19" w:rsidRDefault="00443F92" w:rsidP="00443F92">
      <w:pPr>
        <w:ind w:firstLine="708"/>
        <w:jc w:val="both"/>
        <w:rPr>
          <w:szCs w:val="28"/>
        </w:rPr>
      </w:pPr>
      <w:r w:rsidRPr="00AE1B19">
        <w:rPr>
          <w:szCs w:val="28"/>
        </w:rPr>
        <w:t>Основними завданнями Програми є:</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впровадження системи управління безпечністю харчування НАССР;</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збільшення кількісті учнів, які охоплені гарячим харчуванням;</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забезпечення гарячим харчуванням дітей пільгових категорій та дітей, які харчуються за батьківську плату;</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формування  навиків правильного та здорового харчування;</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збалансоване харчування відповідно до віку і стану здоров`я дітей, урізноманітнити раціон харчування;</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контроль за якістю сировини й готової продукції;</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підхід до організації харчування через створення гнучкої системи харчування;</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раціональне та ефективне використання бюджетних коштів. </w:t>
      </w:r>
    </w:p>
    <w:p w:rsidR="00443F92" w:rsidRPr="00AE1B19" w:rsidRDefault="00443F92" w:rsidP="00443F92">
      <w:pPr>
        <w:ind w:firstLine="708"/>
        <w:jc w:val="both"/>
        <w:rPr>
          <w:szCs w:val="28"/>
        </w:rPr>
      </w:pPr>
      <w:r w:rsidRPr="00AE1B19">
        <w:rPr>
          <w:szCs w:val="28"/>
        </w:rPr>
        <w:t>Доцільність створення даної Програми обумовлена:</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турботою про збереження та поліпшення стану здоров’я дітей;</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необхідністю створення умов для організації повноцінного і якісного харчування як важливої складової для розвитку дитячого організму;</w:t>
      </w:r>
    </w:p>
    <w:p w:rsidR="00443F92" w:rsidRPr="00AE1B19" w:rsidRDefault="00443F92" w:rsidP="00443F92">
      <w:pPr>
        <w:ind w:firstLine="708"/>
        <w:jc w:val="both"/>
        <w:rPr>
          <w:szCs w:val="28"/>
        </w:rPr>
      </w:pPr>
      <w:r w:rsidRPr="00AE1B19">
        <w:rPr>
          <w:szCs w:val="28"/>
        </w:rPr>
        <w:sym w:font="Symbol" w:char="F0B7"/>
      </w:r>
      <w:r w:rsidRPr="00AE1B19">
        <w:rPr>
          <w:szCs w:val="28"/>
        </w:rPr>
        <w:t xml:space="preserve"> створенням єдиної системи організації харчування, яка забезпечить раціональне, ефективне і прозоре використання бюджетних коштів.</w:t>
      </w:r>
    </w:p>
    <w:p w:rsidR="00443F92" w:rsidRPr="00AE1B19" w:rsidRDefault="00443F92" w:rsidP="00443F92">
      <w:pPr>
        <w:ind w:firstLine="0"/>
        <w:jc w:val="both"/>
        <w:rPr>
          <w:szCs w:val="28"/>
        </w:rPr>
      </w:pPr>
    </w:p>
    <w:p w:rsidR="00443F92" w:rsidRPr="00AE1B19" w:rsidRDefault="00443F92" w:rsidP="00443F92">
      <w:pPr>
        <w:ind w:firstLine="0"/>
        <w:jc w:val="center"/>
        <w:rPr>
          <w:b/>
          <w:szCs w:val="28"/>
        </w:rPr>
      </w:pPr>
      <w:r w:rsidRPr="00AE1B19">
        <w:rPr>
          <w:b/>
          <w:szCs w:val="28"/>
        </w:rPr>
        <w:t>ІV. РЕАЛІЗАЦІЯ ПРОГРАМИ</w:t>
      </w:r>
    </w:p>
    <w:p w:rsidR="00443F92" w:rsidRPr="00AE1B19" w:rsidRDefault="00443F92" w:rsidP="00443F92">
      <w:pPr>
        <w:ind w:firstLine="708"/>
        <w:jc w:val="both"/>
        <w:rPr>
          <w:szCs w:val="28"/>
        </w:rPr>
      </w:pPr>
      <w:r w:rsidRPr="00AE1B19">
        <w:rPr>
          <w:szCs w:val="28"/>
        </w:rPr>
        <w:t xml:space="preserve">Програма організації харчування у закладах освіти </w:t>
      </w:r>
      <w:proofErr w:type="spellStart"/>
      <w:r w:rsidRPr="00AE1B19">
        <w:rPr>
          <w:szCs w:val="28"/>
        </w:rPr>
        <w:t>Лисянської</w:t>
      </w:r>
      <w:proofErr w:type="spellEnd"/>
      <w:r w:rsidRPr="00AE1B19">
        <w:rPr>
          <w:szCs w:val="28"/>
        </w:rPr>
        <w:t xml:space="preserve"> селищної ради на 2024- 202</w:t>
      </w:r>
      <w:r>
        <w:rPr>
          <w:szCs w:val="28"/>
        </w:rPr>
        <w:t xml:space="preserve">9 </w:t>
      </w:r>
      <w:r w:rsidRPr="00AE1B19">
        <w:rPr>
          <w:szCs w:val="28"/>
        </w:rPr>
        <w:t xml:space="preserve">роки передбачає забезпечення якісним харчуванням дітей всіх закладів освіти </w:t>
      </w:r>
      <w:proofErr w:type="spellStart"/>
      <w:r w:rsidRPr="00AE1B19">
        <w:rPr>
          <w:szCs w:val="28"/>
        </w:rPr>
        <w:t>Лисянської</w:t>
      </w:r>
      <w:proofErr w:type="spellEnd"/>
      <w:r w:rsidRPr="00AE1B19">
        <w:rPr>
          <w:szCs w:val="28"/>
        </w:rPr>
        <w:t xml:space="preserve"> селищної ради, надання пільг при оплаті за харчування окремим категоріям дітей. Дана програма необхідна для забезпечення раціонального та ефективного використання бюджетних коштів. Реалізація Програми дасть змогу:</w:t>
      </w:r>
    </w:p>
    <w:p w:rsidR="00443F92" w:rsidRPr="00AE1B19" w:rsidRDefault="00443F92" w:rsidP="00443F92">
      <w:pPr>
        <w:ind w:firstLine="708"/>
        <w:jc w:val="both"/>
        <w:rPr>
          <w:szCs w:val="28"/>
        </w:rPr>
      </w:pPr>
      <w:r w:rsidRPr="00AE1B19">
        <w:rPr>
          <w:szCs w:val="28"/>
        </w:rPr>
        <w:t>- збільшити кількість учнів, які охоплені гарячим харчуванням;</w:t>
      </w:r>
    </w:p>
    <w:p w:rsidR="00443F92" w:rsidRPr="00AE1B19" w:rsidRDefault="00443F92" w:rsidP="00443F92">
      <w:pPr>
        <w:ind w:firstLine="708"/>
        <w:jc w:val="both"/>
        <w:rPr>
          <w:szCs w:val="28"/>
        </w:rPr>
      </w:pPr>
      <w:r w:rsidRPr="00AE1B19">
        <w:rPr>
          <w:szCs w:val="28"/>
        </w:rPr>
        <w:t xml:space="preserve">- забезпечити якісним харчуванням учнів пільгових категорій; </w:t>
      </w:r>
    </w:p>
    <w:p w:rsidR="00443F92" w:rsidRPr="00AE1B19" w:rsidRDefault="00443F92" w:rsidP="00443F92">
      <w:pPr>
        <w:ind w:firstLine="708"/>
        <w:jc w:val="both"/>
        <w:rPr>
          <w:szCs w:val="28"/>
        </w:rPr>
      </w:pPr>
      <w:r w:rsidRPr="00AE1B19">
        <w:rPr>
          <w:szCs w:val="28"/>
        </w:rPr>
        <w:t>- надати збалансоване харчування відповідно до віку і стану здоров’я учнів, урізноманітнити раціон харчування;</w:t>
      </w:r>
    </w:p>
    <w:p w:rsidR="00443F92" w:rsidRPr="00AE1B19" w:rsidRDefault="00443F92" w:rsidP="00443F92">
      <w:pPr>
        <w:ind w:firstLine="708"/>
        <w:jc w:val="both"/>
        <w:rPr>
          <w:szCs w:val="28"/>
        </w:rPr>
      </w:pPr>
      <w:r w:rsidRPr="00AE1B19">
        <w:rPr>
          <w:szCs w:val="28"/>
        </w:rPr>
        <w:t>- поліпшити контроль за якістю сировини й готової продукції;</w:t>
      </w:r>
    </w:p>
    <w:p w:rsidR="00443F92" w:rsidRPr="00AE1B19" w:rsidRDefault="00443F92" w:rsidP="00443F92">
      <w:pPr>
        <w:ind w:firstLine="708"/>
        <w:jc w:val="both"/>
        <w:rPr>
          <w:szCs w:val="28"/>
        </w:rPr>
      </w:pPr>
      <w:r w:rsidRPr="00AE1B19">
        <w:rPr>
          <w:szCs w:val="28"/>
        </w:rPr>
        <w:t>- забезпечити раціональне та ефективне використання бюджетних коштів.</w:t>
      </w:r>
    </w:p>
    <w:p w:rsidR="00443F92" w:rsidRPr="00AE1B19" w:rsidRDefault="00443F92" w:rsidP="00443F92">
      <w:pPr>
        <w:ind w:firstLine="0"/>
        <w:jc w:val="both"/>
        <w:rPr>
          <w:szCs w:val="28"/>
        </w:rPr>
      </w:pPr>
    </w:p>
    <w:p w:rsidR="00443F92" w:rsidRPr="00AE1B19" w:rsidRDefault="00443F92" w:rsidP="00443F92">
      <w:pPr>
        <w:ind w:firstLine="0"/>
        <w:jc w:val="center"/>
        <w:rPr>
          <w:szCs w:val="28"/>
        </w:rPr>
      </w:pPr>
      <w:r w:rsidRPr="00AE1B19">
        <w:rPr>
          <w:b/>
          <w:szCs w:val="28"/>
        </w:rPr>
        <w:t>V. ФІНАНСОВЕ ТА РЕСУРСНЕ ЗАБЕЗПЕЧЕННЯ ПРОГРАМИ</w:t>
      </w:r>
    </w:p>
    <w:p w:rsidR="00443F92" w:rsidRPr="00AE1B19" w:rsidRDefault="00443F92" w:rsidP="00443F92">
      <w:pPr>
        <w:ind w:firstLine="708"/>
        <w:jc w:val="both"/>
        <w:rPr>
          <w:szCs w:val="28"/>
        </w:rPr>
      </w:pPr>
      <w:r w:rsidRPr="00AE1B19">
        <w:rPr>
          <w:szCs w:val="28"/>
        </w:rPr>
        <w:t xml:space="preserve">Фінансування Програми здійснюється з місцевого бюджету відповідно до кошторису після затвердження його рішенням сесії селищної ради в межах бюджетних асигнувань, а також за рахунок інших джерел, не заборонених чинним законодавством. Кошти місцевого бюджету використовуються для забезпечення організації харчування у закладах освіти </w:t>
      </w:r>
      <w:proofErr w:type="spellStart"/>
      <w:r w:rsidRPr="00AE1B19">
        <w:rPr>
          <w:szCs w:val="28"/>
        </w:rPr>
        <w:t>Лисянської</w:t>
      </w:r>
      <w:proofErr w:type="spellEnd"/>
      <w:r w:rsidRPr="00AE1B19">
        <w:rPr>
          <w:szCs w:val="28"/>
        </w:rPr>
        <w:t xml:space="preserve"> селищної ради, а саме: </w:t>
      </w:r>
    </w:p>
    <w:p w:rsidR="00443F92" w:rsidRPr="00AE1B19" w:rsidRDefault="00443F92" w:rsidP="00443F92">
      <w:pPr>
        <w:ind w:firstLine="708"/>
        <w:jc w:val="both"/>
        <w:rPr>
          <w:szCs w:val="28"/>
        </w:rPr>
      </w:pPr>
      <w:r w:rsidRPr="00AE1B19">
        <w:rPr>
          <w:szCs w:val="28"/>
        </w:rPr>
        <w:t>- безкоштовне харчування дітей – сиріт, дітей, позбавлених батьківського піклування;</w:t>
      </w:r>
    </w:p>
    <w:p w:rsidR="00443F92" w:rsidRPr="00AE1B19" w:rsidRDefault="00443F92" w:rsidP="00443F92">
      <w:pPr>
        <w:ind w:firstLine="708"/>
        <w:jc w:val="both"/>
        <w:rPr>
          <w:szCs w:val="28"/>
        </w:rPr>
      </w:pPr>
      <w:r w:rsidRPr="00AE1B19">
        <w:rPr>
          <w:szCs w:val="28"/>
        </w:rPr>
        <w:t>- дітей з інвалідністю;</w:t>
      </w:r>
    </w:p>
    <w:p w:rsidR="00443F92" w:rsidRPr="00AE1B19" w:rsidRDefault="00443F92" w:rsidP="00443F92">
      <w:pPr>
        <w:ind w:firstLine="708"/>
        <w:jc w:val="both"/>
        <w:rPr>
          <w:szCs w:val="28"/>
        </w:rPr>
      </w:pPr>
      <w:r w:rsidRPr="00AE1B19">
        <w:rPr>
          <w:szCs w:val="28"/>
        </w:rPr>
        <w:t>- дітей з особливими освітніми потребами, які навчаються в інклюзивних класах;</w:t>
      </w:r>
    </w:p>
    <w:p w:rsidR="00443F92" w:rsidRPr="00AE1B19" w:rsidRDefault="00443F92" w:rsidP="00443F92">
      <w:pPr>
        <w:ind w:firstLine="708"/>
        <w:jc w:val="both"/>
        <w:rPr>
          <w:szCs w:val="28"/>
        </w:rPr>
      </w:pPr>
      <w:r w:rsidRPr="00AE1B19">
        <w:rPr>
          <w:szCs w:val="28"/>
        </w:rPr>
        <w:t>- учнів 1-11 класів із сімей, які отримують допомогу відповідно до Закону України «Про державну соціальну допомогу малозабезпеченим сім’ям»</w:t>
      </w:r>
    </w:p>
    <w:p w:rsidR="00443F92" w:rsidRPr="00AE1B19" w:rsidRDefault="00443F92" w:rsidP="00443F92">
      <w:pPr>
        <w:ind w:firstLine="708"/>
        <w:jc w:val="both"/>
        <w:rPr>
          <w:szCs w:val="28"/>
        </w:rPr>
      </w:pPr>
      <w:r w:rsidRPr="00AE1B19">
        <w:rPr>
          <w:szCs w:val="28"/>
        </w:rPr>
        <w:t>- дітей, чиї батьки (особи, які їх замінюють) призвані на військову службу по мобілізації на виконання Указу Президента України «Про загальну мобілізацію»;</w:t>
      </w:r>
    </w:p>
    <w:p w:rsidR="00443F92" w:rsidRPr="00AE1B19" w:rsidRDefault="00443F92" w:rsidP="00443F92">
      <w:pPr>
        <w:ind w:firstLine="708"/>
        <w:jc w:val="both"/>
        <w:rPr>
          <w:szCs w:val="28"/>
        </w:rPr>
      </w:pPr>
      <w:r w:rsidRPr="00AE1B19">
        <w:rPr>
          <w:szCs w:val="28"/>
        </w:rPr>
        <w:t>- дітей, чиї батьки (особи, які їх замінюють) є військовослужбовцями, які проходять військову службу за контрактом;</w:t>
      </w:r>
    </w:p>
    <w:p w:rsidR="00443F92" w:rsidRPr="00AE1B19" w:rsidRDefault="00443F92" w:rsidP="00443F92">
      <w:pPr>
        <w:ind w:firstLine="708"/>
        <w:jc w:val="both"/>
        <w:rPr>
          <w:szCs w:val="28"/>
        </w:rPr>
      </w:pPr>
      <w:r w:rsidRPr="00AE1B19">
        <w:rPr>
          <w:szCs w:val="28"/>
        </w:rPr>
        <w:t>- дітей, чиї батьки (особи, які їх замінюють) є добровольцями добровольчого формування;</w:t>
      </w:r>
    </w:p>
    <w:p w:rsidR="00443F92" w:rsidRPr="00AE1B19" w:rsidRDefault="00443F92" w:rsidP="00443F92">
      <w:pPr>
        <w:ind w:firstLine="708"/>
        <w:jc w:val="both"/>
        <w:rPr>
          <w:szCs w:val="28"/>
        </w:rPr>
      </w:pPr>
      <w:r w:rsidRPr="00AE1B19">
        <w:rPr>
          <w:szCs w:val="28"/>
        </w:rPr>
        <w:t>- дітей, чиї батьки (особи, які їх замінюють) є загиблими (померлими) військовослужбовцями та особами з інвалідністю внаслідок війни з числа учасників АТО/ООС або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дітей, яким наданий статус члена сім’ї загиблого (померлого) Захисника чи Захисниці України;</w:t>
      </w:r>
    </w:p>
    <w:p w:rsidR="00443F92" w:rsidRPr="00AE1B19" w:rsidRDefault="00443F92" w:rsidP="00443F92">
      <w:pPr>
        <w:ind w:firstLine="708"/>
        <w:jc w:val="both"/>
        <w:rPr>
          <w:szCs w:val="28"/>
        </w:rPr>
      </w:pPr>
      <w:r w:rsidRPr="00AE1B19">
        <w:rPr>
          <w:szCs w:val="28"/>
        </w:rPr>
        <w:t>- дітей учасників бойових дій відповідно до Закону України «Про статус ветеранів війни, гарантії їх соціального захисту»;</w:t>
      </w:r>
    </w:p>
    <w:p w:rsidR="00443F92" w:rsidRPr="00AE1B19" w:rsidRDefault="00443F92" w:rsidP="00443F92">
      <w:pPr>
        <w:ind w:firstLine="708"/>
        <w:jc w:val="both"/>
        <w:rPr>
          <w:szCs w:val="28"/>
        </w:rPr>
      </w:pPr>
      <w:r w:rsidRPr="00AE1B19">
        <w:rPr>
          <w:szCs w:val="28"/>
        </w:rPr>
        <w:t>- дітей з числа внутрішньо переміщених осіб чи дітей, які мають статус дитини, яка постраждала внаслідок воєнних дій і збройних конфліктів;</w:t>
      </w:r>
    </w:p>
    <w:p w:rsidR="00443F92" w:rsidRPr="00AE1B19" w:rsidRDefault="00443F92" w:rsidP="00443F92">
      <w:pPr>
        <w:ind w:firstLine="708"/>
        <w:jc w:val="both"/>
        <w:rPr>
          <w:szCs w:val="28"/>
        </w:rPr>
      </w:pPr>
      <w:r w:rsidRPr="00AE1B19">
        <w:rPr>
          <w:szCs w:val="28"/>
        </w:rPr>
        <w:t>- утримання штатних одиниць (кухарів, підсобних робітників та комірників) шкіл, для організації харчування учнів пільгових категорій та учнів, що харчуються за батьківську плату;</w:t>
      </w:r>
    </w:p>
    <w:p w:rsidR="00443F92" w:rsidRPr="00AE1B19" w:rsidRDefault="00443F92" w:rsidP="00443F92">
      <w:pPr>
        <w:ind w:firstLine="708"/>
        <w:jc w:val="both"/>
        <w:rPr>
          <w:szCs w:val="28"/>
        </w:rPr>
      </w:pPr>
      <w:r w:rsidRPr="00AE1B19">
        <w:rPr>
          <w:szCs w:val="28"/>
        </w:rPr>
        <w:t>- оплата послуг, пов’язаних з організацією харчування учнів пільгових категорій та учнів, що харчуються за батьківську плату.</w:t>
      </w:r>
    </w:p>
    <w:p w:rsidR="00443F92" w:rsidRPr="00AE1B19" w:rsidRDefault="00443F92" w:rsidP="00443F92">
      <w:pPr>
        <w:ind w:firstLine="0"/>
        <w:jc w:val="both"/>
        <w:rPr>
          <w:szCs w:val="28"/>
        </w:rPr>
      </w:pPr>
    </w:p>
    <w:p w:rsidR="00443F92" w:rsidRPr="00AE1B19" w:rsidRDefault="00443F92" w:rsidP="00443F92">
      <w:pPr>
        <w:ind w:firstLine="0"/>
        <w:jc w:val="center"/>
        <w:rPr>
          <w:b/>
          <w:szCs w:val="28"/>
        </w:rPr>
      </w:pPr>
      <w:r w:rsidRPr="00AE1B19">
        <w:rPr>
          <w:b/>
          <w:szCs w:val="28"/>
        </w:rPr>
        <w:t>VІ. ОЧІКУВАНІ РЕЗУЛЬТАТИ ВИКОНАННЯ ПРОГРАМИ</w:t>
      </w:r>
    </w:p>
    <w:p w:rsidR="00443F92" w:rsidRPr="00AE1B19" w:rsidRDefault="00443F92" w:rsidP="00443F92">
      <w:pPr>
        <w:ind w:firstLine="708"/>
        <w:jc w:val="both"/>
        <w:rPr>
          <w:szCs w:val="28"/>
        </w:rPr>
      </w:pPr>
      <w:r w:rsidRPr="00AE1B19">
        <w:rPr>
          <w:szCs w:val="28"/>
        </w:rPr>
        <w:t>Реалізація основних завдань Програми забезпечить:</w:t>
      </w:r>
    </w:p>
    <w:p w:rsidR="00443F92" w:rsidRPr="00AE1B19" w:rsidRDefault="00443F92" w:rsidP="00443F92">
      <w:pPr>
        <w:ind w:firstLine="708"/>
        <w:jc w:val="both"/>
        <w:rPr>
          <w:szCs w:val="28"/>
        </w:rPr>
      </w:pPr>
      <w:r>
        <w:rPr>
          <w:szCs w:val="28"/>
        </w:rPr>
        <w:t>-</w:t>
      </w:r>
      <w:r w:rsidRPr="00AE1B19">
        <w:rPr>
          <w:szCs w:val="28"/>
        </w:rPr>
        <w:t xml:space="preserve"> покращення умов безпечності харчування в закладах освіти, що сприяють зміцненню здоров`я дітей, їх гармонійному розвитку;</w:t>
      </w:r>
    </w:p>
    <w:p w:rsidR="00443F92" w:rsidRPr="00AE1B19" w:rsidRDefault="00443F92" w:rsidP="00443F92">
      <w:pPr>
        <w:jc w:val="both"/>
        <w:rPr>
          <w:szCs w:val="28"/>
        </w:rPr>
      </w:pPr>
      <w:r>
        <w:rPr>
          <w:szCs w:val="28"/>
        </w:rPr>
        <w:t>-</w:t>
      </w:r>
      <w:r w:rsidRPr="00AE1B19">
        <w:rPr>
          <w:szCs w:val="28"/>
        </w:rPr>
        <w:t xml:space="preserve"> забезпечення якісного та збалансованого харчування дітей;</w:t>
      </w:r>
    </w:p>
    <w:p w:rsidR="00443F92" w:rsidRPr="00AE1B19" w:rsidRDefault="00443F92" w:rsidP="00443F92">
      <w:pPr>
        <w:ind w:firstLine="708"/>
        <w:jc w:val="both"/>
        <w:rPr>
          <w:szCs w:val="28"/>
        </w:rPr>
      </w:pPr>
      <w:r>
        <w:rPr>
          <w:szCs w:val="28"/>
        </w:rPr>
        <w:t>-</w:t>
      </w:r>
      <w:r w:rsidRPr="00AE1B19">
        <w:rPr>
          <w:szCs w:val="28"/>
        </w:rPr>
        <w:t xml:space="preserve"> організація харчування дітей пільгових категорій (відповідно до чинного законодавства);</w:t>
      </w:r>
    </w:p>
    <w:p w:rsidR="00443F92" w:rsidRPr="00AE1B19" w:rsidRDefault="00443F92" w:rsidP="00443F92">
      <w:pPr>
        <w:ind w:firstLine="708"/>
        <w:jc w:val="both"/>
        <w:rPr>
          <w:szCs w:val="28"/>
        </w:rPr>
      </w:pPr>
      <w:r>
        <w:rPr>
          <w:szCs w:val="28"/>
        </w:rPr>
        <w:t>-</w:t>
      </w:r>
      <w:r w:rsidRPr="00AE1B19">
        <w:rPr>
          <w:szCs w:val="28"/>
        </w:rPr>
        <w:t xml:space="preserve"> збільшення кількості учнів, охоплених гарячим харчуванням;</w:t>
      </w:r>
    </w:p>
    <w:p w:rsidR="00443F92" w:rsidRPr="00AE1B19" w:rsidRDefault="00443F92" w:rsidP="00443F92">
      <w:pPr>
        <w:ind w:firstLine="708"/>
        <w:jc w:val="both"/>
        <w:rPr>
          <w:szCs w:val="28"/>
        </w:rPr>
      </w:pPr>
      <w:r>
        <w:rPr>
          <w:szCs w:val="28"/>
        </w:rPr>
        <w:t>-</w:t>
      </w:r>
      <w:r w:rsidRPr="00AE1B19">
        <w:rPr>
          <w:szCs w:val="28"/>
        </w:rPr>
        <w:t xml:space="preserve"> формування навичок правильного та здорового харчування;</w:t>
      </w:r>
    </w:p>
    <w:p w:rsidR="00443F92" w:rsidRPr="00AE1B19" w:rsidRDefault="00443F92" w:rsidP="00443F92">
      <w:pPr>
        <w:ind w:firstLine="708"/>
        <w:jc w:val="both"/>
        <w:rPr>
          <w:szCs w:val="28"/>
        </w:rPr>
      </w:pPr>
      <w:r>
        <w:rPr>
          <w:szCs w:val="28"/>
        </w:rPr>
        <w:t>-</w:t>
      </w:r>
      <w:r w:rsidRPr="00AE1B19">
        <w:rPr>
          <w:szCs w:val="28"/>
        </w:rPr>
        <w:t xml:space="preserve"> створення централізованої системи харчування;</w:t>
      </w:r>
    </w:p>
    <w:p w:rsidR="00443F92" w:rsidRPr="00AE1B19" w:rsidRDefault="00443F92" w:rsidP="00443F92">
      <w:pPr>
        <w:ind w:firstLine="708"/>
        <w:jc w:val="both"/>
        <w:rPr>
          <w:szCs w:val="28"/>
        </w:rPr>
      </w:pPr>
      <w:r>
        <w:rPr>
          <w:szCs w:val="28"/>
        </w:rPr>
        <w:t>-</w:t>
      </w:r>
      <w:r w:rsidRPr="00AE1B19">
        <w:rPr>
          <w:szCs w:val="28"/>
        </w:rPr>
        <w:t xml:space="preserve"> змінення підходу до організації харчування через створення єдиної гнучкої системи харчування; </w:t>
      </w:r>
    </w:p>
    <w:p w:rsidR="00443F92" w:rsidRPr="00AE1B19" w:rsidRDefault="00443F92" w:rsidP="00443F92">
      <w:pPr>
        <w:ind w:firstLine="708"/>
        <w:jc w:val="both"/>
        <w:rPr>
          <w:szCs w:val="28"/>
        </w:rPr>
      </w:pPr>
      <w:r>
        <w:rPr>
          <w:szCs w:val="28"/>
        </w:rPr>
        <w:t>-</w:t>
      </w:r>
      <w:r w:rsidRPr="00AE1B19">
        <w:rPr>
          <w:szCs w:val="28"/>
        </w:rPr>
        <w:t xml:space="preserve"> оптимізація ресурсів, необхідних для організації харчування внаслідок комплексної модернізації харчоблоків та впровадження ефективних моделей;</w:t>
      </w:r>
    </w:p>
    <w:p w:rsidR="00443F92" w:rsidRPr="00AE1B19" w:rsidRDefault="00443F92" w:rsidP="00443F92">
      <w:pPr>
        <w:ind w:firstLine="708"/>
        <w:jc w:val="both"/>
        <w:rPr>
          <w:szCs w:val="28"/>
        </w:rPr>
      </w:pPr>
      <w:r>
        <w:rPr>
          <w:szCs w:val="28"/>
        </w:rPr>
        <w:t>-</w:t>
      </w:r>
      <w:r w:rsidRPr="00AE1B19">
        <w:rPr>
          <w:szCs w:val="28"/>
        </w:rPr>
        <w:t xml:space="preserve"> використання бюджетних коштів раціонально і ефективно.</w:t>
      </w:r>
    </w:p>
    <w:p w:rsidR="00443F92" w:rsidRPr="00AE1B19" w:rsidRDefault="00443F92" w:rsidP="00443F92">
      <w:pPr>
        <w:ind w:firstLine="0"/>
        <w:jc w:val="both"/>
        <w:rPr>
          <w:b/>
          <w:szCs w:val="28"/>
        </w:rPr>
      </w:pPr>
    </w:p>
    <w:p w:rsidR="00443F92" w:rsidRPr="00AE1B19" w:rsidRDefault="00443F92" w:rsidP="00443F92">
      <w:pPr>
        <w:ind w:firstLine="0"/>
        <w:jc w:val="center"/>
        <w:rPr>
          <w:szCs w:val="28"/>
        </w:rPr>
      </w:pPr>
      <w:r w:rsidRPr="00AE1B19">
        <w:rPr>
          <w:b/>
          <w:szCs w:val="28"/>
        </w:rPr>
        <w:t>VІІ. УПРАВЛІННЯ ПРОГРАМОЮ ТА КОНТРОЛЬ ЗА ЇЇ ВИКОНАННЯМ</w:t>
      </w:r>
    </w:p>
    <w:p w:rsidR="00443F92" w:rsidRPr="00AE1B19" w:rsidRDefault="00443F92" w:rsidP="00443F92">
      <w:pPr>
        <w:ind w:firstLine="708"/>
        <w:jc w:val="both"/>
        <w:rPr>
          <w:szCs w:val="28"/>
        </w:rPr>
      </w:pPr>
      <w:r w:rsidRPr="00AE1B19">
        <w:rPr>
          <w:szCs w:val="28"/>
        </w:rPr>
        <w:t xml:space="preserve">Головним виконавцем Програми є Відділ освіти </w:t>
      </w:r>
      <w:proofErr w:type="spellStart"/>
      <w:r w:rsidRPr="00AE1B19">
        <w:rPr>
          <w:szCs w:val="28"/>
        </w:rPr>
        <w:t>Лисянської</w:t>
      </w:r>
      <w:proofErr w:type="spellEnd"/>
      <w:r w:rsidRPr="00AE1B19">
        <w:rPr>
          <w:szCs w:val="28"/>
        </w:rPr>
        <w:t xml:space="preserve"> селищної ради.</w:t>
      </w:r>
    </w:p>
    <w:p w:rsidR="00443F92" w:rsidRDefault="00443F92" w:rsidP="004B7555">
      <w:pPr>
        <w:ind w:firstLine="708"/>
        <w:jc w:val="both"/>
        <w:rPr>
          <w:b/>
          <w:sz w:val="24"/>
          <w:szCs w:val="24"/>
        </w:rPr>
      </w:pPr>
      <w:r w:rsidRPr="00AE1B19">
        <w:rPr>
          <w:szCs w:val="28"/>
        </w:rPr>
        <w:t xml:space="preserve">Контроль за виконанням Програми здійснює </w:t>
      </w:r>
      <w:proofErr w:type="spellStart"/>
      <w:r w:rsidRPr="00AE1B19">
        <w:rPr>
          <w:szCs w:val="28"/>
        </w:rPr>
        <w:t>Лисянська</w:t>
      </w:r>
      <w:proofErr w:type="spellEnd"/>
      <w:r w:rsidRPr="00AE1B19">
        <w:rPr>
          <w:szCs w:val="28"/>
        </w:rPr>
        <w:t xml:space="preserve"> селищна рада.</w:t>
      </w: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Pr="004B7555" w:rsidRDefault="004B7555" w:rsidP="004B7555">
      <w:pPr>
        <w:tabs>
          <w:tab w:val="left" w:pos="6750"/>
        </w:tabs>
        <w:ind w:firstLine="0"/>
        <w:rPr>
          <w:szCs w:val="28"/>
        </w:rPr>
      </w:pPr>
      <w:r w:rsidRPr="004B7555">
        <w:rPr>
          <w:szCs w:val="28"/>
        </w:rPr>
        <w:t xml:space="preserve">Секретар </w:t>
      </w:r>
      <w:r w:rsidRPr="004B7555">
        <w:rPr>
          <w:szCs w:val="28"/>
        </w:rPr>
        <w:tab/>
      </w:r>
      <w:proofErr w:type="spellStart"/>
      <w:r w:rsidRPr="004B7555">
        <w:rPr>
          <w:szCs w:val="28"/>
        </w:rPr>
        <w:t>О.В.Макушенко</w:t>
      </w:r>
      <w:proofErr w:type="spellEnd"/>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pPr>
    </w:p>
    <w:p w:rsidR="00443F92" w:rsidRDefault="00443F92" w:rsidP="00443F92">
      <w:pPr>
        <w:ind w:firstLine="0"/>
        <w:jc w:val="center"/>
        <w:rPr>
          <w:b/>
          <w:sz w:val="24"/>
          <w:szCs w:val="24"/>
        </w:rPr>
        <w:sectPr w:rsidR="00443F92" w:rsidSect="008B7039">
          <w:pgSz w:w="11906" w:h="16838"/>
          <w:pgMar w:top="1134" w:right="567" w:bottom="1134" w:left="1701" w:header="709" w:footer="709" w:gutter="0"/>
          <w:cols w:space="708"/>
          <w:docGrid w:linePitch="381"/>
        </w:sectPr>
      </w:pPr>
    </w:p>
    <w:p w:rsidR="00443F92" w:rsidRDefault="00443F92" w:rsidP="00443F92">
      <w:pPr>
        <w:ind w:firstLine="0"/>
        <w:jc w:val="center"/>
        <w:rPr>
          <w:b/>
          <w:sz w:val="24"/>
          <w:szCs w:val="24"/>
        </w:rPr>
      </w:pPr>
    </w:p>
    <w:p w:rsidR="00443F92" w:rsidRPr="00A57ADB" w:rsidRDefault="00443F92" w:rsidP="00443F92">
      <w:pPr>
        <w:ind w:firstLine="0"/>
        <w:jc w:val="center"/>
        <w:rPr>
          <w:b/>
          <w:sz w:val="24"/>
          <w:szCs w:val="24"/>
        </w:rPr>
      </w:pPr>
      <w:r w:rsidRPr="00A57ADB">
        <w:rPr>
          <w:b/>
          <w:sz w:val="24"/>
          <w:szCs w:val="24"/>
        </w:rPr>
        <w:t>VІІІ. ЗАХОДИ ПРОГРАМИ</w:t>
      </w:r>
    </w:p>
    <w:tbl>
      <w:tblPr>
        <w:tblStyle w:val="a9"/>
        <w:tblW w:w="0" w:type="auto"/>
        <w:tblLook w:val="04A0" w:firstRow="1" w:lastRow="0" w:firstColumn="1" w:lastColumn="0" w:noHBand="0" w:noVBand="1"/>
      </w:tblPr>
      <w:tblGrid>
        <w:gridCol w:w="693"/>
        <w:gridCol w:w="1976"/>
        <w:gridCol w:w="1578"/>
        <w:gridCol w:w="2372"/>
        <w:gridCol w:w="1161"/>
        <w:gridCol w:w="1848"/>
      </w:tblGrid>
      <w:tr w:rsidR="00443F92" w:rsidRPr="009336BD" w:rsidTr="00BC1A67">
        <w:tc>
          <w:tcPr>
            <w:tcW w:w="1084" w:type="dxa"/>
          </w:tcPr>
          <w:p w:rsidR="00443F92" w:rsidRPr="009336BD" w:rsidRDefault="00443F92" w:rsidP="00BC1A67">
            <w:pPr>
              <w:ind w:firstLine="22"/>
              <w:jc w:val="center"/>
              <w:rPr>
                <w:sz w:val="24"/>
                <w:szCs w:val="24"/>
              </w:rPr>
            </w:pPr>
            <w:r w:rsidRPr="009336BD">
              <w:rPr>
                <w:sz w:val="24"/>
                <w:szCs w:val="24"/>
              </w:rPr>
              <w:t>№ п/п</w:t>
            </w:r>
          </w:p>
        </w:tc>
        <w:tc>
          <w:tcPr>
            <w:tcW w:w="4192" w:type="dxa"/>
          </w:tcPr>
          <w:p w:rsidR="00443F92" w:rsidRPr="009336BD" w:rsidRDefault="00443F92" w:rsidP="00BC1A67">
            <w:pPr>
              <w:ind w:firstLine="0"/>
              <w:jc w:val="center"/>
              <w:rPr>
                <w:sz w:val="24"/>
                <w:szCs w:val="24"/>
              </w:rPr>
            </w:pPr>
            <w:r w:rsidRPr="009336BD">
              <w:rPr>
                <w:sz w:val="24"/>
                <w:szCs w:val="24"/>
              </w:rPr>
              <w:t>Заходи</w:t>
            </w:r>
          </w:p>
        </w:tc>
        <w:tc>
          <w:tcPr>
            <w:tcW w:w="2120" w:type="dxa"/>
          </w:tcPr>
          <w:p w:rsidR="00443F92" w:rsidRPr="009336BD" w:rsidRDefault="00443F92" w:rsidP="00BC1A67">
            <w:pPr>
              <w:ind w:firstLine="0"/>
              <w:jc w:val="center"/>
              <w:rPr>
                <w:sz w:val="24"/>
                <w:szCs w:val="24"/>
              </w:rPr>
            </w:pPr>
            <w:r w:rsidRPr="009336BD">
              <w:rPr>
                <w:sz w:val="24"/>
                <w:szCs w:val="24"/>
              </w:rPr>
              <w:t>Джерела фінансування</w:t>
            </w:r>
          </w:p>
        </w:tc>
        <w:tc>
          <w:tcPr>
            <w:tcW w:w="2788" w:type="dxa"/>
          </w:tcPr>
          <w:p w:rsidR="00443F92" w:rsidRPr="009336BD" w:rsidRDefault="00443F92" w:rsidP="00BC1A67">
            <w:pPr>
              <w:ind w:firstLine="0"/>
              <w:jc w:val="center"/>
              <w:rPr>
                <w:sz w:val="24"/>
                <w:szCs w:val="24"/>
              </w:rPr>
            </w:pPr>
            <w:r w:rsidRPr="009336BD">
              <w:rPr>
                <w:sz w:val="24"/>
                <w:szCs w:val="24"/>
              </w:rPr>
              <w:t>Виконавці</w:t>
            </w:r>
          </w:p>
        </w:tc>
        <w:tc>
          <w:tcPr>
            <w:tcW w:w="2213" w:type="dxa"/>
          </w:tcPr>
          <w:p w:rsidR="00443F92" w:rsidRPr="009336BD" w:rsidRDefault="00443F92" w:rsidP="00BC1A67">
            <w:pPr>
              <w:ind w:firstLine="0"/>
              <w:jc w:val="center"/>
              <w:rPr>
                <w:sz w:val="24"/>
                <w:szCs w:val="24"/>
              </w:rPr>
            </w:pPr>
            <w:r w:rsidRPr="009336BD">
              <w:rPr>
                <w:sz w:val="24"/>
                <w:szCs w:val="24"/>
              </w:rPr>
              <w:t>Термін виконання</w:t>
            </w:r>
          </w:p>
        </w:tc>
        <w:tc>
          <w:tcPr>
            <w:tcW w:w="2163" w:type="dxa"/>
          </w:tcPr>
          <w:p w:rsidR="00443F92" w:rsidRPr="009336BD" w:rsidRDefault="00443F92" w:rsidP="00BC1A67">
            <w:pPr>
              <w:ind w:firstLine="0"/>
              <w:jc w:val="center"/>
              <w:rPr>
                <w:sz w:val="24"/>
                <w:szCs w:val="24"/>
              </w:rPr>
            </w:pPr>
            <w:r>
              <w:rPr>
                <w:sz w:val="24"/>
                <w:szCs w:val="24"/>
              </w:rPr>
              <w:t>Очікувані результати</w:t>
            </w:r>
          </w:p>
        </w:tc>
      </w:tr>
      <w:tr w:rsidR="00443F92" w:rsidRPr="009336BD" w:rsidTr="00BC1A67">
        <w:tc>
          <w:tcPr>
            <w:tcW w:w="12397" w:type="dxa"/>
            <w:gridSpan w:val="5"/>
          </w:tcPr>
          <w:p w:rsidR="00443F92" w:rsidRPr="008127AB" w:rsidRDefault="00443F92" w:rsidP="00443F92">
            <w:pPr>
              <w:pStyle w:val="a8"/>
              <w:numPr>
                <w:ilvl w:val="0"/>
                <w:numId w:val="3"/>
              </w:numPr>
              <w:jc w:val="center"/>
              <w:rPr>
                <w:sz w:val="24"/>
                <w:szCs w:val="24"/>
              </w:rPr>
            </w:pPr>
            <w:r>
              <w:rPr>
                <w:b/>
                <w:szCs w:val="28"/>
              </w:rPr>
              <w:t xml:space="preserve">     </w:t>
            </w:r>
            <w:r w:rsidRPr="008127AB">
              <w:rPr>
                <w:b/>
                <w:szCs w:val="28"/>
              </w:rPr>
              <w:t>Організаційна робота щодо реформування системи шкільного харчування</w:t>
            </w:r>
          </w:p>
        </w:tc>
        <w:tc>
          <w:tcPr>
            <w:tcW w:w="2163" w:type="dxa"/>
          </w:tcPr>
          <w:p w:rsidR="00443F92" w:rsidRPr="00CA442A" w:rsidRDefault="00443F92" w:rsidP="00BC1A67">
            <w:pPr>
              <w:ind w:left="360" w:firstLine="0"/>
              <w:rPr>
                <w:b/>
                <w:szCs w:val="28"/>
              </w:rPr>
            </w:pPr>
          </w:p>
        </w:tc>
      </w:tr>
      <w:tr w:rsidR="00443F92" w:rsidRPr="009336BD" w:rsidTr="00BC1A67">
        <w:tc>
          <w:tcPr>
            <w:tcW w:w="1084" w:type="dxa"/>
          </w:tcPr>
          <w:p w:rsidR="00443F92" w:rsidRPr="009336BD" w:rsidRDefault="00443F92" w:rsidP="00BC1A67">
            <w:pPr>
              <w:ind w:left="-546"/>
              <w:rPr>
                <w:sz w:val="24"/>
                <w:szCs w:val="24"/>
              </w:rPr>
            </w:pPr>
            <w:r w:rsidRPr="009336BD">
              <w:rPr>
                <w:sz w:val="24"/>
                <w:szCs w:val="24"/>
              </w:rPr>
              <w:t>1.1</w:t>
            </w:r>
          </w:p>
        </w:tc>
        <w:tc>
          <w:tcPr>
            <w:tcW w:w="4192" w:type="dxa"/>
          </w:tcPr>
          <w:p w:rsidR="00443F92" w:rsidRPr="000948BF" w:rsidRDefault="00443F92" w:rsidP="00BC1A67">
            <w:pPr>
              <w:ind w:firstLine="0"/>
              <w:rPr>
                <w:sz w:val="24"/>
                <w:szCs w:val="24"/>
              </w:rPr>
            </w:pPr>
            <w:r w:rsidRPr="000948BF">
              <w:rPr>
                <w:rFonts w:eastAsia="Times New Roman" w:cs="Times New Roman"/>
                <w:sz w:val="24"/>
                <w:szCs w:val="24"/>
                <w:lang w:eastAsia="ru-RU"/>
              </w:rPr>
              <w:t>Забезпечення належного санітарно-технічного стану харчоблоків закладів освіти, передусім в частині водопостачання, водовідведення, проведення своєчасних ремонтів, наявності справного, відповідно до потреб, холодильного, технологічного обладнання, інвентарю, посуду тощо</w:t>
            </w:r>
          </w:p>
        </w:tc>
        <w:tc>
          <w:tcPr>
            <w:tcW w:w="2120" w:type="dxa"/>
          </w:tcPr>
          <w:p w:rsidR="00443F92" w:rsidRPr="009336BD" w:rsidRDefault="00443F92" w:rsidP="00BC1A67">
            <w:pPr>
              <w:ind w:firstLine="0"/>
              <w:rPr>
                <w:sz w:val="24"/>
                <w:szCs w:val="24"/>
              </w:rPr>
            </w:pPr>
            <w:r w:rsidRPr="00EE50D1">
              <w:rPr>
                <w:sz w:val="24"/>
                <w:szCs w:val="24"/>
              </w:rPr>
              <w:t>Кошти</w:t>
            </w:r>
            <w:r>
              <w:rPr>
                <w:sz w:val="24"/>
                <w:szCs w:val="24"/>
              </w:rPr>
              <w:t xml:space="preserve"> державного бюджету, місцевих бюджетів </w:t>
            </w:r>
            <w:r w:rsidRPr="00EE50D1">
              <w:rPr>
                <w:sz w:val="24"/>
                <w:szCs w:val="24"/>
              </w:rPr>
              <w:t>та інших джерел, не заборонених законодавством України</w:t>
            </w:r>
          </w:p>
        </w:tc>
        <w:tc>
          <w:tcPr>
            <w:tcW w:w="2788" w:type="dxa"/>
          </w:tcPr>
          <w:p w:rsidR="00443F92" w:rsidRPr="009336BD" w:rsidRDefault="00443F92" w:rsidP="00BC1A67">
            <w:pPr>
              <w:ind w:firstLine="0"/>
              <w:jc w:val="center"/>
              <w:rPr>
                <w:sz w:val="24"/>
                <w:szCs w:val="24"/>
              </w:rPr>
            </w:pPr>
            <w:r w:rsidRPr="009336BD">
              <w:rPr>
                <w:sz w:val="24"/>
                <w:szCs w:val="24"/>
              </w:rPr>
              <w:t>Відділ 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9336BD" w:rsidRDefault="00443F92" w:rsidP="00BC1A67">
            <w:pPr>
              <w:ind w:firstLine="0"/>
              <w:rPr>
                <w:sz w:val="24"/>
                <w:szCs w:val="24"/>
              </w:rPr>
            </w:pPr>
            <w:r w:rsidRPr="008C3874">
              <w:rPr>
                <w:sz w:val="24"/>
                <w:szCs w:val="24"/>
              </w:rPr>
              <w:t xml:space="preserve">Створення належних умов </w:t>
            </w:r>
            <w:r>
              <w:rPr>
                <w:sz w:val="24"/>
                <w:szCs w:val="24"/>
              </w:rPr>
              <w:t>для</w:t>
            </w:r>
            <w:r w:rsidRPr="008C3874">
              <w:rPr>
                <w:sz w:val="24"/>
                <w:szCs w:val="24"/>
              </w:rPr>
              <w:t xml:space="preserve"> організації харчування</w:t>
            </w:r>
          </w:p>
        </w:tc>
      </w:tr>
      <w:tr w:rsidR="00443F92" w:rsidRPr="009336BD" w:rsidTr="00BC1A67">
        <w:tc>
          <w:tcPr>
            <w:tcW w:w="1084" w:type="dxa"/>
          </w:tcPr>
          <w:p w:rsidR="00443F92" w:rsidRPr="009336BD" w:rsidRDefault="00443F92" w:rsidP="00BC1A67">
            <w:pPr>
              <w:ind w:firstLine="22"/>
              <w:rPr>
                <w:sz w:val="24"/>
                <w:szCs w:val="24"/>
              </w:rPr>
            </w:pPr>
            <w:r w:rsidRPr="009336BD">
              <w:rPr>
                <w:sz w:val="24"/>
                <w:szCs w:val="24"/>
              </w:rPr>
              <w:t>1.2</w:t>
            </w:r>
          </w:p>
        </w:tc>
        <w:tc>
          <w:tcPr>
            <w:tcW w:w="4192" w:type="dxa"/>
          </w:tcPr>
          <w:p w:rsidR="00443F92" w:rsidRPr="000948BF" w:rsidRDefault="00443F92" w:rsidP="00BC1A67">
            <w:pPr>
              <w:ind w:firstLine="0"/>
              <w:rPr>
                <w:sz w:val="24"/>
                <w:szCs w:val="24"/>
              </w:rPr>
            </w:pPr>
            <w:r w:rsidRPr="000948BF">
              <w:rPr>
                <w:sz w:val="24"/>
                <w:szCs w:val="24"/>
              </w:rPr>
              <w:t>Забезпечити контроль за організацією харчування в закладах освіти відповідно до  порядку та Норм харчування, затверджених постановою КМУ від 24.03.2021 № 305 та інших нормативно-правових актів</w:t>
            </w:r>
          </w:p>
        </w:tc>
        <w:tc>
          <w:tcPr>
            <w:tcW w:w="2120" w:type="dxa"/>
          </w:tcPr>
          <w:p w:rsidR="00443F92" w:rsidRPr="009336BD" w:rsidRDefault="00443F92" w:rsidP="00BC1A67">
            <w:pPr>
              <w:ind w:firstLine="115"/>
              <w:rPr>
                <w:sz w:val="24"/>
                <w:szCs w:val="24"/>
              </w:rPr>
            </w:pPr>
            <w:r>
              <w:rPr>
                <w:spacing w:val="-12"/>
                <w:sz w:val="24"/>
                <w:szCs w:val="24"/>
              </w:rPr>
              <w:t>Не потребує фінансування</w:t>
            </w:r>
            <w:r w:rsidRPr="009336BD">
              <w:rPr>
                <w:sz w:val="24"/>
                <w:szCs w:val="24"/>
              </w:rPr>
              <w:t xml:space="preserve"> </w:t>
            </w:r>
            <w:r>
              <w:rPr>
                <w:sz w:val="24"/>
                <w:szCs w:val="24"/>
              </w:rPr>
              <w:t xml:space="preserve"> </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9336BD" w:rsidRDefault="00443F92" w:rsidP="00BC1A67">
            <w:pPr>
              <w:ind w:right="-28"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642164" w:rsidRDefault="00443F92" w:rsidP="00BC1A67">
            <w:pPr>
              <w:ind w:firstLine="0"/>
              <w:rPr>
                <w:sz w:val="24"/>
                <w:szCs w:val="24"/>
                <w:highlight w:val="yellow"/>
              </w:rPr>
            </w:pPr>
            <w:r w:rsidRPr="00642164">
              <w:rPr>
                <w:sz w:val="24"/>
                <w:szCs w:val="24"/>
              </w:rPr>
              <w:t>Впровадження здорового та безпечного харчування в закладах освіти</w:t>
            </w:r>
            <w:r>
              <w:rPr>
                <w:sz w:val="24"/>
                <w:szCs w:val="24"/>
              </w:rPr>
              <w:t>,</w:t>
            </w:r>
            <w:r w:rsidRPr="00440A14">
              <w:rPr>
                <w:sz w:val="24"/>
                <w:szCs w:val="24"/>
              </w:rPr>
              <w:t xml:space="preserve"> </w:t>
            </w:r>
            <w:r>
              <w:rPr>
                <w:sz w:val="24"/>
                <w:szCs w:val="24"/>
              </w:rPr>
              <w:t xml:space="preserve"> з</w:t>
            </w:r>
            <w:r w:rsidRPr="008A4616">
              <w:rPr>
                <w:sz w:val="24"/>
                <w:szCs w:val="24"/>
              </w:rPr>
              <w:t>абезпечення повноцінним та калорійним харчуванням</w:t>
            </w:r>
          </w:p>
        </w:tc>
      </w:tr>
      <w:tr w:rsidR="00443F92" w:rsidRPr="009336BD" w:rsidTr="00BC1A67">
        <w:tc>
          <w:tcPr>
            <w:tcW w:w="1084" w:type="dxa"/>
          </w:tcPr>
          <w:p w:rsidR="00443F92" w:rsidRPr="009336BD" w:rsidRDefault="00443F92" w:rsidP="00BC1A67">
            <w:pPr>
              <w:ind w:firstLine="22"/>
              <w:rPr>
                <w:sz w:val="24"/>
                <w:szCs w:val="24"/>
              </w:rPr>
            </w:pPr>
            <w:r w:rsidRPr="009336BD">
              <w:rPr>
                <w:sz w:val="24"/>
                <w:szCs w:val="24"/>
              </w:rPr>
              <w:t>1.3</w:t>
            </w:r>
          </w:p>
        </w:tc>
        <w:tc>
          <w:tcPr>
            <w:tcW w:w="4192" w:type="dxa"/>
          </w:tcPr>
          <w:p w:rsidR="00443F92" w:rsidRPr="000948BF" w:rsidRDefault="00443F92" w:rsidP="00BC1A67">
            <w:pPr>
              <w:ind w:firstLine="0"/>
              <w:rPr>
                <w:sz w:val="24"/>
                <w:szCs w:val="24"/>
              </w:rPr>
            </w:pPr>
            <w:r w:rsidRPr="000948BF">
              <w:rPr>
                <w:sz w:val="24"/>
                <w:szCs w:val="24"/>
              </w:rPr>
              <w:t>Забезпечення функціонування постійно діючих процедур, які базуються на принципах системи аналізу небезпечних факторів та контролю у критичних точках (система НАССР) на харчоблоках закладів загальної середньої освіти</w:t>
            </w:r>
          </w:p>
        </w:tc>
        <w:tc>
          <w:tcPr>
            <w:tcW w:w="2120" w:type="dxa"/>
          </w:tcPr>
          <w:p w:rsidR="00443F92" w:rsidRPr="009336BD" w:rsidRDefault="00443F92" w:rsidP="00BC1A67">
            <w:pPr>
              <w:ind w:firstLine="0"/>
              <w:rPr>
                <w:sz w:val="24"/>
                <w:szCs w:val="24"/>
              </w:rPr>
            </w:pPr>
            <w:r w:rsidRPr="000835A3">
              <w:rPr>
                <w:sz w:val="24"/>
                <w:szCs w:val="24"/>
              </w:rPr>
              <w:t>Кошти місцевих бюджетів та інших джерел, не заборонених законодавством України</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9336BD"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9336BD" w:rsidRDefault="00443F92" w:rsidP="00BC1A67">
            <w:pPr>
              <w:ind w:firstLine="0"/>
              <w:rPr>
                <w:sz w:val="24"/>
                <w:szCs w:val="24"/>
              </w:rPr>
            </w:pPr>
            <w:r w:rsidRPr="006C066C">
              <w:rPr>
                <w:sz w:val="24"/>
                <w:szCs w:val="24"/>
              </w:rPr>
              <w:t>Забезпечення безпечним і якісним харчуванням учнів</w:t>
            </w:r>
          </w:p>
        </w:tc>
      </w:tr>
      <w:tr w:rsidR="00443F92" w:rsidRPr="009336BD" w:rsidTr="00BC1A67">
        <w:tc>
          <w:tcPr>
            <w:tcW w:w="1084" w:type="dxa"/>
          </w:tcPr>
          <w:p w:rsidR="00443F92" w:rsidRPr="009336BD" w:rsidRDefault="00443F92" w:rsidP="00BC1A67">
            <w:pPr>
              <w:ind w:firstLine="22"/>
              <w:rPr>
                <w:sz w:val="24"/>
                <w:szCs w:val="24"/>
              </w:rPr>
            </w:pPr>
            <w:r w:rsidRPr="009336BD">
              <w:rPr>
                <w:sz w:val="24"/>
                <w:szCs w:val="24"/>
              </w:rPr>
              <w:t>1.4</w:t>
            </w:r>
          </w:p>
        </w:tc>
        <w:tc>
          <w:tcPr>
            <w:tcW w:w="4192" w:type="dxa"/>
          </w:tcPr>
          <w:p w:rsidR="00443F92" w:rsidRPr="000948BF" w:rsidRDefault="00443F92" w:rsidP="00BC1A67">
            <w:pPr>
              <w:ind w:firstLine="0"/>
              <w:rPr>
                <w:sz w:val="24"/>
                <w:szCs w:val="24"/>
              </w:rPr>
            </w:pPr>
            <w:r w:rsidRPr="000948BF">
              <w:rPr>
                <w:sz w:val="24"/>
                <w:szCs w:val="24"/>
              </w:rPr>
              <w:t>Укомплектування харчоблоків кваліфікованим персоналом, організація проходження ними обов’язкових попередніх та періодичних профілактичних медичних оглядів згідно з чинним законодавством</w:t>
            </w:r>
          </w:p>
        </w:tc>
        <w:tc>
          <w:tcPr>
            <w:tcW w:w="2120" w:type="dxa"/>
          </w:tcPr>
          <w:p w:rsidR="00443F92" w:rsidRPr="009336BD" w:rsidRDefault="00443F92" w:rsidP="00BC1A67">
            <w:pPr>
              <w:ind w:firstLine="0"/>
              <w:rPr>
                <w:sz w:val="24"/>
                <w:szCs w:val="24"/>
              </w:rPr>
            </w:pPr>
            <w:proofErr w:type="spellStart"/>
            <w:r w:rsidRPr="00013CD3">
              <w:rPr>
                <w:sz w:val="24"/>
                <w:szCs w:val="24"/>
                <w:lang w:val="ru-RU"/>
              </w:rPr>
              <w:t>Кошти</w:t>
            </w:r>
            <w:proofErr w:type="spellEnd"/>
            <w:r w:rsidRPr="00013CD3">
              <w:rPr>
                <w:sz w:val="24"/>
                <w:szCs w:val="24"/>
                <w:lang w:val="ru-RU"/>
              </w:rPr>
              <w:t xml:space="preserve"> </w:t>
            </w:r>
            <w:proofErr w:type="spellStart"/>
            <w:r w:rsidRPr="00013CD3">
              <w:rPr>
                <w:sz w:val="24"/>
                <w:szCs w:val="24"/>
                <w:lang w:val="ru-RU"/>
              </w:rPr>
              <w:t>місцевих</w:t>
            </w:r>
            <w:proofErr w:type="spellEnd"/>
            <w:r w:rsidRPr="00013CD3">
              <w:rPr>
                <w:sz w:val="24"/>
                <w:szCs w:val="24"/>
                <w:lang w:val="ru-RU"/>
              </w:rPr>
              <w:t xml:space="preserve"> </w:t>
            </w:r>
            <w:proofErr w:type="spellStart"/>
            <w:r w:rsidRPr="00013CD3">
              <w:rPr>
                <w:sz w:val="24"/>
                <w:szCs w:val="24"/>
                <w:lang w:val="ru-RU"/>
              </w:rPr>
              <w:t>бюджетів</w:t>
            </w:r>
            <w:proofErr w:type="spellEnd"/>
            <w:r w:rsidRPr="00013CD3">
              <w:rPr>
                <w:sz w:val="24"/>
                <w:szCs w:val="24"/>
              </w:rPr>
              <w:t xml:space="preserve"> </w:t>
            </w:r>
            <w:r w:rsidRPr="00013CD3">
              <w:rPr>
                <w:sz w:val="24"/>
                <w:szCs w:val="24"/>
                <w:lang w:val="ru-RU"/>
              </w:rPr>
              <w:t xml:space="preserve">та </w:t>
            </w:r>
            <w:proofErr w:type="spellStart"/>
            <w:r w:rsidRPr="00013CD3">
              <w:rPr>
                <w:sz w:val="24"/>
                <w:szCs w:val="24"/>
                <w:lang w:val="ru-RU"/>
              </w:rPr>
              <w:t>інших</w:t>
            </w:r>
            <w:proofErr w:type="spellEnd"/>
            <w:r w:rsidRPr="00013CD3">
              <w:rPr>
                <w:sz w:val="24"/>
                <w:szCs w:val="24"/>
                <w:lang w:val="ru-RU"/>
              </w:rPr>
              <w:t xml:space="preserve"> </w:t>
            </w:r>
            <w:proofErr w:type="spellStart"/>
            <w:r w:rsidRPr="00013CD3">
              <w:rPr>
                <w:sz w:val="24"/>
                <w:szCs w:val="24"/>
                <w:lang w:val="ru-RU"/>
              </w:rPr>
              <w:t>джерел</w:t>
            </w:r>
            <w:proofErr w:type="spellEnd"/>
            <w:r w:rsidRPr="00013CD3">
              <w:rPr>
                <w:sz w:val="24"/>
                <w:szCs w:val="24"/>
                <w:lang w:val="ru-RU"/>
              </w:rPr>
              <w:t xml:space="preserve">, не </w:t>
            </w:r>
            <w:proofErr w:type="spellStart"/>
            <w:r w:rsidRPr="00013CD3">
              <w:rPr>
                <w:sz w:val="24"/>
                <w:szCs w:val="24"/>
                <w:lang w:val="ru-RU"/>
              </w:rPr>
              <w:t>заборонених</w:t>
            </w:r>
            <w:proofErr w:type="spellEnd"/>
            <w:r w:rsidRPr="00013CD3">
              <w:rPr>
                <w:sz w:val="24"/>
                <w:szCs w:val="24"/>
                <w:lang w:val="ru-RU"/>
              </w:rPr>
              <w:t xml:space="preserve"> </w:t>
            </w:r>
            <w:proofErr w:type="spellStart"/>
            <w:r w:rsidRPr="00013CD3">
              <w:rPr>
                <w:sz w:val="24"/>
                <w:szCs w:val="24"/>
                <w:lang w:val="ru-RU"/>
              </w:rPr>
              <w:t>законодавством</w:t>
            </w:r>
            <w:proofErr w:type="spellEnd"/>
            <w:r w:rsidRPr="00013CD3">
              <w:rPr>
                <w:sz w:val="24"/>
                <w:szCs w:val="24"/>
                <w:lang w:val="ru-RU"/>
              </w:rPr>
              <w:t xml:space="preserve"> </w:t>
            </w:r>
            <w:proofErr w:type="spellStart"/>
            <w:r w:rsidRPr="00013CD3">
              <w:rPr>
                <w:sz w:val="24"/>
                <w:szCs w:val="24"/>
                <w:lang w:val="ru-RU"/>
              </w:rPr>
              <w:t>України</w:t>
            </w:r>
            <w:proofErr w:type="spellEnd"/>
            <w:r w:rsidRPr="00013CD3">
              <w:rPr>
                <w:sz w:val="24"/>
                <w:szCs w:val="24"/>
              </w:rPr>
              <w:t xml:space="preserve"> </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9336BD"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9336BD" w:rsidRDefault="00443F92" w:rsidP="00BC1A67">
            <w:pPr>
              <w:ind w:firstLine="0"/>
              <w:rPr>
                <w:sz w:val="24"/>
                <w:szCs w:val="24"/>
              </w:rPr>
            </w:pPr>
            <w:r w:rsidRPr="00013CD3">
              <w:rPr>
                <w:sz w:val="24"/>
                <w:szCs w:val="24"/>
              </w:rPr>
              <w:t>Забезпечення кваліфікованими кадрами, створення умов для організації безпечного харчування учнів</w:t>
            </w:r>
          </w:p>
        </w:tc>
      </w:tr>
      <w:tr w:rsidR="00443F92" w:rsidRPr="009336BD" w:rsidTr="00BC1A67">
        <w:tc>
          <w:tcPr>
            <w:tcW w:w="1084" w:type="dxa"/>
          </w:tcPr>
          <w:p w:rsidR="00443F92" w:rsidRPr="009336BD" w:rsidRDefault="00443F92" w:rsidP="00BC1A67">
            <w:pPr>
              <w:ind w:firstLine="22"/>
              <w:rPr>
                <w:sz w:val="24"/>
                <w:szCs w:val="24"/>
              </w:rPr>
            </w:pPr>
            <w:r>
              <w:rPr>
                <w:sz w:val="24"/>
                <w:szCs w:val="24"/>
              </w:rPr>
              <w:t>1.5</w:t>
            </w:r>
          </w:p>
        </w:tc>
        <w:tc>
          <w:tcPr>
            <w:tcW w:w="4192" w:type="dxa"/>
          </w:tcPr>
          <w:p w:rsidR="00443F92" w:rsidRPr="000948BF" w:rsidRDefault="00443F92" w:rsidP="00BC1A67">
            <w:pPr>
              <w:ind w:firstLine="0"/>
              <w:rPr>
                <w:sz w:val="24"/>
                <w:szCs w:val="24"/>
              </w:rPr>
            </w:pPr>
            <w:r w:rsidRPr="000948BF">
              <w:rPr>
                <w:sz w:val="24"/>
                <w:szCs w:val="24"/>
              </w:rPr>
              <w:t xml:space="preserve">Забезпечення медичним персоналом відповідно до вимог постанови КМУ від 20.01.2021 № 31, проведення щоденного контролю за харчуванням дітей, дотримання санітарно-гігієнічних та протиепідемічних вимог і норм.  </w:t>
            </w:r>
          </w:p>
        </w:tc>
        <w:tc>
          <w:tcPr>
            <w:tcW w:w="2120" w:type="dxa"/>
          </w:tcPr>
          <w:p w:rsidR="00443F92" w:rsidRPr="00013CD3" w:rsidRDefault="00443F92" w:rsidP="00BC1A67">
            <w:pPr>
              <w:ind w:firstLine="115"/>
              <w:rPr>
                <w:rFonts w:eastAsia="Times New Roman" w:cs="Times New Roman"/>
                <w:sz w:val="24"/>
                <w:szCs w:val="24"/>
                <w:lang w:val="ru-RU" w:eastAsia="ru-RU"/>
              </w:rPr>
            </w:pPr>
            <w:proofErr w:type="spellStart"/>
            <w:r w:rsidRPr="006C066C">
              <w:rPr>
                <w:rFonts w:eastAsia="Times New Roman" w:cs="Times New Roman"/>
                <w:sz w:val="24"/>
                <w:szCs w:val="24"/>
                <w:lang w:val="ru-RU" w:eastAsia="ru-RU"/>
              </w:rPr>
              <w:t>Кошти</w:t>
            </w:r>
            <w:proofErr w:type="spellEnd"/>
            <w:r w:rsidRPr="006C066C">
              <w:rPr>
                <w:rFonts w:eastAsia="Times New Roman" w:cs="Times New Roman"/>
                <w:sz w:val="24"/>
                <w:szCs w:val="24"/>
                <w:lang w:val="ru-RU" w:eastAsia="ru-RU"/>
              </w:rPr>
              <w:t xml:space="preserve"> </w:t>
            </w:r>
            <w:proofErr w:type="spellStart"/>
            <w:r w:rsidRPr="006C066C">
              <w:rPr>
                <w:rFonts w:eastAsia="Times New Roman" w:cs="Times New Roman"/>
                <w:sz w:val="24"/>
                <w:szCs w:val="24"/>
                <w:lang w:val="ru-RU" w:eastAsia="ru-RU"/>
              </w:rPr>
              <w:t>місцевих</w:t>
            </w:r>
            <w:proofErr w:type="spellEnd"/>
            <w:r w:rsidRPr="006C066C">
              <w:rPr>
                <w:rFonts w:eastAsia="Times New Roman" w:cs="Times New Roman"/>
                <w:sz w:val="24"/>
                <w:szCs w:val="24"/>
                <w:lang w:val="ru-RU" w:eastAsia="ru-RU"/>
              </w:rPr>
              <w:t xml:space="preserve"> </w:t>
            </w:r>
            <w:proofErr w:type="spellStart"/>
            <w:r w:rsidRPr="006C066C">
              <w:rPr>
                <w:rFonts w:eastAsia="Times New Roman" w:cs="Times New Roman"/>
                <w:sz w:val="24"/>
                <w:szCs w:val="24"/>
                <w:lang w:val="ru-RU" w:eastAsia="ru-RU"/>
              </w:rPr>
              <w:t>бюджетів</w:t>
            </w:r>
            <w:proofErr w:type="spellEnd"/>
            <w:r w:rsidRPr="006C066C">
              <w:rPr>
                <w:rFonts w:eastAsia="Times New Roman" w:cs="Times New Roman"/>
                <w:sz w:val="24"/>
                <w:szCs w:val="24"/>
                <w:lang w:eastAsia="ru-RU"/>
              </w:rPr>
              <w:t xml:space="preserve"> </w:t>
            </w:r>
            <w:r w:rsidRPr="006C066C">
              <w:rPr>
                <w:rFonts w:eastAsia="Times New Roman" w:cs="Times New Roman"/>
                <w:sz w:val="24"/>
                <w:szCs w:val="24"/>
                <w:lang w:val="ru-RU" w:eastAsia="ru-RU"/>
              </w:rPr>
              <w:t xml:space="preserve">та </w:t>
            </w:r>
            <w:proofErr w:type="spellStart"/>
            <w:r w:rsidRPr="006C066C">
              <w:rPr>
                <w:rFonts w:eastAsia="Times New Roman" w:cs="Times New Roman"/>
                <w:sz w:val="24"/>
                <w:szCs w:val="24"/>
                <w:lang w:val="ru-RU" w:eastAsia="ru-RU"/>
              </w:rPr>
              <w:t>інших</w:t>
            </w:r>
            <w:proofErr w:type="spellEnd"/>
            <w:r w:rsidRPr="006C066C">
              <w:rPr>
                <w:rFonts w:eastAsia="Times New Roman" w:cs="Times New Roman"/>
                <w:sz w:val="24"/>
                <w:szCs w:val="24"/>
                <w:lang w:val="ru-RU" w:eastAsia="ru-RU"/>
              </w:rPr>
              <w:t xml:space="preserve"> </w:t>
            </w:r>
            <w:proofErr w:type="spellStart"/>
            <w:r w:rsidRPr="006C066C">
              <w:rPr>
                <w:rFonts w:eastAsia="Times New Roman" w:cs="Times New Roman"/>
                <w:sz w:val="24"/>
                <w:szCs w:val="24"/>
                <w:lang w:val="ru-RU" w:eastAsia="ru-RU"/>
              </w:rPr>
              <w:t>джерел</w:t>
            </w:r>
            <w:proofErr w:type="spellEnd"/>
            <w:r w:rsidRPr="006C066C">
              <w:rPr>
                <w:rFonts w:eastAsia="Times New Roman" w:cs="Times New Roman"/>
                <w:sz w:val="24"/>
                <w:szCs w:val="24"/>
                <w:lang w:val="ru-RU" w:eastAsia="ru-RU"/>
              </w:rPr>
              <w:t xml:space="preserve">, не </w:t>
            </w:r>
            <w:proofErr w:type="spellStart"/>
            <w:r w:rsidRPr="006C066C">
              <w:rPr>
                <w:rFonts w:eastAsia="Times New Roman" w:cs="Times New Roman"/>
                <w:sz w:val="24"/>
                <w:szCs w:val="24"/>
                <w:lang w:val="ru-RU" w:eastAsia="ru-RU"/>
              </w:rPr>
              <w:t>заборонених</w:t>
            </w:r>
            <w:proofErr w:type="spellEnd"/>
            <w:r w:rsidRPr="006C066C">
              <w:rPr>
                <w:rFonts w:eastAsia="Times New Roman" w:cs="Times New Roman"/>
                <w:sz w:val="24"/>
                <w:szCs w:val="24"/>
                <w:lang w:val="ru-RU" w:eastAsia="ru-RU"/>
              </w:rPr>
              <w:t xml:space="preserve"> </w:t>
            </w:r>
            <w:proofErr w:type="spellStart"/>
            <w:r w:rsidRPr="006C066C">
              <w:rPr>
                <w:rFonts w:eastAsia="Times New Roman" w:cs="Times New Roman"/>
                <w:sz w:val="24"/>
                <w:szCs w:val="24"/>
                <w:lang w:val="ru-RU" w:eastAsia="ru-RU"/>
              </w:rPr>
              <w:t>законодавством</w:t>
            </w:r>
            <w:proofErr w:type="spellEnd"/>
            <w:r w:rsidRPr="006C066C">
              <w:rPr>
                <w:rFonts w:eastAsia="Times New Roman" w:cs="Times New Roman"/>
                <w:sz w:val="24"/>
                <w:szCs w:val="24"/>
                <w:lang w:val="ru-RU" w:eastAsia="ru-RU"/>
              </w:rPr>
              <w:t xml:space="preserve"> </w:t>
            </w:r>
            <w:proofErr w:type="spellStart"/>
            <w:r w:rsidRPr="006C066C">
              <w:rPr>
                <w:rFonts w:eastAsia="Times New Roman" w:cs="Times New Roman"/>
                <w:sz w:val="24"/>
                <w:szCs w:val="24"/>
                <w:lang w:val="ru-RU" w:eastAsia="ru-RU"/>
              </w:rPr>
              <w:t>України</w:t>
            </w:r>
            <w:proofErr w:type="spellEnd"/>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9336BD"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013CD3" w:rsidRDefault="00443F92" w:rsidP="00BC1A67">
            <w:pPr>
              <w:ind w:firstLine="0"/>
              <w:rPr>
                <w:sz w:val="24"/>
                <w:szCs w:val="24"/>
              </w:rPr>
            </w:pPr>
            <w:r w:rsidRPr="006C066C">
              <w:rPr>
                <w:sz w:val="24"/>
                <w:szCs w:val="24"/>
              </w:rPr>
              <w:t>З</w:t>
            </w:r>
            <w:proofErr w:type="spellStart"/>
            <w:r w:rsidRPr="006C066C">
              <w:rPr>
                <w:sz w:val="24"/>
                <w:szCs w:val="24"/>
                <w:lang w:val="ru-RU"/>
              </w:rPr>
              <w:t>абезпечення</w:t>
            </w:r>
            <w:proofErr w:type="spellEnd"/>
            <w:r w:rsidRPr="006C066C">
              <w:rPr>
                <w:sz w:val="24"/>
                <w:szCs w:val="24"/>
                <w:lang w:val="ru-RU"/>
              </w:rPr>
              <w:t xml:space="preserve"> </w:t>
            </w:r>
            <w:r w:rsidRPr="006C066C">
              <w:rPr>
                <w:sz w:val="24"/>
                <w:szCs w:val="24"/>
              </w:rPr>
              <w:t>організації безпечного харчування учнів</w:t>
            </w:r>
          </w:p>
        </w:tc>
      </w:tr>
      <w:tr w:rsidR="00443F92" w:rsidRPr="009336BD" w:rsidTr="00BC1A67">
        <w:tc>
          <w:tcPr>
            <w:tcW w:w="1084" w:type="dxa"/>
          </w:tcPr>
          <w:p w:rsidR="00443F92" w:rsidRPr="009336BD" w:rsidRDefault="00443F92" w:rsidP="00BC1A67">
            <w:pPr>
              <w:ind w:firstLine="22"/>
              <w:rPr>
                <w:sz w:val="24"/>
                <w:szCs w:val="24"/>
              </w:rPr>
            </w:pPr>
            <w:r>
              <w:rPr>
                <w:sz w:val="24"/>
                <w:szCs w:val="24"/>
              </w:rPr>
              <w:t>1.6</w:t>
            </w:r>
          </w:p>
        </w:tc>
        <w:tc>
          <w:tcPr>
            <w:tcW w:w="4192" w:type="dxa"/>
          </w:tcPr>
          <w:p w:rsidR="00443F92" w:rsidRPr="000948BF" w:rsidRDefault="00443F92" w:rsidP="00BC1A67">
            <w:pPr>
              <w:ind w:firstLine="0"/>
              <w:rPr>
                <w:sz w:val="24"/>
                <w:szCs w:val="24"/>
              </w:rPr>
            </w:pPr>
            <w:r w:rsidRPr="000948BF">
              <w:rPr>
                <w:sz w:val="24"/>
                <w:szCs w:val="24"/>
              </w:rPr>
              <w:t xml:space="preserve">Здійснення моніторингу стану організації харчування та стану харчоблоків </w:t>
            </w:r>
            <w:proofErr w:type="spellStart"/>
            <w:r w:rsidRPr="000948BF">
              <w:rPr>
                <w:sz w:val="24"/>
                <w:szCs w:val="24"/>
              </w:rPr>
              <w:t>їдалень</w:t>
            </w:r>
            <w:proofErr w:type="spellEnd"/>
            <w:r w:rsidRPr="000948BF">
              <w:rPr>
                <w:sz w:val="24"/>
                <w:szCs w:val="24"/>
              </w:rPr>
              <w:t xml:space="preserve"> у підпорядкованих закладах загальної середньої освіти</w:t>
            </w:r>
          </w:p>
        </w:tc>
        <w:tc>
          <w:tcPr>
            <w:tcW w:w="2120" w:type="dxa"/>
          </w:tcPr>
          <w:p w:rsidR="00443F92" w:rsidRPr="006C066C" w:rsidRDefault="00443F92" w:rsidP="00BC1A67">
            <w:pPr>
              <w:ind w:firstLine="115"/>
              <w:rPr>
                <w:rFonts w:eastAsia="Times New Roman" w:cs="Times New Roman"/>
                <w:sz w:val="24"/>
                <w:szCs w:val="24"/>
                <w:lang w:val="ru-RU" w:eastAsia="ru-RU"/>
              </w:rPr>
            </w:pPr>
            <w:r w:rsidRPr="00CB7C66">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6C066C"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3625D0" w:rsidRDefault="00443F92" w:rsidP="00BC1A67">
            <w:pPr>
              <w:ind w:firstLine="0"/>
              <w:rPr>
                <w:sz w:val="24"/>
                <w:szCs w:val="24"/>
              </w:rPr>
            </w:pPr>
            <w:r>
              <w:rPr>
                <w:sz w:val="24"/>
                <w:szCs w:val="24"/>
              </w:rPr>
              <w:t xml:space="preserve">Проаналізовано  стан організації харчування та визначено потреби щодо ремонту та оновлення матеріально-технічної бази харчоблоків </w:t>
            </w:r>
            <w:proofErr w:type="spellStart"/>
            <w:r>
              <w:rPr>
                <w:sz w:val="24"/>
                <w:szCs w:val="24"/>
              </w:rPr>
              <w:t>їдалень</w:t>
            </w:r>
            <w:proofErr w:type="spellEnd"/>
          </w:p>
        </w:tc>
      </w:tr>
      <w:tr w:rsidR="00443F92" w:rsidRPr="009336BD" w:rsidTr="00BC1A67">
        <w:tc>
          <w:tcPr>
            <w:tcW w:w="1084" w:type="dxa"/>
          </w:tcPr>
          <w:p w:rsidR="00443F92" w:rsidRPr="009336BD" w:rsidRDefault="00443F92" w:rsidP="00BC1A67">
            <w:pPr>
              <w:ind w:firstLine="22"/>
              <w:rPr>
                <w:sz w:val="24"/>
                <w:szCs w:val="24"/>
              </w:rPr>
            </w:pPr>
            <w:r>
              <w:rPr>
                <w:sz w:val="24"/>
                <w:szCs w:val="24"/>
              </w:rPr>
              <w:t>1.7</w:t>
            </w:r>
          </w:p>
        </w:tc>
        <w:tc>
          <w:tcPr>
            <w:tcW w:w="4192" w:type="dxa"/>
          </w:tcPr>
          <w:p w:rsidR="00443F92" w:rsidRPr="009336BD" w:rsidRDefault="00443F92" w:rsidP="00BC1A67">
            <w:pPr>
              <w:ind w:firstLine="0"/>
              <w:jc w:val="both"/>
              <w:rPr>
                <w:sz w:val="24"/>
                <w:szCs w:val="24"/>
              </w:rPr>
            </w:pPr>
            <w:r w:rsidRPr="009336BD">
              <w:rPr>
                <w:sz w:val="24"/>
                <w:szCs w:val="24"/>
              </w:rPr>
              <w:t>Забезпечення безкоштовним  харчуванням:</w:t>
            </w:r>
          </w:p>
          <w:p w:rsidR="00443F92" w:rsidRPr="009336BD" w:rsidRDefault="00443F92" w:rsidP="00BC1A67">
            <w:pPr>
              <w:ind w:firstLine="0"/>
              <w:jc w:val="both"/>
              <w:rPr>
                <w:sz w:val="24"/>
                <w:szCs w:val="24"/>
              </w:rPr>
            </w:pPr>
            <w:r w:rsidRPr="009336BD">
              <w:rPr>
                <w:sz w:val="24"/>
                <w:szCs w:val="24"/>
              </w:rPr>
              <w:t>- дітей – сиріт та дітей, позбавлених батьківського піклування;</w:t>
            </w:r>
          </w:p>
          <w:p w:rsidR="00443F92" w:rsidRPr="009336BD" w:rsidRDefault="00443F92" w:rsidP="00BC1A67">
            <w:pPr>
              <w:ind w:firstLine="0"/>
              <w:jc w:val="both"/>
              <w:rPr>
                <w:sz w:val="24"/>
                <w:szCs w:val="24"/>
              </w:rPr>
            </w:pPr>
            <w:r w:rsidRPr="009336BD">
              <w:rPr>
                <w:sz w:val="24"/>
                <w:szCs w:val="24"/>
              </w:rPr>
              <w:t>- дітей з інвалідністю;</w:t>
            </w:r>
          </w:p>
          <w:p w:rsidR="00443F92" w:rsidRPr="009336BD" w:rsidRDefault="00443F92" w:rsidP="00BC1A67">
            <w:pPr>
              <w:ind w:firstLine="0"/>
              <w:jc w:val="both"/>
              <w:rPr>
                <w:sz w:val="24"/>
                <w:szCs w:val="24"/>
              </w:rPr>
            </w:pPr>
            <w:r w:rsidRPr="009336BD">
              <w:rPr>
                <w:sz w:val="24"/>
                <w:szCs w:val="24"/>
              </w:rPr>
              <w:t>- дітей з особливими освітніми потребами, які навчаються в інклюзивних класах;</w:t>
            </w:r>
          </w:p>
          <w:p w:rsidR="00443F92" w:rsidRPr="009336BD" w:rsidRDefault="00443F92" w:rsidP="00BC1A67">
            <w:pPr>
              <w:ind w:firstLine="0"/>
              <w:jc w:val="both"/>
              <w:rPr>
                <w:sz w:val="24"/>
                <w:szCs w:val="24"/>
              </w:rPr>
            </w:pPr>
            <w:r w:rsidRPr="009336BD">
              <w:rPr>
                <w:sz w:val="24"/>
                <w:szCs w:val="24"/>
              </w:rPr>
              <w:t>- учнів 1-11 класів із сімей, які отримують допомогу відповідно до Закону України «Про державну соціальну допомогу малозабезпеченим сім’ям»</w:t>
            </w:r>
          </w:p>
          <w:p w:rsidR="00443F92" w:rsidRPr="009336BD" w:rsidRDefault="00443F92" w:rsidP="00BC1A67">
            <w:pPr>
              <w:ind w:firstLine="0"/>
              <w:jc w:val="both"/>
              <w:rPr>
                <w:sz w:val="24"/>
                <w:szCs w:val="24"/>
              </w:rPr>
            </w:pPr>
            <w:r w:rsidRPr="009336BD">
              <w:rPr>
                <w:sz w:val="24"/>
                <w:szCs w:val="24"/>
              </w:rPr>
              <w:t>- дітей, чиї батьки (особи, які їх замінюють) призвані на військову службу по мобілізації на виконання Указу Президента України «Про загальну мобілізацію»;</w:t>
            </w:r>
          </w:p>
          <w:p w:rsidR="00443F92" w:rsidRPr="009336BD" w:rsidRDefault="00443F92" w:rsidP="00BC1A67">
            <w:pPr>
              <w:ind w:firstLine="0"/>
              <w:jc w:val="both"/>
              <w:rPr>
                <w:sz w:val="24"/>
                <w:szCs w:val="24"/>
              </w:rPr>
            </w:pPr>
            <w:r w:rsidRPr="009336BD">
              <w:rPr>
                <w:sz w:val="24"/>
                <w:szCs w:val="24"/>
              </w:rPr>
              <w:t>- дітей, чиї батьки (особи, які їх замінюють) є військово</w:t>
            </w:r>
            <w:r>
              <w:rPr>
                <w:sz w:val="24"/>
                <w:szCs w:val="24"/>
              </w:rPr>
              <w:t>-</w:t>
            </w:r>
            <w:r w:rsidRPr="009336BD">
              <w:rPr>
                <w:sz w:val="24"/>
                <w:szCs w:val="24"/>
              </w:rPr>
              <w:t>службовцями, які проходять військову службу за контрактом;</w:t>
            </w:r>
          </w:p>
          <w:p w:rsidR="00443F92" w:rsidRPr="009336BD" w:rsidRDefault="00443F92" w:rsidP="00BC1A67">
            <w:pPr>
              <w:ind w:firstLine="0"/>
              <w:jc w:val="both"/>
              <w:rPr>
                <w:sz w:val="24"/>
                <w:szCs w:val="24"/>
              </w:rPr>
            </w:pPr>
            <w:r w:rsidRPr="009336BD">
              <w:rPr>
                <w:sz w:val="24"/>
                <w:szCs w:val="24"/>
              </w:rPr>
              <w:t>- дітей, чиї батьки (особи, які їх замінюють) є добровольцями добровольчого формування;</w:t>
            </w:r>
          </w:p>
          <w:p w:rsidR="00443F92" w:rsidRPr="009336BD" w:rsidRDefault="00443F92" w:rsidP="00BC1A67">
            <w:pPr>
              <w:ind w:firstLine="0"/>
              <w:jc w:val="both"/>
              <w:rPr>
                <w:sz w:val="24"/>
                <w:szCs w:val="24"/>
              </w:rPr>
            </w:pPr>
            <w:r w:rsidRPr="009336BD">
              <w:rPr>
                <w:sz w:val="24"/>
                <w:szCs w:val="24"/>
              </w:rPr>
              <w:t>- дітей, чиї батьки (особи, які їх замінюють) є загиблими (померлими) військово</w:t>
            </w:r>
            <w:r>
              <w:rPr>
                <w:sz w:val="24"/>
                <w:szCs w:val="24"/>
              </w:rPr>
              <w:t xml:space="preserve">- </w:t>
            </w:r>
            <w:r w:rsidRPr="009336BD">
              <w:rPr>
                <w:sz w:val="24"/>
                <w:szCs w:val="24"/>
              </w:rPr>
              <w:t>службовцями та особами з інвалідністю внаслідок війни з числа учасників АТО/ООС або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дітей, яким наданий статус члена сім’ї загиблого (померлого) Захисника чи Захисниці України;</w:t>
            </w:r>
          </w:p>
          <w:p w:rsidR="00443F92" w:rsidRPr="009336BD" w:rsidRDefault="00443F92" w:rsidP="00BC1A67">
            <w:pPr>
              <w:ind w:firstLine="0"/>
              <w:jc w:val="both"/>
              <w:rPr>
                <w:sz w:val="24"/>
                <w:szCs w:val="24"/>
              </w:rPr>
            </w:pPr>
            <w:r w:rsidRPr="009336BD">
              <w:rPr>
                <w:sz w:val="24"/>
                <w:szCs w:val="24"/>
              </w:rPr>
              <w:t>- дітей учасників бойових дій відповідно до Закону України «Про статус ветеранів війни, гарантії їх соціального захисту»;</w:t>
            </w:r>
          </w:p>
          <w:p w:rsidR="00443F92" w:rsidRPr="009336BD" w:rsidRDefault="00443F92" w:rsidP="00BC1A67">
            <w:pPr>
              <w:ind w:firstLine="0"/>
              <w:rPr>
                <w:sz w:val="24"/>
                <w:szCs w:val="24"/>
              </w:rPr>
            </w:pPr>
            <w:r w:rsidRPr="009336BD">
              <w:rPr>
                <w:sz w:val="24"/>
                <w:szCs w:val="24"/>
              </w:rPr>
              <w:t>-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120" w:type="dxa"/>
          </w:tcPr>
          <w:p w:rsidR="00443F92" w:rsidRPr="00CB7C66" w:rsidRDefault="00443F92" w:rsidP="00BC1A67">
            <w:pPr>
              <w:ind w:firstLine="115"/>
              <w:rPr>
                <w:sz w:val="24"/>
                <w:szCs w:val="24"/>
              </w:rPr>
            </w:pPr>
            <w:r w:rsidRPr="00D96C08">
              <w:rPr>
                <w:sz w:val="24"/>
                <w:szCs w:val="24"/>
              </w:rPr>
              <w:t>Місцевий бюджет</w:t>
            </w:r>
          </w:p>
        </w:tc>
        <w:tc>
          <w:tcPr>
            <w:tcW w:w="2788" w:type="dxa"/>
          </w:tcPr>
          <w:p w:rsidR="00443F92" w:rsidRPr="006954D2" w:rsidRDefault="00443F92" w:rsidP="00BC1A67">
            <w:pPr>
              <w:ind w:firstLine="0"/>
              <w:jc w:val="center"/>
              <w:rPr>
                <w:sz w:val="24"/>
                <w:szCs w:val="24"/>
              </w:rPr>
            </w:pPr>
            <w:r w:rsidRPr="009336BD">
              <w:rPr>
                <w:sz w:val="24"/>
                <w:szCs w:val="24"/>
              </w:rPr>
              <w:t>Відділ 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8A0F6B" w:rsidRDefault="00443F92" w:rsidP="00BC1A67">
            <w:pPr>
              <w:ind w:firstLine="0"/>
              <w:rPr>
                <w:sz w:val="24"/>
                <w:szCs w:val="24"/>
              </w:rPr>
            </w:pPr>
            <w:r w:rsidRPr="008A0F6B">
              <w:rPr>
                <w:sz w:val="24"/>
                <w:szCs w:val="24"/>
              </w:rPr>
              <w:t xml:space="preserve">Забезпечення безкоштовним  </w:t>
            </w:r>
            <w:r>
              <w:rPr>
                <w:sz w:val="24"/>
                <w:szCs w:val="24"/>
              </w:rPr>
              <w:t>харчуванням дітей пільгових категорій</w:t>
            </w:r>
          </w:p>
          <w:p w:rsidR="00443F92" w:rsidRDefault="00443F92" w:rsidP="00BC1A67">
            <w:pPr>
              <w:ind w:firstLine="0"/>
              <w:rPr>
                <w:sz w:val="24"/>
                <w:szCs w:val="24"/>
              </w:rPr>
            </w:pPr>
          </w:p>
        </w:tc>
      </w:tr>
      <w:tr w:rsidR="00443F92" w:rsidRPr="009336BD" w:rsidTr="00BC1A67">
        <w:tc>
          <w:tcPr>
            <w:tcW w:w="1084" w:type="dxa"/>
          </w:tcPr>
          <w:p w:rsidR="00443F92" w:rsidRPr="009336BD" w:rsidRDefault="00443F92" w:rsidP="00BC1A67">
            <w:pPr>
              <w:ind w:firstLine="22"/>
              <w:rPr>
                <w:sz w:val="24"/>
                <w:szCs w:val="24"/>
              </w:rPr>
            </w:pPr>
            <w:r>
              <w:rPr>
                <w:sz w:val="24"/>
                <w:szCs w:val="24"/>
              </w:rPr>
              <w:t>1.8</w:t>
            </w:r>
          </w:p>
        </w:tc>
        <w:tc>
          <w:tcPr>
            <w:tcW w:w="4192" w:type="dxa"/>
          </w:tcPr>
          <w:p w:rsidR="00443F92" w:rsidRPr="000948BF" w:rsidRDefault="00443F92" w:rsidP="00BC1A67">
            <w:pPr>
              <w:ind w:firstLine="0"/>
              <w:jc w:val="both"/>
              <w:rPr>
                <w:sz w:val="24"/>
                <w:szCs w:val="24"/>
              </w:rPr>
            </w:pPr>
            <w:r w:rsidRPr="000948BF">
              <w:rPr>
                <w:sz w:val="24"/>
                <w:szCs w:val="24"/>
              </w:rPr>
              <w:t>Забезпечення безоплатного гарячого харчування учнів 1-4 класів за рахунок коштів державної субвенції та поетапне впровадження організації харчування учнів 5-11 (12) класів у закладах загальної середньої освіти</w:t>
            </w:r>
          </w:p>
        </w:tc>
        <w:tc>
          <w:tcPr>
            <w:tcW w:w="2120" w:type="dxa"/>
          </w:tcPr>
          <w:p w:rsidR="00443F92" w:rsidRPr="000948BF" w:rsidRDefault="00443F92" w:rsidP="00BC1A67">
            <w:pPr>
              <w:ind w:firstLine="0"/>
              <w:rPr>
                <w:sz w:val="24"/>
                <w:szCs w:val="24"/>
              </w:rPr>
            </w:pPr>
            <w:r w:rsidRPr="000948BF">
              <w:rPr>
                <w:sz w:val="24"/>
                <w:szCs w:val="24"/>
              </w:rPr>
              <w:t>Кошти державної субвенції</w:t>
            </w:r>
          </w:p>
        </w:tc>
        <w:tc>
          <w:tcPr>
            <w:tcW w:w="2788" w:type="dxa"/>
          </w:tcPr>
          <w:p w:rsidR="00443F92" w:rsidRPr="009336BD" w:rsidRDefault="00443F92" w:rsidP="00BC1A67">
            <w:pPr>
              <w:ind w:firstLine="0"/>
              <w:jc w:val="center"/>
              <w:rPr>
                <w:sz w:val="24"/>
                <w:szCs w:val="24"/>
              </w:rPr>
            </w:pPr>
            <w:r>
              <w:rPr>
                <w:sz w:val="24"/>
                <w:szCs w:val="24"/>
              </w:rPr>
              <w:t>Відділ 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8A0F6B" w:rsidRDefault="00443F92" w:rsidP="00BC1A67">
            <w:pPr>
              <w:ind w:firstLine="0"/>
              <w:rPr>
                <w:sz w:val="24"/>
                <w:szCs w:val="24"/>
              </w:rPr>
            </w:pPr>
            <w:r w:rsidRPr="00744407">
              <w:rPr>
                <w:sz w:val="24"/>
                <w:szCs w:val="24"/>
              </w:rPr>
              <w:t>Забезпечення охоплення харчуванням усіх учнів 1-11 (12) класів закладів загальної середньої освіти за рахунок коштів державної субвенції</w:t>
            </w:r>
          </w:p>
        </w:tc>
      </w:tr>
      <w:tr w:rsidR="00443F92" w:rsidRPr="009336BD" w:rsidTr="00BC1A67">
        <w:tc>
          <w:tcPr>
            <w:tcW w:w="12397" w:type="dxa"/>
            <w:gridSpan w:val="5"/>
          </w:tcPr>
          <w:p w:rsidR="00443F92" w:rsidRDefault="00443F92" w:rsidP="00BC1A67">
            <w:pPr>
              <w:jc w:val="center"/>
              <w:rPr>
                <w:sz w:val="24"/>
                <w:szCs w:val="24"/>
              </w:rPr>
            </w:pPr>
            <w:r>
              <w:rPr>
                <w:b/>
                <w:szCs w:val="28"/>
              </w:rPr>
              <w:t xml:space="preserve">2. </w:t>
            </w:r>
            <w:r w:rsidRPr="00E1167F">
              <w:rPr>
                <w:b/>
                <w:szCs w:val="28"/>
              </w:rPr>
              <w:t>Формування культури здорового способу життя та харчування</w:t>
            </w:r>
          </w:p>
        </w:tc>
        <w:tc>
          <w:tcPr>
            <w:tcW w:w="2163" w:type="dxa"/>
          </w:tcPr>
          <w:p w:rsidR="00443F92" w:rsidRPr="004376D0" w:rsidRDefault="00443F92" w:rsidP="00BC1A67">
            <w:pPr>
              <w:ind w:firstLine="0"/>
              <w:jc w:val="center"/>
              <w:rPr>
                <w:b/>
                <w:sz w:val="24"/>
                <w:szCs w:val="24"/>
              </w:rPr>
            </w:pPr>
          </w:p>
        </w:tc>
      </w:tr>
      <w:tr w:rsidR="00443F92" w:rsidRPr="009336BD" w:rsidTr="00BC1A67">
        <w:tc>
          <w:tcPr>
            <w:tcW w:w="1084" w:type="dxa"/>
          </w:tcPr>
          <w:p w:rsidR="00443F92" w:rsidRPr="009336BD" w:rsidRDefault="00443F92" w:rsidP="00BC1A67">
            <w:pPr>
              <w:ind w:firstLine="22"/>
              <w:rPr>
                <w:sz w:val="24"/>
                <w:szCs w:val="24"/>
              </w:rPr>
            </w:pPr>
            <w:r w:rsidRPr="009336BD">
              <w:rPr>
                <w:sz w:val="24"/>
                <w:szCs w:val="24"/>
              </w:rPr>
              <w:t>2.1</w:t>
            </w:r>
          </w:p>
        </w:tc>
        <w:tc>
          <w:tcPr>
            <w:tcW w:w="4192" w:type="dxa"/>
          </w:tcPr>
          <w:p w:rsidR="00443F92" w:rsidRPr="000948BF" w:rsidRDefault="00443F92" w:rsidP="00BC1A67">
            <w:pPr>
              <w:ind w:firstLine="0"/>
              <w:rPr>
                <w:sz w:val="24"/>
                <w:szCs w:val="24"/>
              </w:rPr>
            </w:pPr>
            <w:r w:rsidRPr="000948BF">
              <w:rPr>
                <w:sz w:val="24"/>
                <w:szCs w:val="24"/>
              </w:rPr>
              <w:t>Розроблення заходів щодо формування навичок здорового харчування у підпорядкованих закладах загальної середньої освіти</w:t>
            </w:r>
          </w:p>
        </w:tc>
        <w:tc>
          <w:tcPr>
            <w:tcW w:w="2120" w:type="dxa"/>
          </w:tcPr>
          <w:p w:rsidR="00443F92" w:rsidRPr="009336BD" w:rsidRDefault="00443F92" w:rsidP="00BC1A67">
            <w:pPr>
              <w:ind w:firstLine="115"/>
              <w:jc w:val="center"/>
              <w:rPr>
                <w:sz w:val="24"/>
                <w:szCs w:val="24"/>
              </w:rPr>
            </w:pPr>
            <w:r w:rsidRPr="00CB7C66">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9336BD"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9336BD" w:rsidRDefault="00443F92" w:rsidP="00BC1A67">
            <w:pPr>
              <w:ind w:firstLine="0"/>
              <w:jc w:val="center"/>
              <w:rPr>
                <w:sz w:val="24"/>
                <w:szCs w:val="24"/>
              </w:rPr>
            </w:pPr>
            <w:r>
              <w:rPr>
                <w:sz w:val="24"/>
                <w:szCs w:val="24"/>
              </w:rPr>
              <w:t>2024-2029</w:t>
            </w:r>
          </w:p>
        </w:tc>
        <w:tc>
          <w:tcPr>
            <w:tcW w:w="2163" w:type="dxa"/>
          </w:tcPr>
          <w:p w:rsidR="00443F92" w:rsidRPr="009336BD" w:rsidRDefault="00443F92" w:rsidP="00BC1A67">
            <w:pPr>
              <w:ind w:firstLine="0"/>
              <w:jc w:val="center"/>
              <w:rPr>
                <w:sz w:val="24"/>
                <w:szCs w:val="24"/>
              </w:rPr>
            </w:pPr>
            <w:r w:rsidRPr="00D62782">
              <w:rPr>
                <w:sz w:val="24"/>
                <w:szCs w:val="24"/>
              </w:rPr>
              <w:t>Формування навичок здорового харчування учасників освітнього процесу</w:t>
            </w:r>
          </w:p>
        </w:tc>
      </w:tr>
      <w:tr w:rsidR="00443F92" w:rsidRPr="003B5945" w:rsidTr="00BC1A67">
        <w:tc>
          <w:tcPr>
            <w:tcW w:w="1084" w:type="dxa"/>
          </w:tcPr>
          <w:p w:rsidR="00443F92" w:rsidRPr="003B5945" w:rsidRDefault="00443F92" w:rsidP="00BC1A67">
            <w:pPr>
              <w:ind w:firstLine="22"/>
              <w:rPr>
                <w:sz w:val="24"/>
                <w:szCs w:val="24"/>
              </w:rPr>
            </w:pPr>
            <w:r w:rsidRPr="003B5945">
              <w:rPr>
                <w:sz w:val="24"/>
                <w:szCs w:val="24"/>
              </w:rPr>
              <w:t>2.2</w:t>
            </w:r>
          </w:p>
        </w:tc>
        <w:tc>
          <w:tcPr>
            <w:tcW w:w="4192" w:type="dxa"/>
          </w:tcPr>
          <w:p w:rsidR="00443F92" w:rsidRPr="000948BF" w:rsidRDefault="00443F92" w:rsidP="00BC1A67">
            <w:pPr>
              <w:ind w:firstLine="0"/>
              <w:rPr>
                <w:sz w:val="24"/>
                <w:szCs w:val="24"/>
              </w:rPr>
            </w:pPr>
            <w:r w:rsidRPr="000948BF">
              <w:rPr>
                <w:sz w:val="24"/>
                <w:szCs w:val="24"/>
              </w:rPr>
              <w:t xml:space="preserve">Проведення профорієнтаційної роботи щодо підняття престижності професії шкільного </w:t>
            </w:r>
            <w:proofErr w:type="spellStart"/>
            <w:r w:rsidRPr="000948BF">
              <w:rPr>
                <w:sz w:val="24"/>
                <w:szCs w:val="24"/>
              </w:rPr>
              <w:t>кухаря</w:t>
            </w:r>
            <w:proofErr w:type="spellEnd"/>
            <w:r w:rsidRPr="000948BF">
              <w:rPr>
                <w:sz w:val="24"/>
                <w:szCs w:val="24"/>
              </w:rPr>
              <w:t xml:space="preserve"> у рамках формування навичок здорового харчування</w:t>
            </w:r>
          </w:p>
        </w:tc>
        <w:tc>
          <w:tcPr>
            <w:tcW w:w="2120" w:type="dxa"/>
          </w:tcPr>
          <w:p w:rsidR="00443F92" w:rsidRPr="003B5945" w:rsidRDefault="00443F92" w:rsidP="00BC1A67">
            <w:pPr>
              <w:ind w:firstLine="115"/>
              <w:jc w:val="center"/>
              <w:rPr>
                <w:sz w:val="24"/>
                <w:szCs w:val="24"/>
              </w:rPr>
            </w:pPr>
            <w:r w:rsidRPr="00CB7C66">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3B5945"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r w:rsidRPr="00D62782">
              <w:rPr>
                <w:sz w:val="24"/>
                <w:szCs w:val="24"/>
              </w:rPr>
              <w:t>Підвищення престижності професії кухар шкільної їдальні</w:t>
            </w:r>
          </w:p>
        </w:tc>
      </w:tr>
      <w:tr w:rsidR="00443F92" w:rsidRPr="003B5945" w:rsidTr="00BC1A67">
        <w:tc>
          <w:tcPr>
            <w:tcW w:w="1084" w:type="dxa"/>
          </w:tcPr>
          <w:p w:rsidR="00443F92" w:rsidRPr="003B5945" w:rsidRDefault="00443F92" w:rsidP="00BC1A67">
            <w:pPr>
              <w:ind w:left="-582"/>
              <w:rPr>
                <w:sz w:val="24"/>
                <w:szCs w:val="24"/>
              </w:rPr>
            </w:pPr>
            <w:r>
              <w:rPr>
                <w:sz w:val="24"/>
                <w:szCs w:val="24"/>
              </w:rPr>
              <w:t>2.3</w:t>
            </w:r>
          </w:p>
        </w:tc>
        <w:tc>
          <w:tcPr>
            <w:tcW w:w="4192" w:type="dxa"/>
          </w:tcPr>
          <w:p w:rsidR="00443F92" w:rsidRPr="000948BF" w:rsidRDefault="00443F92" w:rsidP="00BC1A67">
            <w:pPr>
              <w:ind w:firstLine="0"/>
              <w:rPr>
                <w:sz w:val="24"/>
                <w:szCs w:val="24"/>
              </w:rPr>
            </w:pPr>
            <w:proofErr w:type="spellStart"/>
            <w:r w:rsidRPr="000948BF">
              <w:rPr>
                <w:sz w:val="24"/>
                <w:szCs w:val="24"/>
                <w:lang w:val="ru-RU"/>
              </w:rPr>
              <w:t>Проведення</w:t>
            </w:r>
            <w:proofErr w:type="spellEnd"/>
            <w:r w:rsidRPr="000948BF">
              <w:rPr>
                <w:sz w:val="24"/>
                <w:szCs w:val="24"/>
                <w:lang w:val="ru-RU"/>
              </w:rPr>
              <w:t xml:space="preserve"> </w:t>
            </w:r>
            <w:proofErr w:type="spellStart"/>
            <w:r w:rsidRPr="000948BF">
              <w:rPr>
                <w:sz w:val="24"/>
                <w:szCs w:val="24"/>
                <w:lang w:val="ru-RU"/>
              </w:rPr>
              <w:t>публічними</w:t>
            </w:r>
            <w:proofErr w:type="spellEnd"/>
            <w:r w:rsidRPr="000948BF">
              <w:rPr>
                <w:sz w:val="24"/>
                <w:szCs w:val="24"/>
                <w:lang w:val="ru-RU"/>
              </w:rPr>
              <w:t xml:space="preserve"> </w:t>
            </w:r>
            <w:proofErr w:type="spellStart"/>
            <w:r w:rsidRPr="000948BF">
              <w:rPr>
                <w:sz w:val="24"/>
                <w:szCs w:val="24"/>
                <w:lang w:val="ru-RU"/>
              </w:rPr>
              <w:t>бібліотеками</w:t>
            </w:r>
            <w:proofErr w:type="spellEnd"/>
            <w:r w:rsidRPr="000948BF">
              <w:rPr>
                <w:sz w:val="24"/>
                <w:szCs w:val="24"/>
                <w:lang w:val="ru-RU"/>
              </w:rPr>
              <w:t xml:space="preserve"> </w:t>
            </w:r>
            <w:proofErr w:type="spellStart"/>
            <w:r w:rsidRPr="000948BF">
              <w:rPr>
                <w:sz w:val="24"/>
                <w:szCs w:val="24"/>
                <w:lang w:val="ru-RU"/>
              </w:rPr>
              <w:t>області</w:t>
            </w:r>
            <w:proofErr w:type="spellEnd"/>
            <w:r w:rsidRPr="000948BF">
              <w:rPr>
                <w:sz w:val="24"/>
                <w:szCs w:val="24"/>
                <w:lang w:val="ru-RU"/>
              </w:rPr>
              <w:t xml:space="preserve"> </w:t>
            </w:r>
            <w:proofErr w:type="spellStart"/>
            <w:r w:rsidRPr="000948BF">
              <w:rPr>
                <w:sz w:val="24"/>
                <w:szCs w:val="24"/>
                <w:lang w:val="ru-RU"/>
              </w:rPr>
              <w:t>заходів</w:t>
            </w:r>
            <w:proofErr w:type="spellEnd"/>
            <w:r w:rsidRPr="000948BF">
              <w:rPr>
                <w:sz w:val="24"/>
                <w:szCs w:val="24"/>
                <w:lang w:val="ru-RU"/>
              </w:rPr>
              <w:t xml:space="preserve"> до </w:t>
            </w:r>
            <w:proofErr w:type="spellStart"/>
            <w:r w:rsidRPr="000948BF">
              <w:rPr>
                <w:sz w:val="24"/>
                <w:szCs w:val="24"/>
                <w:lang w:val="ru-RU"/>
              </w:rPr>
              <w:t>Всесвітнього</w:t>
            </w:r>
            <w:proofErr w:type="spellEnd"/>
            <w:r w:rsidRPr="000948BF">
              <w:rPr>
                <w:sz w:val="24"/>
                <w:szCs w:val="24"/>
                <w:lang w:val="ru-RU"/>
              </w:rPr>
              <w:t xml:space="preserve"> дня здорового </w:t>
            </w:r>
            <w:proofErr w:type="spellStart"/>
            <w:r w:rsidRPr="000948BF">
              <w:rPr>
                <w:sz w:val="24"/>
                <w:szCs w:val="24"/>
                <w:lang w:val="ru-RU"/>
              </w:rPr>
              <w:t>харчування</w:t>
            </w:r>
            <w:proofErr w:type="spellEnd"/>
          </w:p>
        </w:tc>
        <w:tc>
          <w:tcPr>
            <w:tcW w:w="2120" w:type="dxa"/>
          </w:tcPr>
          <w:p w:rsidR="00443F92" w:rsidRPr="003B5945" w:rsidRDefault="00443F92" w:rsidP="00BC1A67">
            <w:pPr>
              <w:ind w:firstLine="115"/>
              <w:jc w:val="center"/>
              <w:rPr>
                <w:sz w:val="24"/>
                <w:szCs w:val="24"/>
              </w:rPr>
            </w:pPr>
            <w:r w:rsidRPr="00CB7C66">
              <w:rPr>
                <w:sz w:val="24"/>
                <w:szCs w:val="24"/>
              </w:rPr>
              <w:t>Не потребує фінансування</w:t>
            </w:r>
          </w:p>
        </w:tc>
        <w:tc>
          <w:tcPr>
            <w:tcW w:w="2788" w:type="dxa"/>
          </w:tcPr>
          <w:p w:rsidR="00443F92" w:rsidRDefault="00443F92" w:rsidP="00BC1A67">
            <w:pPr>
              <w:ind w:firstLine="0"/>
              <w:jc w:val="center"/>
              <w:rPr>
                <w:sz w:val="24"/>
                <w:szCs w:val="24"/>
              </w:rPr>
            </w:pPr>
            <w:r>
              <w:rPr>
                <w:sz w:val="24"/>
                <w:szCs w:val="24"/>
              </w:rPr>
              <w:t>Відділ культури, молоді і спорту</w:t>
            </w:r>
          </w:p>
          <w:p w:rsidR="00443F92" w:rsidRPr="003B5945" w:rsidRDefault="00443F92" w:rsidP="00BC1A67">
            <w:pPr>
              <w:ind w:firstLine="0"/>
              <w:jc w:val="center"/>
              <w:rPr>
                <w:sz w:val="24"/>
                <w:szCs w:val="24"/>
              </w:rPr>
            </w:pPr>
            <w:r>
              <w:rPr>
                <w:sz w:val="24"/>
                <w:szCs w:val="24"/>
              </w:rPr>
              <w:t>Бібліотечні заклади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proofErr w:type="spellStart"/>
            <w:r w:rsidRPr="00D62782">
              <w:rPr>
                <w:sz w:val="24"/>
                <w:szCs w:val="24"/>
                <w:lang w:val="ru-RU"/>
              </w:rPr>
              <w:t>Підвищити</w:t>
            </w:r>
            <w:proofErr w:type="spellEnd"/>
            <w:r w:rsidRPr="00D62782">
              <w:rPr>
                <w:sz w:val="24"/>
                <w:szCs w:val="24"/>
                <w:lang w:val="ru-RU"/>
              </w:rPr>
              <w:t xml:space="preserve"> </w:t>
            </w:r>
            <w:proofErr w:type="spellStart"/>
            <w:r w:rsidRPr="00D62782">
              <w:rPr>
                <w:sz w:val="24"/>
                <w:szCs w:val="24"/>
                <w:lang w:val="ru-RU"/>
              </w:rPr>
              <w:t>інформованість</w:t>
            </w:r>
            <w:proofErr w:type="spellEnd"/>
            <w:r w:rsidRPr="00D62782">
              <w:rPr>
                <w:sz w:val="24"/>
                <w:szCs w:val="24"/>
                <w:lang w:val="ru-RU"/>
              </w:rPr>
              <w:t xml:space="preserve"> </w:t>
            </w:r>
            <w:proofErr w:type="spellStart"/>
            <w:r w:rsidRPr="00D62782">
              <w:rPr>
                <w:sz w:val="24"/>
                <w:szCs w:val="24"/>
                <w:lang w:val="ru-RU"/>
              </w:rPr>
              <w:t>населення</w:t>
            </w:r>
            <w:proofErr w:type="spellEnd"/>
            <w:r w:rsidRPr="00D62782">
              <w:rPr>
                <w:sz w:val="24"/>
                <w:szCs w:val="24"/>
                <w:lang w:val="ru-RU"/>
              </w:rPr>
              <w:t xml:space="preserve"> про </w:t>
            </w:r>
            <w:proofErr w:type="spellStart"/>
            <w:r w:rsidRPr="00D62782">
              <w:rPr>
                <w:sz w:val="24"/>
                <w:szCs w:val="24"/>
                <w:lang w:val="ru-RU"/>
              </w:rPr>
              <w:t>необхідність</w:t>
            </w:r>
            <w:proofErr w:type="spellEnd"/>
            <w:r w:rsidRPr="00D62782">
              <w:rPr>
                <w:sz w:val="24"/>
                <w:szCs w:val="24"/>
                <w:lang w:val="ru-RU"/>
              </w:rPr>
              <w:t xml:space="preserve"> </w:t>
            </w:r>
            <w:proofErr w:type="spellStart"/>
            <w:r w:rsidRPr="00D62782">
              <w:rPr>
                <w:sz w:val="24"/>
                <w:szCs w:val="24"/>
                <w:lang w:val="ru-RU"/>
              </w:rPr>
              <w:t>правильної</w:t>
            </w:r>
            <w:proofErr w:type="spellEnd"/>
            <w:r w:rsidRPr="00D62782">
              <w:rPr>
                <w:sz w:val="24"/>
                <w:szCs w:val="24"/>
                <w:lang w:val="ru-RU"/>
              </w:rPr>
              <w:t xml:space="preserve"> </w:t>
            </w:r>
            <w:proofErr w:type="spellStart"/>
            <w:r w:rsidRPr="00D62782">
              <w:rPr>
                <w:sz w:val="24"/>
                <w:szCs w:val="24"/>
                <w:lang w:val="ru-RU"/>
              </w:rPr>
              <w:t>організації</w:t>
            </w:r>
            <w:proofErr w:type="spellEnd"/>
            <w:r w:rsidRPr="00D62782">
              <w:rPr>
                <w:sz w:val="24"/>
                <w:szCs w:val="24"/>
                <w:lang w:val="ru-RU"/>
              </w:rPr>
              <w:t xml:space="preserve"> здорового </w:t>
            </w:r>
            <w:proofErr w:type="spellStart"/>
            <w:r w:rsidRPr="00D62782">
              <w:rPr>
                <w:sz w:val="24"/>
                <w:szCs w:val="24"/>
                <w:lang w:val="ru-RU"/>
              </w:rPr>
              <w:t>харчування</w:t>
            </w:r>
            <w:proofErr w:type="spellEnd"/>
          </w:p>
        </w:tc>
      </w:tr>
      <w:tr w:rsidR="00443F92" w:rsidRPr="003B5945" w:rsidTr="00BC1A67">
        <w:tc>
          <w:tcPr>
            <w:tcW w:w="1084" w:type="dxa"/>
          </w:tcPr>
          <w:p w:rsidR="00443F92" w:rsidRDefault="00443F92" w:rsidP="00BC1A67">
            <w:pPr>
              <w:ind w:left="-582"/>
              <w:rPr>
                <w:sz w:val="24"/>
                <w:szCs w:val="24"/>
              </w:rPr>
            </w:pPr>
            <w:r>
              <w:rPr>
                <w:sz w:val="24"/>
                <w:szCs w:val="24"/>
              </w:rPr>
              <w:t>2.4</w:t>
            </w:r>
          </w:p>
        </w:tc>
        <w:tc>
          <w:tcPr>
            <w:tcW w:w="4192" w:type="dxa"/>
          </w:tcPr>
          <w:p w:rsidR="00443F92" w:rsidRPr="000948BF" w:rsidRDefault="00443F92" w:rsidP="00BC1A67">
            <w:pPr>
              <w:ind w:firstLine="0"/>
              <w:rPr>
                <w:sz w:val="24"/>
                <w:szCs w:val="24"/>
                <w:lang w:val="ru-RU"/>
              </w:rPr>
            </w:pPr>
            <w:proofErr w:type="spellStart"/>
            <w:r w:rsidRPr="000948BF">
              <w:rPr>
                <w:sz w:val="24"/>
                <w:szCs w:val="24"/>
                <w:lang w:val="ru-RU"/>
              </w:rPr>
              <w:t>Проведення</w:t>
            </w:r>
            <w:proofErr w:type="spellEnd"/>
            <w:r w:rsidRPr="000948BF">
              <w:rPr>
                <w:sz w:val="24"/>
                <w:szCs w:val="24"/>
                <w:lang w:val="ru-RU"/>
              </w:rPr>
              <w:t xml:space="preserve"> </w:t>
            </w:r>
            <w:proofErr w:type="spellStart"/>
            <w:r w:rsidRPr="000948BF">
              <w:rPr>
                <w:sz w:val="24"/>
                <w:szCs w:val="24"/>
                <w:lang w:val="ru-RU"/>
              </w:rPr>
              <w:t>заходів</w:t>
            </w:r>
            <w:proofErr w:type="spellEnd"/>
            <w:r w:rsidRPr="000948BF">
              <w:rPr>
                <w:sz w:val="24"/>
                <w:szCs w:val="24"/>
              </w:rPr>
              <w:t xml:space="preserve">, </w:t>
            </w:r>
            <w:r w:rsidRPr="000948BF">
              <w:rPr>
                <w:sz w:val="24"/>
                <w:szCs w:val="24"/>
                <w:lang w:val="ru-RU"/>
              </w:rPr>
              <w:t xml:space="preserve">а </w:t>
            </w:r>
            <w:proofErr w:type="spellStart"/>
            <w:r w:rsidRPr="000948BF">
              <w:rPr>
                <w:sz w:val="24"/>
                <w:szCs w:val="24"/>
                <w:lang w:val="ru-RU"/>
              </w:rPr>
              <w:t>також</w:t>
            </w:r>
            <w:proofErr w:type="spellEnd"/>
            <w:r w:rsidRPr="000948BF">
              <w:rPr>
                <w:sz w:val="24"/>
                <w:szCs w:val="24"/>
                <w:lang w:val="ru-RU"/>
              </w:rPr>
              <w:t xml:space="preserve"> </w:t>
            </w:r>
            <w:proofErr w:type="spellStart"/>
            <w:r w:rsidRPr="000948BF">
              <w:rPr>
                <w:sz w:val="24"/>
                <w:szCs w:val="24"/>
                <w:lang w:val="ru-RU"/>
              </w:rPr>
              <w:t>видання</w:t>
            </w:r>
            <w:proofErr w:type="spellEnd"/>
            <w:r w:rsidRPr="000948BF">
              <w:rPr>
                <w:sz w:val="24"/>
                <w:szCs w:val="24"/>
                <w:lang w:val="ru-RU"/>
              </w:rPr>
              <w:t xml:space="preserve"> </w:t>
            </w:r>
            <w:proofErr w:type="spellStart"/>
            <w:r w:rsidRPr="000948BF">
              <w:rPr>
                <w:sz w:val="24"/>
                <w:szCs w:val="24"/>
                <w:lang w:val="ru-RU"/>
              </w:rPr>
              <w:t>інформаційних</w:t>
            </w:r>
            <w:proofErr w:type="spellEnd"/>
            <w:r w:rsidRPr="000948BF">
              <w:rPr>
                <w:sz w:val="24"/>
                <w:szCs w:val="24"/>
                <w:lang w:val="ru-RU"/>
              </w:rPr>
              <w:t xml:space="preserve"> і </w:t>
            </w:r>
            <w:proofErr w:type="spellStart"/>
            <w:r w:rsidRPr="000948BF">
              <w:rPr>
                <w:sz w:val="24"/>
                <w:szCs w:val="24"/>
                <w:lang w:val="ru-RU"/>
              </w:rPr>
              <w:t>методичних</w:t>
            </w:r>
            <w:proofErr w:type="spellEnd"/>
            <w:r w:rsidRPr="000948BF">
              <w:rPr>
                <w:sz w:val="24"/>
                <w:szCs w:val="24"/>
                <w:lang w:val="ru-RU"/>
              </w:rPr>
              <w:t xml:space="preserve"> </w:t>
            </w:r>
            <w:proofErr w:type="spellStart"/>
            <w:r w:rsidRPr="000948BF">
              <w:rPr>
                <w:sz w:val="24"/>
                <w:szCs w:val="24"/>
                <w:lang w:val="ru-RU"/>
              </w:rPr>
              <w:t>матеріалів</w:t>
            </w:r>
            <w:proofErr w:type="spellEnd"/>
            <w:r w:rsidRPr="000948BF">
              <w:rPr>
                <w:sz w:val="24"/>
                <w:szCs w:val="24"/>
                <w:lang w:val="ru-RU"/>
              </w:rPr>
              <w:t xml:space="preserve">, з метою </w:t>
            </w:r>
            <w:proofErr w:type="spellStart"/>
            <w:r w:rsidRPr="000948BF">
              <w:rPr>
                <w:sz w:val="24"/>
                <w:szCs w:val="24"/>
                <w:lang w:val="ru-RU"/>
              </w:rPr>
              <w:t>формування</w:t>
            </w:r>
            <w:proofErr w:type="spellEnd"/>
            <w:r w:rsidRPr="000948BF">
              <w:rPr>
                <w:sz w:val="24"/>
                <w:szCs w:val="24"/>
                <w:lang w:val="ru-RU"/>
              </w:rPr>
              <w:t xml:space="preserve"> у </w:t>
            </w:r>
            <w:proofErr w:type="spellStart"/>
            <w:r w:rsidRPr="000948BF">
              <w:rPr>
                <w:sz w:val="24"/>
                <w:szCs w:val="24"/>
                <w:lang w:val="ru-RU"/>
              </w:rPr>
              <w:t>молоді</w:t>
            </w:r>
            <w:proofErr w:type="spellEnd"/>
            <w:r w:rsidRPr="000948BF">
              <w:rPr>
                <w:sz w:val="24"/>
                <w:szCs w:val="24"/>
                <w:lang w:val="ru-RU"/>
              </w:rPr>
              <w:t xml:space="preserve"> </w:t>
            </w:r>
            <w:proofErr w:type="spellStart"/>
            <w:r w:rsidRPr="000948BF">
              <w:rPr>
                <w:sz w:val="24"/>
                <w:szCs w:val="24"/>
                <w:lang w:val="ru-RU"/>
              </w:rPr>
              <w:t>свідомого</w:t>
            </w:r>
            <w:proofErr w:type="spellEnd"/>
            <w:r w:rsidRPr="000948BF">
              <w:rPr>
                <w:sz w:val="24"/>
                <w:szCs w:val="24"/>
                <w:lang w:val="ru-RU"/>
              </w:rPr>
              <w:t xml:space="preserve"> та </w:t>
            </w:r>
            <w:proofErr w:type="spellStart"/>
            <w:r w:rsidRPr="000948BF">
              <w:rPr>
                <w:sz w:val="24"/>
                <w:szCs w:val="24"/>
                <w:lang w:val="ru-RU"/>
              </w:rPr>
              <w:t>відповідального</w:t>
            </w:r>
            <w:proofErr w:type="spellEnd"/>
            <w:r w:rsidRPr="000948BF">
              <w:rPr>
                <w:sz w:val="24"/>
                <w:szCs w:val="24"/>
                <w:lang w:val="ru-RU"/>
              </w:rPr>
              <w:t xml:space="preserve"> </w:t>
            </w:r>
            <w:proofErr w:type="spellStart"/>
            <w:r w:rsidRPr="000948BF">
              <w:rPr>
                <w:sz w:val="24"/>
                <w:szCs w:val="24"/>
                <w:lang w:val="ru-RU"/>
              </w:rPr>
              <w:t>ставлення</w:t>
            </w:r>
            <w:proofErr w:type="spellEnd"/>
            <w:r w:rsidRPr="000948BF">
              <w:rPr>
                <w:sz w:val="24"/>
                <w:szCs w:val="24"/>
                <w:lang w:val="ru-RU"/>
              </w:rPr>
              <w:t xml:space="preserve"> до </w:t>
            </w:r>
            <w:proofErr w:type="spellStart"/>
            <w:r w:rsidRPr="000948BF">
              <w:rPr>
                <w:sz w:val="24"/>
                <w:szCs w:val="24"/>
                <w:lang w:val="ru-RU"/>
              </w:rPr>
              <w:t>власного</w:t>
            </w:r>
            <w:proofErr w:type="spellEnd"/>
            <w:r w:rsidRPr="000948BF">
              <w:rPr>
                <w:sz w:val="24"/>
                <w:szCs w:val="24"/>
                <w:lang w:val="ru-RU"/>
              </w:rPr>
              <w:t xml:space="preserve"> </w:t>
            </w:r>
            <w:proofErr w:type="spellStart"/>
            <w:r w:rsidRPr="000948BF">
              <w:rPr>
                <w:sz w:val="24"/>
                <w:szCs w:val="24"/>
                <w:lang w:val="ru-RU"/>
              </w:rPr>
              <w:t>здоров’я</w:t>
            </w:r>
            <w:proofErr w:type="spellEnd"/>
            <w:r w:rsidRPr="000948BF">
              <w:rPr>
                <w:sz w:val="24"/>
                <w:szCs w:val="24"/>
              </w:rPr>
              <w:t>.</w:t>
            </w:r>
          </w:p>
        </w:tc>
        <w:tc>
          <w:tcPr>
            <w:tcW w:w="2120" w:type="dxa"/>
          </w:tcPr>
          <w:p w:rsidR="00443F92" w:rsidRPr="003B5945" w:rsidRDefault="00443F92" w:rsidP="00BC1A67">
            <w:pPr>
              <w:ind w:firstLine="115"/>
              <w:jc w:val="center"/>
              <w:rPr>
                <w:sz w:val="24"/>
                <w:szCs w:val="24"/>
              </w:rPr>
            </w:pPr>
            <w:r>
              <w:rPr>
                <w:sz w:val="24"/>
                <w:szCs w:val="24"/>
              </w:rPr>
              <w:t>Місцевий бюджет</w:t>
            </w:r>
          </w:p>
        </w:tc>
        <w:tc>
          <w:tcPr>
            <w:tcW w:w="2788" w:type="dxa"/>
          </w:tcPr>
          <w:p w:rsidR="00443F92" w:rsidRPr="00064FC2" w:rsidRDefault="00443F92" w:rsidP="00BC1A67">
            <w:pPr>
              <w:ind w:firstLine="0"/>
              <w:jc w:val="center"/>
              <w:rPr>
                <w:sz w:val="24"/>
                <w:szCs w:val="24"/>
              </w:rPr>
            </w:pPr>
            <w:r w:rsidRPr="00064FC2">
              <w:rPr>
                <w:sz w:val="24"/>
                <w:szCs w:val="24"/>
              </w:rPr>
              <w:t>Відділ культури, молоді і спорту</w:t>
            </w:r>
          </w:p>
          <w:p w:rsidR="00443F92" w:rsidRDefault="00443F92" w:rsidP="00BC1A67">
            <w:pPr>
              <w:ind w:firstLine="0"/>
              <w:jc w:val="center"/>
              <w:rPr>
                <w:sz w:val="24"/>
                <w:szCs w:val="24"/>
              </w:rPr>
            </w:pP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r w:rsidRPr="00D62782">
              <w:rPr>
                <w:sz w:val="24"/>
                <w:szCs w:val="24"/>
              </w:rPr>
              <w:t xml:space="preserve">Проведено інформаційно-освітню кампанію з питань формування навичок здорового харчування. </w:t>
            </w:r>
            <w:proofErr w:type="spellStart"/>
            <w:r w:rsidRPr="00D62782">
              <w:rPr>
                <w:sz w:val="24"/>
                <w:szCs w:val="24"/>
                <w:lang w:val="ru-RU"/>
              </w:rPr>
              <w:t>Охоплення</w:t>
            </w:r>
            <w:proofErr w:type="spellEnd"/>
            <w:r w:rsidRPr="00D62782">
              <w:rPr>
                <w:sz w:val="24"/>
                <w:szCs w:val="24"/>
                <w:lang w:val="ru-RU"/>
              </w:rPr>
              <w:t xml:space="preserve"> заходами не </w:t>
            </w:r>
            <w:proofErr w:type="spellStart"/>
            <w:r w:rsidRPr="00D62782">
              <w:rPr>
                <w:sz w:val="24"/>
                <w:szCs w:val="24"/>
                <w:lang w:val="ru-RU"/>
              </w:rPr>
              <w:t>менше</w:t>
            </w:r>
            <w:proofErr w:type="spellEnd"/>
            <w:r w:rsidRPr="00D62782">
              <w:rPr>
                <w:sz w:val="24"/>
                <w:szCs w:val="24"/>
                <w:lang w:val="ru-RU"/>
              </w:rPr>
              <w:t xml:space="preserve"> 6 000 </w:t>
            </w:r>
            <w:proofErr w:type="spellStart"/>
            <w:r w:rsidRPr="00D62782">
              <w:rPr>
                <w:sz w:val="24"/>
                <w:szCs w:val="24"/>
                <w:lang w:val="ru-RU"/>
              </w:rPr>
              <w:t>осіб</w:t>
            </w:r>
            <w:proofErr w:type="spellEnd"/>
          </w:p>
        </w:tc>
      </w:tr>
      <w:tr w:rsidR="00443F92" w:rsidRPr="003B5945" w:rsidTr="00BC1A67">
        <w:tc>
          <w:tcPr>
            <w:tcW w:w="1084" w:type="dxa"/>
          </w:tcPr>
          <w:p w:rsidR="00443F92" w:rsidRDefault="00443F92" w:rsidP="00BC1A67">
            <w:pPr>
              <w:ind w:left="-582"/>
              <w:rPr>
                <w:sz w:val="24"/>
                <w:szCs w:val="24"/>
              </w:rPr>
            </w:pPr>
            <w:r>
              <w:rPr>
                <w:sz w:val="24"/>
                <w:szCs w:val="24"/>
              </w:rPr>
              <w:t>2.5</w:t>
            </w:r>
          </w:p>
        </w:tc>
        <w:tc>
          <w:tcPr>
            <w:tcW w:w="4192" w:type="dxa"/>
          </w:tcPr>
          <w:p w:rsidR="00443F92" w:rsidRPr="000948BF" w:rsidRDefault="00443F92" w:rsidP="00BC1A67">
            <w:pPr>
              <w:ind w:firstLine="0"/>
              <w:rPr>
                <w:sz w:val="24"/>
                <w:szCs w:val="24"/>
                <w:lang w:val="ru-RU"/>
              </w:rPr>
            </w:pPr>
            <w:proofErr w:type="spellStart"/>
            <w:r w:rsidRPr="000948BF">
              <w:rPr>
                <w:sz w:val="24"/>
                <w:szCs w:val="24"/>
                <w:lang w:val="ru-RU"/>
              </w:rPr>
              <w:t>Забезпечення</w:t>
            </w:r>
            <w:proofErr w:type="spellEnd"/>
            <w:r w:rsidRPr="000948BF">
              <w:rPr>
                <w:sz w:val="24"/>
                <w:szCs w:val="24"/>
                <w:lang w:val="ru-RU"/>
              </w:rPr>
              <w:t xml:space="preserve"> </w:t>
            </w:r>
            <w:proofErr w:type="spellStart"/>
            <w:r w:rsidRPr="000948BF">
              <w:rPr>
                <w:sz w:val="24"/>
                <w:szCs w:val="24"/>
                <w:lang w:val="ru-RU"/>
              </w:rPr>
              <w:t>проведення</w:t>
            </w:r>
            <w:proofErr w:type="spellEnd"/>
            <w:r w:rsidRPr="000948BF">
              <w:rPr>
                <w:sz w:val="24"/>
                <w:szCs w:val="24"/>
                <w:lang w:val="ru-RU"/>
              </w:rPr>
              <w:t xml:space="preserve"> </w:t>
            </w:r>
            <w:proofErr w:type="spellStart"/>
            <w:r w:rsidRPr="000948BF">
              <w:rPr>
                <w:sz w:val="24"/>
                <w:szCs w:val="24"/>
                <w:lang w:val="ru-RU"/>
              </w:rPr>
              <w:t>масових</w:t>
            </w:r>
            <w:proofErr w:type="spellEnd"/>
            <w:r w:rsidRPr="000948BF">
              <w:rPr>
                <w:sz w:val="24"/>
                <w:szCs w:val="24"/>
                <w:lang w:val="ru-RU"/>
              </w:rPr>
              <w:t xml:space="preserve"> </w:t>
            </w:r>
            <w:proofErr w:type="spellStart"/>
            <w:r w:rsidRPr="000948BF">
              <w:rPr>
                <w:sz w:val="24"/>
                <w:szCs w:val="24"/>
                <w:lang w:val="ru-RU"/>
              </w:rPr>
              <w:t>фізкультурно-оздоровчих</w:t>
            </w:r>
            <w:proofErr w:type="spellEnd"/>
            <w:r w:rsidRPr="000948BF">
              <w:rPr>
                <w:sz w:val="24"/>
                <w:szCs w:val="24"/>
                <w:lang w:val="ru-RU"/>
              </w:rPr>
              <w:t xml:space="preserve"> та </w:t>
            </w:r>
            <w:proofErr w:type="spellStart"/>
            <w:r w:rsidRPr="000948BF">
              <w:rPr>
                <w:sz w:val="24"/>
                <w:szCs w:val="24"/>
                <w:lang w:val="ru-RU"/>
              </w:rPr>
              <w:t>спортивних</w:t>
            </w:r>
            <w:proofErr w:type="spellEnd"/>
            <w:r w:rsidRPr="000948BF">
              <w:rPr>
                <w:sz w:val="24"/>
                <w:szCs w:val="24"/>
                <w:lang w:val="ru-RU"/>
              </w:rPr>
              <w:t xml:space="preserve"> </w:t>
            </w:r>
            <w:proofErr w:type="spellStart"/>
            <w:r w:rsidRPr="000948BF">
              <w:rPr>
                <w:sz w:val="24"/>
                <w:szCs w:val="24"/>
                <w:lang w:val="ru-RU"/>
              </w:rPr>
              <w:t>заходів</w:t>
            </w:r>
            <w:proofErr w:type="spellEnd"/>
            <w:r w:rsidRPr="000948BF">
              <w:rPr>
                <w:sz w:val="24"/>
                <w:szCs w:val="24"/>
                <w:lang w:val="ru-RU"/>
              </w:rPr>
              <w:t xml:space="preserve"> </w:t>
            </w:r>
            <w:proofErr w:type="spellStart"/>
            <w:r w:rsidRPr="000948BF">
              <w:rPr>
                <w:sz w:val="24"/>
                <w:szCs w:val="24"/>
                <w:lang w:val="ru-RU"/>
              </w:rPr>
              <w:t>серед</w:t>
            </w:r>
            <w:proofErr w:type="spellEnd"/>
            <w:r w:rsidRPr="000948BF">
              <w:rPr>
                <w:sz w:val="24"/>
                <w:szCs w:val="24"/>
                <w:lang w:val="ru-RU"/>
              </w:rPr>
              <w:t xml:space="preserve"> </w:t>
            </w:r>
            <w:proofErr w:type="spellStart"/>
            <w:r w:rsidRPr="000948BF">
              <w:rPr>
                <w:sz w:val="24"/>
                <w:szCs w:val="24"/>
                <w:lang w:val="ru-RU"/>
              </w:rPr>
              <w:t>різних</w:t>
            </w:r>
            <w:proofErr w:type="spellEnd"/>
            <w:r w:rsidRPr="000948BF">
              <w:rPr>
                <w:sz w:val="24"/>
                <w:szCs w:val="24"/>
                <w:lang w:val="ru-RU"/>
              </w:rPr>
              <w:t xml:space="preserve"> </w:t>
            </w:r>
            <w:proofErr w:type="spellStart"/>
            <w:r w:rsidRPr="000948BF">
              <w:rPr>
                <w:sz w:val="24"/>
                <w:szCs w:val="24"/>
                <w:lang w:val="ru-RU"/>
              </w:rPr>
              <w:t>груп</w:t>
            </w:r>
            <w:proofErr w:type="spellEnd"/>
            <w:r w:rsidRPr="000948BF">
              <w:rPr>
                <w:sz w:val="24"/>
                <w:szCs w:val="24"/>
                <w:lang w:val="ru-RU"/>
              </w:rPr>
              <w:t xml:space="preserve"> </w:t>
            </w:r>
            <w:proofErr w:type="spellStart"/>
            <w:r w:rsidRPr="000948BF">
              <w:rPr>
                <w:sz w:val="24"/>
                <w:szCs w:val="24"/>
                <w:lang w:val="ru-RU"/>
              </w:rPr>
              <w:t>населення</w:t>
            </w:r>
            <w:proofErr w:type="spellEnd"/>
            <w:r w:rsidRPr="000948BF">
              <w:rPr>
                <w:sz w:val="24"/>
                <w:szCs w:val="24"/>
              </w:rPr>
              <w:t xml:space="preserve"> з метою формування навичок здорового способу життя</w:t>
            </w:r>
          </w:p>
        </w:tc>
        <w:tc>
          <w:tcPr>
            <w:tcW w:w="2120" w:type="dxa"/>
          </w:tcPr>
          <w:p w:rsidR="00443F92" w:rsidRPr="003B5945" w:rsidRDefault="00443F92" w:rsidP="00BC1A67">
            <w:pPr>
              <w:ind w:firstLine="115"/>
              <w:jc w:val="center"/>
              <w:rPr>
                <w:sz w:val="24"/>
                <w:szCs w:val="24"/>
              </w:rPr>
            </w:pPr>
            <w:r>
              <w:rPr>
                <w:sz w:val="24"/>
                <w:szCs w:val="24"/>
              </w:rPr>
              <w:t>Місцевий бюджет</w:t>
            </w:r>
          </w:p>
        </w:tc>
        <w:tc>
          <w:tcPr>
            <w:tcW w:w="2788" w:type="dxa"/>
          </w:tcPr>
          <w:p w:rsidR="00443F92" w:rsidRPr="00064FC2" w:rsidRDefault="00443F92" w:rsidP="00BC1A67">
            <w:pPr>
              <w:ind w:firstLine="0"/>
              <w:jc w:val="center"/>
              <w:rPr>
                <w:sz w:val="24"/>
                <w:szCs w:val="24"/>
              </w:rPr>
            </w:pPr>
            <w:r w:rsidRPr="00064FC2">
              <w:rPr>
                <w:sz w:val="24"/>
                <w:szCs w:val="24"/>
              </w:rPr>
              <w:t>Відділ культури, молоді і спорту</w:t>
            </w:r>
          </w:p>
          <w:p w:rsidR="00443F92" w:rsidRPr="00064FC2" w:rsidRDefault="00443F92" w:rsidP="00BC1A67">
            <w:pPr>
              <w:ind w:firstLine="0"/>
              <w:jc w:val="center"/>
              <w:rPr>
                <w:sz w:val="24"/>
                <w:szCs w:val="24"/>
              </w:rPr>
            </w:pP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r w:rsidRPr="00D62782">
              <w:rPr>
                <w:sz w:val="24"/>
                <w:szCs w:val="24"/>
              </w:rPr>
              <w:t xml:space="preserve">Формування принципів здорового способу життя. </w:t>
            </w:r>
            <w:proofErr w:type="spellStart"/>
            <w:r w:rsidRPr="00D62782">
              <w:rPr>
                <w:sz w:val="24"/>
                <w:szCs w:val="24"/>
                <w:lang w:val="ru-RU"/>
              </w:rPr>
              <w:t>Охоплення</w:t>
            </w:r>
            <w:proofErr w:type="spellEnd"/>
            <w:r w:rsidRPr="00D62782">
              <w:rPr>
                <w:sz w:val="24"/>
                <w:szCs w:val="24"/>
                <w:lang w:val="ru-RU"/>
              </w:rPr>
              <w:t xml:space="preserve"> заходами не </w:t>
            </w:r>
            <w:proofErr w:type="spellStart"/>
            <w:r w:rsidRPr="00D62782">
              <w:rPr>
                <w:sz w:val="24"/>
                <w:szCs w:val="24"/>
                <w:lang w:val="ru-RU"/>
              </w:rPr>
              <w:t>менше</w:t>
            </w:r>
            <w:proofErr w:type="spellEnd"/>
            <w:r w:rsidRPr="00D62782">
              <w:rPr>
                <w:sz w:val="24"/>
                <w:szCs w:val="24"/>
                <w:lang w:val="ru-RU"/>
              </w:rPr>
              <w:t xml:space="preserve"> 18 000 </w:t>
            </w:r>
            <w:proofErr w:type="spellStart"/>
            <w:r w:rsidRPr="00D62782">
              <w:rPr>
                <w:sz w:val="24"/>
                <w:szCs w:val="24"/>
                <w:lang w:val="ru-RU"/>
              </w:rPr>
              <w:t>осіб</w:t>
            </w:r>
            <w:proofErr w:type="spellEnd"/>
          </w:p>
        </w:tc>
      </w:tr>
      <w:tr w:rsidR="00443F92" w:rsidRPr="003B5945" w:rsidTr="00BC1A67">
        <w:tc>
          <w:tcPr>
            <w:tcW w:w="1084" w:type="dxa"/>
          </w:tcPr>
          <w:p w:rsidR="00443F92" w:rsidRDefault="00443F92" w:rsidP="00BC1A67">
            <w:pPr>
              <w:ind w:left="-582"/>
              <w:rPr>
                <w:sz w:val="24"/>
                <w:szCs w:val="24"/>
              </w:rPr>
            </w:pPr>
            <w:r>
              <w:rPr>
                <w:sz w:val="24"/>
                <w:szCs w:val="24"/>
              </w:rPr>
              <w:t>2.6</w:t>
            </w:r>
          </w:p>
        </w:tc>
        <w:tc>
          <w:tcPr>
            <w:tcW w:w="4192" w:type="dxa"/>
          </w:tcPr>
          <w:p w:rsidR="00443F92" w:rsidRPr="000948BF" w:rsidRDefault="00443F92" w:rsidP="00BC1A67">
            <w:pPr>
              <w:ind w:firstLine="0"/>
              <w:rPr>
                <w:sz w:val="24"/>
                <w:szCs w:val="24"/>
                <w:lang w:val="ru-RU"/>
              </w:rPr>
            </w:pPr>
            <w:r w:rsidRPr="000948BF">
              <w:rPr>
                <w:sz w:val="24"/>
                <w:szCs w:val="24"/>
              </w:rPr>
              <w:t>Впровадження заходів рухової активності учнів з метою профілактики ожиріння учнів закладів загальної середньої освіти</w:t>
            </w:r>
          </w:p>
        </w:tc>
        <w:tc>
          <w:tcPr>
            <w:tcW w:w="2120" w:type="dxa"/>
          </w:tcPr>
          <w:p w:rsidR="00443F92" w:rsidRDefault="00443F92" w:rsidP="00BC1A67">
            <w:pPr>
              <w:ind w:firstLine="115"/>
              <w:jc w:val="center"/>
              <w:rPr>
                <w:sz w:val="24"/>
                <w:szCs w:val="24"/>
              </w:rPr>
            </w:pPr>
            <w:r w:rsidRPr="00CB7C66">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064FC2"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BE41DE" w:rsidRDefault="00443F92" w:rsidP="00BC1A67">
            <w:pPr>
              <w:rPr>
                <w:sz w:val="24"/>
                <w:szCs w:val="24"/>
              </w:rPr>
            </w:pPr>
            <w:r w:rsidRPr="00BE41DE">
              <w:rPr>
                <w:sz w:val="24"/>
                <w:szCs w:val="24"/>
              </w:rPr>
              <w:t>Формування стійких навичок рухової активності у рамках формування навичок здорового харчування</w:t>
            </w:r>
          </w:p>
        </w:tc>
      </w:tr>
      <w:tr w:rsidR="00443F92" w:rsidRPr="003B5945" w:rsidTr="00BC1A67">
        <w:tc>
          <w:tcPr>
            <w:tcW w:w="1084" w:type="dxa"/>
          </w:tcPr>
          <w:p w:rsidR="00443F92" w:rsidRDefault="00443F92" w:rsidP="00BC1A67">
            <w:pPr>
              <w:ind w:left="-582"/>
              <w:rPr>
                <w:sz w:val="24"/>
                <w:szCs w:val="24"/>
              </w:rPr>
            </w:pPr>
            <w:r>
              <w:rPr>
                <w:sz w:val="24"/>
                <w:szCs w:val="24"/>
              </w:rPr>
              <w:t>2.7</w:t>
            </w:r>
          </w:p>
        </w:tc>
        <w:tc>
          <w:tcPr>
            <w:tcW w:w="4192" w:type="dxa"/>
          </w:tcPr>
          <w:p w:rsidR="00443F92" w:rsidRPr="000948BF" w:rsidRDefault="00443F92" w:rsidP="00BC1A67">
            <w:pPr>
              <w:ind w:firstLine="0"/>
              <w:rPr>
                <w:sz w:val="24"/>
                <w:szCs w:val="24"/>
              </w:rPr>
            </w:pPr>
            <w:r w:rsidRPr="000948BF">
              <w:rPr>
                <w:sz w:val="24"/>
                <w:szCs w:val="24"/>
              </w:rPr>
              <w:t>Підготовка та поширення матеріалів про вплив здорового харчування та проведення активної просвітньої роботи серед працівників закладів освіти, батьків та дітей</w:t>
            </w:r>
          </w:p>
        </w:tc>
        <w:tc>
          <w:tcPr>
            <w:tcW w:w="2120" w:type="dxa"/>
          </w:tcPr>
          <w:p w:rsidR="00443F92" w:rsidRDefault="00443F92" w:rsidP="00BC1A67">
            <w:pPr>
              <w:ind w:firstLine="115"/>
              <w:jc w:val="center"/>
              <w:rPr>
                <w:sz w:val="24"/>
                <w:szCs w:val="24"/>
              </w:rPr>
            </w:pPr>
            <w:r w:rsidRPr="00CB7C66">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2E79F2"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r w:rsidRPr="008B5967">
              <w:rPr>
                <w:sz w:val="24"/>
                <w:szCs w:val="24"/>
              </w:rPr>
              <w:t>С</w:t>
            </w:r>
            <w:r w:rsidRPr="008B5967">
              <w:rPr>
                <w:sz w:val="24"/>
                <w:szCs w:val="24"/>
                <w:lang w:val="ru-RU"/>
              </w:rPr>
              <w:t xml:space="preserve">формовано </w:t>
            </w:r>
            <w:proofErr w:type="spellStart"/>
            <w:r w:rsidRPr="008B5967">
              <w:rPr>
                <w:sz w:val="24"/>
                <w:szCs w:val="24"/>
                <w:lang w:val="ru-RU"/>
              </w:rPr>
              <w:t>компетентності</w:t>
            </w:r>
            <w:proofErr w:type="spellEnd"/>
            <w:r w:rsidRPr="008B5967">
              <w:rPr>
                <w:sz w:val="24"/>
                <w:szCs w:val="24"/>
                <w:lang w:val="ru-RU"/>
              </w:rPr>
              <w:t xml:space="preserve">, </w:t>
            </w:r>
            <w:proofErr w:type="spellStart"/>
            <w:r w:rsidRPr="008B5967">
              <w:rPr>
                <w:sz w:val="24"/>
                <w:szCs w:val="24"/>
                <w:lang w:val="ru-RU"/>
              </w:rPr>
              <w:t>необхідні</w:t>
            </w:r>
            <w:proofErr w:type="spellEnd"/>
            <w:r w:rsidRPr="008B5967">
              <w:rPr>
                <w:sz w:val="24"/>
                <w:szCs w:val="24"/>
                <w:lang w:val="ru-RU"/>
              </w:rPr>
              <w:t xml:space="preserve"> для здорового </w:t>
            </w:r>
            <w:proofErr w:type="spellStart"/>
            <w:r w:rsidRPr="008B5967">
              <w:rPr>
                <w:sz w:val="24"/>
                <w:szCs w:val="24"/>
                <w:lang w:val="ru-RU"/>
              </w:rPr>
              <w:t>життя</w:t>
            </w:r>
            <w:proofErr w:type="spellEnd"/>
            <w:r w:rsidRPr="008B5967">
              <w:rPr>
                <w:sz w:val="24"/>
                <w:szCs w:val="24"/>
              </w:rPr>
              <w:t xml:space="preserve">. </w:t>
            </w:r>
            <w:r w:rsidRPr="008B5967">
              <w:rPr>
                <w:sz w:val="24"/>
                <w:szCs w:val="24"/>
                <w:lang w:val="ru-RU"/>
              </w:rPr>
              <w:t xml:space="preserve"> </w:t>
            </w:r>
            <w:proofErr w:type="spellStart"/>
            <w:r w:rsidRPr="008B5967">
              <w:rPr>
                <w:sz w:val="24"/>
                <w:szCs w:val="24"/>
                <w:lang w:val="ru-RU"/>
              </w:rPr>
              <w:t>Підвищення</w:t>
            </w:r>
            <w:proofErr w:type="spellEnd"/>
            <w:r w:rsidRPr="008B5967">
              <w:rPr>
                <w:sz w:val="24"/>
                <w:szCs w:val="24"/>
                <w:lang w:val="ru-RU"/>
              </w:rPr>
              <w:t xml:space="preserve"> </w:t>
            </w:r>
            <w:proofErr w:type="spellStart"/>
            <w:r w:rsidRPr="008B5967">
              <w:rPr>
                <w:sz w:val="24"/>
                <w:szCs w:val="24"/>
                <w:lang w:val="ru-RU"/>
              </w:rPr>
              <w:t>рівня</w:t>
            </w:r>
            <w:proofErr w:type="spellEnd"/>
            <w:r w:rsidRPr="008B5967">
              <w:rPr>
                <w:sz w:val="24"/>
                <w:szCs w:val="24"/>
                <w:lang w:val="ru-RU"/>
              </w:rPr>
              <w:t xml:space="preserve"> </w:t>
            </w:r>
            <w:proofErr w:type="spellStart"/>
            <w:r w:rsidRPr="008B5967">
              <w:rPr>
                <w:sz w:val="24"/>
                <w:szCs w:val="24"/>
                <w:lang w:val="ru-RU"/>
              </w:rPr>
              <w:t>обізнаності</w:t>
            </w:r>
            <w:proofErr w:type="spellEnd"/>
            <w:r w:rsidRPr="008B5967">
              <w:rPr>
                <w:sz w:val="24"/>
                <w:szCs w:val="24"/>
                <w:lang w:val="ru-RU"/>
              </w:rPr>
              <w:t xml:space="preserve"> </w:t>
            </w:r>
            <w:proofErr w:type="spellStart"/>
            <w:r w:rsidRPr="008B5967">
              <w:rPr>
                <w:sz w:val="24"/>
                <w:szCs w:val="24"/>
                <w:lang w:val="ru-RU"/>
              </w:rPr>
              <w:t>населення</w:t>
            </w:r>
            <w:proofErr w:type="spellEnd"/>
            <w:r w:rsidRPr="008B5967">
              <w:rPr>
                <w:sz w:val="24"/>
                <w:szCs w:val="24"/>
                <w:lang w:val="ru-RU"/>
              </w:rPr>
              <w:t xml:space="preserve">  </w:t>
            </w:r>
            <w:proofErr w:type="spellStart"/>
            <w:r w:rsidRPr="008B5967">
              <w:rPr>
                <w:sz w:val="24"/>
                <w:szCs w:val="24"/>
                <w:lang w:val="ru-RU"/>
              </w:rPr>
              <w:t>щодо</w:t>
            </w:r>
            <w:proofErr w:type="spellEnd"/>
            <w:r w:rsidRPr="008B5967">
              <w:rPr>
                <w:sz w:val="24"/>
                <w:szCs w:val="24"/>
                <w:lang w:val="ru-RU"/>
              </w:rPr>
              <w:t xml:space="preserve"> </w:t>
            </w:r>
            <w:proofErr w:type="spellStart"/>
            <w:r w:rsidRPr="008B5967">
              <w:rPr>
                <w:sz w:val="24"/>
                <w:szCs w:val="24"/>
                <w:lang w:val="ru-RU"/>
              </w:rPr>
              <w:t>важливості</w:t>
            </w:r>
            <w:proofErr w:type="spellEnd"/>
            <w:r w:rsidRPr="008B5967">
              <w:rPr>
                <w:sz w:val="24"/>
                <w:szCs w:val="24"/>
                <w:lang w:val="ru-RU"/>
              </w:rPr>
              <w:t xml:space="preserve"> </w:t>
            </w:r>
            <w:proofErr w:type="spellStart"/>
            <w:r w:rsidRPr="008B5967">
              <w:rPr>
                <w:sz w:val="24"/>
                <w:szCs w:val="24"/>
                <w:lang w:val="ru-RU"/>
              </w:rPr>
              <w:t>якісного</w:t>
            </w:r>
            <w:proofErr w:type="spellEnd"/>
            <w:r w:rsidRPr="008B5967">
              <w:rPr>
                <w:sz w:val="24"/>
                <w:szCs w:val="24"/>
                <w:lang w:val="ru-RU"/>
              </w:rPr>
              <w:t xml:space="preserve"> та </w:t>
            </w:r>
            <w:proofErr w:type="spellStart"/>
            <w:r w:rsidRPr="008B5967">
              <w:rPr>
                <w:sz w:val="24"/>
                <w:szCs w:val="24"/>
                <w:lang w:val="ru-RU"/>
              </w:rPr>
              <w:t>безпечного</w:t>
            </w:r>
            <w:proofErr w:type="spellEnd"/>
            <w:r w:rsidRPr="008B5967">
              <w:rPr>
                <w:sz w:val="24"/>
                <w:szCs w:val="24"/>
                <w:lang w:val="ru-RU"/>
              </w:rPr>
              <w:t xml:space="preserve"> </w:t>
            </w:r>
            <w:proofErr w:type="spellStart"/>
            <w:r w:rsidRPr="008B5967">
              <w:rPr>
                <w:sz w:val="24"/>
                <w:szCs w:val="24"/>
                <w:lang w:val="ru-RU"/>
              </w:rPr>
              <w:t>харчування</w:t>
            </w:r>
            <w:proofErr w:type="spellEnd"/>
            <w:r w:rsidRPr="008B5967">
              <w:rPr>
                <w:sz w:val="24"/>
                <w:szCs w:val="24"/>
                <w:lang w:val="ru-RU"/>
              </w:rPr>
              <w:t xml:space="preserve"> </w:t>
            </w:r>
            <w:proofErr w:type="spellStart"/>
            <w:r w:rsidRPr="008B5967">
              <w:rPr>
                <w:sz w:val="24"/>
                <w:szCs w:val="24"/>
                <w:lang w:val="ru-RU"/>
              </w:rPr>
              <w:t>дітей</w:t>
            </w:r>
            <w:proofErr w:type="spellEnd"/>
          </w:p>
        </w:tc>
      </w:tr>
      <w:tr w:rsidR="00443F92" w:rsidRPr="003B5945" w:rsidTr="00BC1A67">
        <w:tc>
          <w:tcPr>
            <w:tcW w:w="14560" w:type="dxa"/>
            <w:gridSpan w:val="6"/>
          </w:tcPr>
          <w:p w:rsidR="00443F92" w:rsidRPr="00B17F54" w:rsidRDefault="00443F92" w:rsidP="00BC1A67">
            <w:pPr>
              <w:ind w:firstLine="0"/>
              <w:jc w:val="center"/>
              <w:rPr>
                <w:b/>
                <w:sz w:val="24"/>
                <w:szCs w:val="24"/>
              </w:rPr>
            </w:pPr>
            <w:r>
              <w:rPr>
                <w:b/>
                <w:szCs w:val="28"/>
              </w:rPr>
              <w:t xml:space="preserve">          3. </w:t>
            </w:r>
            <w:r w:rsidRPr="00E1167F">
              <w:rPr>
                <w:b/>
                <w:szCs w:val="28"/>
              </w:rPr>
              <w:t>Розвиток кадрового потенціалу та підвищення кваліфікації кухарів закладів освіти</w:t>
            </w:r>
          </w:p>
        </w:tc>
      </w:tr>
      <w:tr w:rsidR="00443F92" w:rsidRPr="003B5945" w:rsidTr="00BC1A67">
        <w:tc>
          <w:tcPr>
            <w:tcW w:w="1084" w:type="dxa"/>
          </w:tcPr>
          <w:p w:rsidR="00443F92" w:rsidRPr="003B5945" w:rsidRDefault="00443F92" w:rsidP="00BC1A67">
            <w:pPr>
              <w:ind w:left="-582"/>
              <w:rPr>
                <w:sz w:val="24"/>
                <w:szCs w:val="24"/>
              </w:rPr>
            </w:pPr>
            <w:r>
              <w:rPr>
                <w:sz w:val="24"/>
                <w:szCs w:val="24"/>
              </w:rPr>
              <w:t>3.1</w:t>
            </w:r>
          </w:p>
        </w:tc>
        <w:tc>
          <w:tcPr>
            <w:tcW w:w="4192" w:type="dxa"/>
          </w:tcPr>
          <w:p w:rsidR="00443F92" w:rsidRPr="000948BF" w:rsidRDefault="00443F92" w:rsidP="00BC1A67">
            <w:pPr>
              <w:ind w:firstLine="0"/>
              <w:rPr>
                <w:sz w:val="24"/>
                <w:szCs w:val="24"/>
              </w:rPr>
            </w:pPr>
            <w:r w:rsidRPr="000948BF">
              <w:rPr>
                <w:sz w:val="24"/>
                <w:szCs w:val="24"/>
              </w:rPr>
              <w:t xml:space="preserve">Вдосконалення професійного рівня персоналу шкільних </w:t>
            </w:r>
            <w:proofErr w:type="spellStart"/>
            <w:r w:rsidRPr="000948BF">
              <w:rPr>
                <w:sz w:val="24"/>
                <w:szCs w:val="24"/>
              </w:rPr>
              <w:t>їдалень</w:t>
            </w:r>
            <w:proofErr w:type="spellEnd"/>
            <w:r w:rsidRPr="000948BF">
              <w:rPr>
                <w:sz w:val="24"/>
                <w:szCs w:val="24"/>
              </w:rPr>
              <w:t xml:space="preserve"> та постачальників послуг з організації харчування</w:t>
            </w:r>
          </w:p>
        </w:tc>
        <w:tc>
          <w:tcPr>
            <w:tcW w:w="2120" w:type="dxa"/>
          </w:tcPr>
          <w:p w:rsidR="00443F92" w:rsidRPr="003B5945" w:rsidRDefault="00443F92" w:rsidP="00BC1A67">
            <w:pPr>
              <w:ind w:firstLine="115"/>
              <w:jc w:val="center"/>
              <w:rPr>
                <w:sz w:val="24"/>
                <w:szCs w:val="24"/>
              </w:rPr>
            </w:pPr>
            <w:r w:rsidRPr="008B5967">
              <w:rPr>
                <w:sz w:val="24"/>
                <w:szCs w:val="24"/>
              </w:rPr>
              <w:t>Не потребує фінансування</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3B5945"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Default="00443F92" w:rsidP="00BC1A67">
            <w:pPr>
              <w:ind w:firstLine="0"/>
              <w:jc w:val="center"/>
              <w:rPr>
                <w:sz w:val="24"/>
                <w:szCs w:val="24"/>
              </w:rPr>
            </w:pPr>
            <w:r w:rsidRPr="008B5967">
              <w:rPr>
                <w:sz w:val="24"/>
                <w:szCs w:val="24"/>
              </w:rPr>
              <w:t>Підвищення рівня професійної кваліфікації кухарів</w:t>
            </w:r>
          </w:p>
        </w:tc>
      </w:tr>
      <w:tr w:rsidR="00443F92" w:rsidRPr="003B5945" w:rsidTr="00BC1A67">
        <w:tc>
          <w:tcPr>
            <w:tcW w:w="1084" w:type="dxa"/>
          </w:tcPr>
          <w:p w:rsidR="00443F92" w:rsidRPr="003B5945" w:rsidRDefault="00443F92" w:rsidP="00BC1A67">
            <w:pPr>
              <w:ind w:left="-582"/>
              <w:rPr>
                <w:sz w:val="24"/>
                <w:szCs w:val="24"/>
              </w:rPr>
            </w:pPr>
            <w:r>
              <w:rPr>
                <w:sz w:val="24"/>
                <w:szCs w:val="24"/>
              </w:rPr>
              <w:t>3.2</w:t>
            </w:r>
          </w:p>
        </w:tc>
        <w:tc>
          <w:tcPr>
            <w:tcW w:w="4192" w:type="dxa"/>
          </w:tcPr>
          <w:p w:rsidR="00443F92" w:rsidRPr="000948BF" w:rsidRDefault="00443F92" w:rsidP="00BC1A67">
            <w:pPr>
              <w:ind w:firstLine="0"/>
              <w:rPr>
                <w:sz w:val="24"/>
                <w:szCs w:val="24"/>
              </w:rPr>
            </w:pPr>
            <w:r w:rsidRPr="000948BF">
              <w:rPr>
                <w:sz w:val="24"/>
                <w:szCs w:val="24"/>
              </w:rPr>
              <w:t xml:space="preserve">Підвищення рівня кваліфікації персоналу шкільних </w:t>
            </w:r>
            <w:proofErr w:type="spellStart"/>
            <w:r w:rsidRPr="000948BF">
              <w:rPr>
                <w:sz w:val="24"/>
                <w:szCs w:val="24"/>
              </w:rPr>
              <w:t>їдалень</w:t>
            </w:r>
            <w:proofErr w:type="spellEnd"/>
            <w:r w:rsidRPr="000948BF">
              <w:rPr>
                <w:sz w:val="24"/>
                <w:szCs w:val="24"/>
              </w:rPr>
              <w:t xml:space="preserve"> на базі закладів професійної (професійно-технічної) освіти</w:t>
            </w:r>
          </w:p>
        </w:tc>
        <w:tc>
          <w:tcPr>
            <w:tcW w:w="2120" w:type="dxa"/>
          </w:tcPr>
          <w:p w:rsidR="00443F92" w:rsidRPr="003B5945" w:rsidRDefault="00443F92" w:rsidP="00BC1A67">
            <w:pPr>
              <w:ind w:firstLine="115"/>
              <w:jc w:val="center"/>
              <w:rPr>
                <w:sz w:val="24"/>
                <w:szCs w:val="24"/>
              </w:rPr>
            </w:pPr>
            <w:r>
              <w:rPr>
                <w:sz w:val="24"/>
                <w:szCs w:val="24"/>
              </w:rPr>
              <w:t>Місцевий бюджет</w:t>
            </w:r>
          </w:p>
        </w:tc>
        <w:tc>
          <w:tcPr>
            <w:tcW w:w="2788" w:type="dxa"/>
          </w:tcPr>
          <w:p w:rsidR="00443F92" w:rsidRDefault="00443F92" w:rsidP="00BC1A67">
            <w:pPr>
              <w:ind w:right="-28" w:firstLine="0"/>
              <w:jc w:val="center"/>
              <w:rPr>
                <w:sz w:val="24"/>
                <w:szCs w:val="24"/>
              </w:rPr>
            </w:pPr>
            <w:r>
              <w:rPr>
                <w:sz w:val="24"/>
                <w:szCs w:val="24"/>
              </w:rPr>
              <w:t>Відділ освіти</w:t>
            </w:r>
          </w:p>
          <w:p w:rsidR="00443F92" w:rsidRPr="003B5945" w:rsidRDefault="00443F92" w:rsidP="00BC1A67">
            <w:pPr>
              <w:ind w:firstLine="0"/>
              <w:jc w:val="center"/>
              <w:rPr>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Default="00443F92" w:rsidP="00BC1A67">
            <w:pPr>
              <w:ind w:firstLine="0"/>
              <w:jc w:val="center"/>
              <w:rPr>
                <w:sz w:val="24"/>
                <w:szCs w:val="24"/>
              </w:rPr>
            </w:pPr>
            <w:r w:rsidRPr="008B5967">
              <w:rPr>
                <w:sz w:val="24"/>
                <w:szCs w:val="24"/>
              </w:rPr>
              <w:t>Підвищення професійної майстерності шкільних кухарів</w:t>
            </w:r>
          </w:p>
        </w:tc>
      </w:tr>
      <w:tr w:rsidR="00443F92" w:rsidRPr="003B5945" w:rsidTr="00BC1A67">
        <w:tc>
          <w:tcPr>
            <w:tcW w:w="1084" w:type="dxa"/>
          </w:tcPr>
          <w:p w:rsidR="00443F92" w:rsidRPr="003B5945" w:rsidRDefault="00443F92" w:rsidP="00BC1A67">
            <w:pPr>
              <w:ind w:firstLine="0"/>
              <w:rPr>
                <w:sz w:val="24"/>
                <w:szCs w:val="24"/>
              </w:rPr>
            </w:pPr>
            <w:r>
              <w:rPr>
                <w:sz w:val="24"/>
                <w:szCs w:val="24"/>
              </w:rPr>
              <w:t>3.3</w:t>
            </w:r>
          </w:p>
        </w:tc>
        <w:tc>
          <w:tcPr>
            <w:tcW w:w="4192" w:type="dxa"/>
          </w:tcPr>
          <w:p w:rsidR="00443F92" w:rsidRPr="000948BF" w:rsidRDefault="00443F92" w:rsidP="00BC1A67">
            <w:pPr>
              <w:ind w:firstLine="0"/>
              <w:rPr>
                <w:sz w:val="24"/>
                <w:szCs w:val="24"/>
              </w:rPr>
            </w:pPr>
            <w:proofErr w:type="spellStart"/>
            <w:r w:rsidRPr="000948BF">
              <w:rPr>
                <w:sz w:val="24"/>
                <w:szCs w:val="24"/>
                <w:lang w:val="ru-RU"/>
              </w:rPr>
              <w:t>Проведенн</w:t>
            </w:r>
            <w:proofErr w:type="spellEnd"/>
            <w:r w:rsidRPr="000948BF">
              <w:rPr>
                <w:sz w:val="24"/>
                <w:szCs w:val="24"/>
              </w:rPr>
              <w:t>я</w:t>
            </w:r>
            <w:r w:rsidRPr="000948BF">
              <w:rPr>
                <w:sz w:val="24"/>
                <w:szCs w:val="24"/>
                <w:lang w:val="ru-RU"/>
              </w:rPr>
              <w:t xml:space="preserve"> </w:t>
            </w:r>
            <w:proofErr w:type="spellStart"/>
            <w:r w:rsidRPr="000948BF">
              <w:rPr>
                <w:sz w:val="24"/>
                <w:szCs w:val="24"/>
                <w:lang w:val="ru-RU"/>
              </w:rPr>
              <w:t>гігієнічного</w:t>
            </w:r>
            <w:proofErr w:type="spellEnd"/>
            <w:r w:rsidRPr="000948BF">
              <w:rPr>
                <w:sz w:val="24"/>
                <w:szCs w:val="24"/>
                <w:lang w:val="ru-RU"/>
              </w:rPr>
              <w:t xml:space="preserve"> </w:t>
            </w:r>
            <w:proofErr w:type="spellStart"/>
            <w:r w:rsidRPr="000948BF">
              <w:rPr>
                <w:sz w:val="24"/>
                <w:szCs w:val="24"/>
                <w:lang w:val="ru-RU"/>
              </w:rPr>
              <w:t>навчання</w:t>
            </w:r>
            <w:proofErr w:type="spellEnd"/>
          </w:p>
        </w:tc>
        <w:tc>
          <w:tcPr>
            <w:tcW w:w="2120" w:type="dxa"/>
          </w:tcPr>
          <w:p w:rsidR="00443F92" w:rsidRDefault="00443F92" w:rsidP="00BC1A67">
            <w:pPr>
              <w:ind w:firstLine="0"/>
              <w:jc w:val="center"/>
              <w:rPr>
                <w:sz w:val="24"/>
                <w:szCs w:val="24"/>
              </w:rPr>
            </w:pPr>
            <w:r>
              <w:rPr>
                <w:sz w:val="24"/>
                <w:szCs w:val="24"/>
              </w:rPr>
              <w:t xml:space="preserve">Місцевий </w:t>
            </w:r>
          </w:p>
          <w:p w:rsidR="00443F92" w:rsidRPr="003B5945" w:rsidRDefault="00443F92" w:rsidP="00BC1A67">
            <w:pPr>
              <w:ind w:firstLine="0"/>
              <w:jc w:val="center"/>
              <w:rPr>
                <w:sz w:val="24"/>
                <w:szCs w:val="24"/>
              </w:rPr>
            </w:pPr>
            <w:r>
              <w:rPr>
                <w:sz w:val="24"/>
                <w:szCs w:val="24"/>
              </w:rPr>
              <w:t>бюджет</w:t>
            </w:r>
          </w:p>
        </w:tc>
        <w:tc>
          <w:tcPr>
            <w:tcW w:w="2788" w:type="dxa"/>
          </w:tcPr>
          <w:p w:rsidR="00443F92" w:rsidRPr="003B5945" w:rsidRDefault="00443F92" w:rsidP="00BC1A67">
            <w:pPr>
              <w:ind w:firstLine="0"/>
              <w:jc w:val="center"/>
              <w:rPr>
                <w:sz w:val="24"/>
                <w:szCs w:val="24"/>
              </w:rPr>
            </w:pPr>
            <w:r w:rsidRPr="00320B8E">
              <w:rPr>
                <w:sz w:val="24"/>
                <w:szCs w:val="24"/>
              </w:rPr>
              <w:t xml:space="preserve">Головне управління </w:t>
            </w:r>
            <w:proofErr w:type="spellStart"/>
            <w:r w:rsidRPr="00320B8E">
              <w:rPr>
                <w:sz w:val="24"/>
                <w:szCs w:val="24"/>
                <w:lang w:val="ru-RU"/>
              </w:rPr>
              <w:t>Держпродспоживслужб</w:t>
            </w:r>
            <w:proofErr w:type="spellEnd"/>
            <w:r w:rsidRPr="00320B8E">
              <w:rPr>
                <w:sz w:val="24"/>
                <w:szCs w:val="24"/>
              </w:rPr>
              <w:t>и в Черкаській області (за згодою),</w:t>
            </w:r>
            <w:r>
              <w:rPr>
                <w:sz w:val="24"/>
                <w:szCs w:val="24"/>
              </w:rPr>
              <w:t xml:space="preserve"> відділ освіти</w:t>
            </w:r>
          </w:p>
        </w:tc>
        <w:tc>
          <w:tcPr>
            <w:tcW w:w="2213" w:type="dxa"/>
          </w:tcPr>
          <w:p w:rsidR="00443F92" w:rsidRPr="003B5945" w:rsidRDefault="00443F92" w:rsidP="00BC1A67">
            <w:pPr>
              <w:ind w:firstLine="0"/>
              <w:jc w:val="center"/>
              <w:rPr>
                <w:sz w:val="24"/>
                <w:szCs w:val="24"/>
              </w:rPr>
            </w:pPr>
            <w:r>
              <w:rPr>
                <w:sz w:val="24"/>
                <w:szCs w:val="24"/>
              </w:rPr>
              <w:t>2024-2029</w:t>
            </w:r>
          </w:p>
        </w:tc>
        <w:tc>
          <w:tcPr>
            <w:tcW w:w="2163" w:type="dxa"/>
          </w:tcPr>
          <w:p w:rsidR="00443F92" w:rsidRPr="003B5945" w:rsidRDefault="00443F92" w:rsidP="00BC1A67">
            <w:pPr>
              <w:ind w:firstLine="0"/>
              <w:jc w:val="center"/>
              <w:rPr>
                <w:sz w:val="24"/>
                <w:szCs w:val="24"/>
              </w:rPr>
            </w:pPr>
            <w:r w:rsidRPr="00320B8E">
              <w:rPr>
                <w:sz w:val="24"/>
                <w:szCs w:val="24"/>
              </w:rPr>
              <w:t>Підвищення рівня обізнаності працівників харчоблоків  щодо важливості якісного, здорового та безпечного харчування дітей</w:t>
            </w:r>
          </w:p>
        </w:tc>
      </w:tr>
      <w:tr w:rsidR="00443F92" w:rsidRPr="003B5945" w:rsidTr="00BC1A67">
        <w:tc>
          <w:tcPr>
            <w:tcW w:w="14560" w:type="dxa"/>
            <w:gridSpan w:val="6"/>
          </w:tcPr>
          <w:p w:rsidR="00443F92" w:rsidRPr="00D33D00" w:rsidRDefault="00443F92" w:rsidP="00BC1A67">
            <w:pPr>
              <w:ind w:firstLine="0"/>
              <w:jc w:val="center"/>
              <w:rPr>
                <w:b/>
                <w:sz w:val="24"/>
                <w:szCs w:val="24"/>
              </w:rPr>
            </w:pPr>
            <w:r w:rsidRPr="00D33D00">
              <w:rPr>
                <w:b/>
                <w:sz w:val="24"/>
                <w:szCs w:val="24"/>
              </w:rPr>
              <w:t>4. Дотримання вимог системи безпечності НАССР</w:t>
            </w:r>
          </w:p>
        </w:tc>
      </w:tr>
      <w:tr w:rsidR="00443F92" w:rsidRPr="003B5945" w:rsidTr="00BC1A67">
        <w:tc>
          <w:tcPr>
            <w:tcW w:w="1084" w:type="dxa"/>
          </w:tcPr>
          <w:p w:rsidR="00443F92" w:rsidRPr="00BE41DE" w:rsidRDefault="00443F92" w:rsidP="00BC1A67">
            <w:pPr>
              <w:ind w:firstLine="0"/>
              <w:rPr>
                <w:sz w:val="24"/>
                <w:szCs w:val="24"/>
              </w:rPr>
            </w:pPr>
            <w:r>
              <w:rPr>
                <w:sz w:val="24"/>
                <w:szCs w:val="24"/>
              </w:rPr>
              <w:t>4.1</w:t>
            </w:r>
          </w:p>
        </w:tc>
        <w:tc>
          <w:tcPr>
            <w:tcW w:w="4192" w:type="dxa"/>
          </w:tcPr>
          <w:p w:rsidR="00443F92" w:rsidRPr="00B76089" w:rsidRDefault="00443F92" w:rsidP="00BC1A67">
            <w:pPr>
              <w:ind w:left="5"/>
              <w:jc w:val="both"/>
              <w:rPr>
                <w:sz w:val="24"/>
                <w:szCs w:val="24"/>
              </w:rPr>
            </w:pPr>
            <w:r w:rsidRPr="00B76089">
              <w:rPr>
                <w:sz w:val="24"/>
                <w:szCs w:val="24"/>
              </w:rPr>
              <w:t>Забезпечення системності та регулярності підвищення кваліфікації, оновлення знань  щодо впровадження та застосування постійно діючих процедур, заснованих на принципах системи НАССР</w:t>
            </w:r>
          </w:p>
        </w:tc>
        <w:tc>
          <w:tcPr>
            <w:tcW w:w="2120" w:type="dxa"/>
          </w:tcPr>
          <w:p w:rsidR="00443F92" w:rsidRDefault="00443F92" w:rsidP="00BC1A67">
            <w:pPr>
              <w:ind w:firstLine="0"/>
              <w:jc w:val="center"/>
              <w:rPr>
                <w:sz w:val="24"/>
                <w:szCs w:val="24"/>
              </w:rPr>
            </w:pPr>
            <w:r>
              <w:rPr>
                <w:sz w:val="24"/>
                <w:szCs w:val="24"/>
              </w:rPr>
              <w:t>Місцевий</w:t>
            </w:r>
          </w:p>
          <w:p w:rsidR="00443F92" w:rsidRPr="00642164" w:rsidRDefault="00443F92" w:rsidP="00BC1A67">
            <w:pPr>
              <w:ind w:firstLine="0"/>
              <w:jc w:val="center"/>
              <w:rPr>
                <w:sz w:val="24"/>
                <w:szCs w:val="24"/>
              </w:rPr>
            </w:pPr>
            <w:r>
              <w:rPr>
                <w:sz w:val="24"/>
                <w:szCs w:val="24"/>
              </w:rPr>
              <w:t>бюджет</w:t>
            </w:r>
          </w:p>
        </w:tc>
        <w:tc>
          <w:tcPr>
            <w:tcW w:w="2788" w:type="dxa"/>
          </w:tcPr>
          <w:p w:rsidR="00443F92" w:rsidRPr="00642164" w:rsidRDefault="00443F92" w:rsidP="00BC1A67">
            <w:pPr>
              <w:ind w:firstLine="0"/>
              <w:jc w:val="both"/>
              <w:rPr>
                <w:sz w:val="24"/>
                <w:szCs w:val="24"/>
              </w:rPr>
            </w:pPr>
            <w:r w:rsidRPr="00642164">
              <w:rPr>
                <w:sz w:val="24"/>
                <w:szCs w:val="24"/>
              </w:rPr>
              <w:t xml:space="preserve">Головне управління </w:t>
            </w:r>
            <w:proofErr w:type="spellStart"/>
            <w:r w:rsidRPr="00E41FB3">
              <w:rPr>
                <w:sz w:val="24"/>
                <w:szCs w:val="24"/>
              </w:rPr>
              <w:t>Держпродспоживслужб</w:t>
            </w:r>
            <w:r w:rsidRPr="00642164">
              <w:rPr>
                <w:sz w:val="24"/>
                <w:szCs w:val="24"/>
              </w:rPr>
              <w:t>и</w:t>
            </w:r>
            <w:proofErr w:type="spellEnd"/>
            <w:r w:rsidRPr="00642164">
              <w:rPr>
                <w:sz w:val="24"/>
                <w:szCs w:val="24"/>
              </w:rPr>
              <w:t xml:space="preserve"> в Черкаській області</w:t>
            </w:r>
            <w:r>
              <w:rPr>
                <w:sz w:val="24"/>
                <w:szCs w:val="24"/>
              </w:rPr>
              <w:t xml:space="preserve"> (за згодою), </w:t>
            </w:r>
          </w:p>
        </w:tc>
        <w:tc>
          <w:tcPr>
            <w:tcW w:w="2213" w:type="dxa"/>
          </w:tcPr>
          <w:p w:rsidR="00443F92" w:rsidRPr="00FE3F5D" w:rsidRDefault="00443F92" w:rsidP="00BC1A67">
            <w:pPr>
              <w:jc w:val="both"/>
              <w:rPr>
                <w:sz w:val="24"/>
                <w:szCs w:val="24"/>
              </w:rPr>
            </w:pPr>
            <w:r w:rsidRPr="00642164">
              <w:rPr>
                <w:sz w:val="24"/>
                <w:szCs w:val="24"/>
              </w:rPr>
              <w:t>2024-2029</w:t>
            </w:r>
          </w:p>
        </w:tc>
        <w:tc>
          <w:tcPr>
            <w:tcW w:w="2163" w:type="dxa"/>
          </w:tcPr>
          <w:p w:rsidR="00443F92" w:rsidRPr="00642164" w:rsidRDefault="00443F92" w:rsidP="00BC1A67">
            <w:pPr>
              <w:jc w:val="both"/>
              <w:rPr>
                <w:sz w:val="24"/>
                <w:szCs w:val="24"/>
              </w:rPr>
            </w:pPr>
            <w:r w:rsidRPr="00642164">
              <w:rPr>
                <w:sz w:val="24"/>
                <w:szCs w:val="24"/>
              </w:rPr>
              <w:t>Підвищено поінформованість відповідальних за організацію харчування в закладах освіти осіб щодо впровадження, застосування та підтримання дієвості системи НАССР</w:t>
            </w:r>
          </w:p>
        </w:tc>
      </w:tr>
      <w:tr w:rsidR="00443F92" w:rsidRPr="003B5945" w:rsidTr="00BC1A67">
        <w:tc>
          <w:tcPr>
            <w:tcW w:w="1084" w:type="dxa"/>
          </w:tcPr>
          <w:p w:rsidR="00443F92" w:rsidRPr="00851532" w:rsidRDefault="00443F92" w:rsidP="00BC1A67">
            <w:pPr>
              <w:ind w:firstLine="0"/>
              <w:rPr>
                <w:sz w:val="24"/>
                <w:szCs w:val="24"/>
              </w:rPr>
            </w:pPr>
            <w:r>
              <w:rPr>
                <w:sz w:val="24"/>
                <w:szCs w:val="24"/>
              </w:rPr>
              <w:t>4.2</w:t>
            </w:r>
          </w:p>
        </w:tc>
        <w:tc>
          <w:tcPr>
            <w:tcW w:w="4192" w:type="dxa"/>
          </w:tcPr>
          <w:p w:rsidR="00443F92" w:rsidRPr="00B76089" w:rsidRDefault="00443F92" w:rsidP="00BC1A67">
            <w:pPr>
              <w:ind w:left="5"/>
              <w:jc w:val="both"/>
              <w:rPr>
                <w:sz w:val="24"/>
                <w:szCs w:val="24"/>
              </w:rPr>
            </w:pPr>
            <w:r w:rsidRPr="00B76089">
              <w:rPr>
                <w:sz w:val="24"/>
                <w:szCs w:val="24"/>
              </w:rPr>
              <w:t>Моніторинг практичного застосування процедур заснованих на принципах системи НАССР</w:t>
            </w:r>
          </w:p>
        </w:tc>
        <w:tc>
          <w:tcPr>
            <w:tcW w:w="2120" w:type="dxa"/>
          </w:tcPr>
          <w:p w:rsidR="00443F92" w:rsidRPr="00642164" w:rsidRDefault="00443F92" w:rsidP="00BC1A67">
            <w:pPr>
              <w:ind w:firstLine="0"/>
              <w:jc w:val="both"/>
              <w:rPr>
                <w:sz w:val="24"/>
                <w:szCs w:val="24"/>
              </w:rPr>
            </w:pPr>
            <w:r w:rsidRPr="008C3874">
              <w:rPr>
                <w:sz w:val="24"/>
                <w:szCs w:val="24"/>
              </w:rPr>
              <w:t>Не потребує фінансування</w:t>
            </w:r>
          </w:p>
        </w:tc>
        <w:tc>
          <w:tcPr>
            <w:tcW w:w="2788" w:type="dxa"/>
          </w:tcPr>
          <w:p w:rsidR="00443F92" w:rsidRPr="00440A14" w:rsidRDefault="00443F92" w:rsidP="00BC1A67">
            <w:pPr>
              <w:ind w:firstLine="0"/>
              <w:jc w:val="both"/>
              <w:rPr>
                <w:b/>
                <w:sz w:val="24"/>
                <w:szCs w:val="24"/>
              </w:rPr>
            </w:pPr>
            <w:r w:rsidRPr="00642164">
              <w:rPr>
                <w:sz w:val="24"/>
                <w:szCs w:val="24"/>
              </w:rPr>
              <w:t xml:space="preserve">Головне управління </w:t>
            </w:r>
            <w:proofErr w:type="spellStart"/>
            <w:r w:rsidRPr="00E41FB3">
              <w:rPr>
                <w:sz w:val="24"/>
                <w:szCs w:val="24"/>
              </w:rPr>
              <w:t>Держпродспоживслужб</w:t>
            </w:r>
            <w:r w:rsidRPr="00642164">
              <w:rPr>
                <w:sz w:val="24"/>
                <w:szCs w:val="24"/>
              </w:rPr>
              <w:t>и</w:t>
            </w:r>
            <w:proofErr w:type="spellEnd"/>
            <w:r w:rsidRPr="00642164">
              <w:rPr>
                <w:sz w:val="24"/>
                <w:szCs w:val="24"/>
              </w:rPr>
              <w:t xml:space="preserve"> в Черкаській області</w:t>
            </w:r>
            <w:r>
              <w:rPr>
                <w:sz w:val="24"/>
                <w:szCs w:val="24"/>
              </w:rPr>
              <w:t xml:space="preserve"> (за згодою), </w:t>
            </w:r>
          </w:p>
        </w:tc>
        <w:tc>
          <w:tcPr>
            <w:tcW w:w="2213" w:type="dxa"/>
          </w:tcPr>
          <w:p w:rsidR="00443F92" w:rsidRPr="00DD4DDA" w:rsidRDefault="00443F92" w:rsidP="00BC1A67">
            <w:pPr>
              <w:jc w:val="both"/>
              <w:rPr>
                <w:sz w:val="24"/>
                <w:szCs w:val="24"/>
              </w:rPr>
            </w:pPr>
            <w:r>
              <w:rPr>
                <w:sz w:val="24"/>
                <w:szCs w:val="24"/>
              </w:rPr>
              <w:t xml:space="preserve">2024-2029 </w:t>
            </w:r>
            <w:r w:rsidRPr="008C3874">
              <w:rPr>
                <w:sz w:val="24"/>
                <w:szCs w:val="24"/>
              </w:rPr>
              <w:t xml:space="preserve"> </w:t>
            </w:r>
          </w:p>
        </w:tc>
        <w:tc>
          <w:tcPr>
            <w:tcW w:w="2163" w:type="dxa"/>
          </w:tcPr>
          <w:p w:rsidR="00443F92" w:rsidRPr="00642164" w:rsidRDefault="00443F92" w:rsidP="00BC1A67">
            <w:pPr>
              <w:jc w:val="both"/>
              <w:rPr>
                <w:sz w:val="24"/>
                <w:szCs w:val="24"/>
              </w:rPr>
            </w:pPr>
            <w:r>
              <w:rPr>
                <w:sz w:val="24"/>
                <w:szCs w:val="24"/>
              </w:rPr>
              <w:t>Забезпечено впровадження у повному обсязі системи НАССР</w:t>
            </w:r>
          </w:p>
        </w:tc>
      </w:tr>
      <w:tr w:rsidR="00443F92" w:rsidRPr="003B5945" w:rsidTr="00BC1A67">
        <w:tc>
          <w:tcPr>
            <w:tcW w:w="1084" w:type="dxa"/>
          </w:tcPr>
          <w:p w:rsidR="00443F92" w:rsidRPr="003B7CC8" w:rsidRDefault="00443F92" w:rsidP="00BC1A67">
            <w:pPr>
              <w:ind w:firstLine="0"/>
              <w:rPr>
                <w:sz w:val="24"/>
                <w:szCs w:val="24"/>
              </w:rPr>
            </w:pPr>
            <w:r>
              <w:rPr>
                <w:sz w:val="24"/>
                <w:szCs w:val="24"/>
              </w:rPr>
              <w:t>4.3</w:t>
            </w:r>
          </w:p>
        </w:tc>
        <w:tc>
          <w:tcPr>
            <w:tcW w:w="4192" w:type="dxa"/>
          </w:tcPr>
          <w:p w:rsidR="00443F92" w:rsidRPr="00B76089" w:rsidRDefault="00443F92" w:rsidP="00BC1A67">
            <w:pPr>
              <w:ind w:left="5"/>
              <w:jc w:val="both"/>
              <w:rPr>
                <w:sz w:val="24"/>
                <w:szCs w:val="24"/>
              </w:rPr>
            </w:pPr>
            <w:r w:rsidRPr="00B76089">
              <w:rPr>
                <w:sz w:val="24"/>
                <w:szCs w:val="24"/>
              </w:rPr>
              <w:t>Забезпечення постійного контролю за якістю та безпечністю харчових продуктів, дотриманням технології приготування страв, санітарно-гігієнічного, протиепідемічного режиму на харчоблоках закладів загальної середньої освіти, дотриманням правил особистої гігієни персоналом тощо</w:t>
            </w:r>
          </w:p>
        </w:tc>
        <w:tc>
          <w:tcPr>
            <w:tcW w:w="2120" w:type="dxa"/>
          </w:tcPr>
          <w:p w:rsidR="00443F92" w:rsidRDefault="00443F92" w:rsidP="00BC1A67">
            <w:pPr>
              <w:ind w:firstLine="0"/>
              <w:jc w:val="both"/>
              <w:rPr>
                <w:sz w:val="24"/>
                <w:szCs w:val="24"/>
              </w:rPr>
            </w:pPr>
            <w:r w:rsidRPr="008C3874">
              <w:rPr>
                <w:sz w:val="24"/>
                <w:szCs w:val="24"/>
              </w:rPr>
              <w:t>Не потребує фінансування</w:t>
            </w:r>
          </w:p>
          <w:p w:rsidR="00443F92" w:rsidRPr="003B7CC8" w:rsidRDefault="00443F92" w:rsidP="00BC1A67">
            <w:pPr>
              <w:jc w:val="both"/>
              <w:rPr>
                <w:sz w:val="24"/>
                <w:szCs w:val="24"/>
              </w:rPr>
            </w:pPr>
          </w:p>
        </w:tc>
        <w:tc>
          <w:tcPr>
            <w:tcW w:w="2788" w:type="dxa"/>
          </w:tcPr>
          <w:p w:rsidR="00443F92" w:rsidRPr="003B7CC8" w:rsidRDefault="00443F92" w:rsidP="00BC1A67">
            <w:pPr>
              <w:jc w:val="both"/>
              <w:rPr>
                <w:sz w:val="24"/>
                <w:szCs w:val="24"/>
              </w:rPr>
            </w:pPr>
            <w:r w:rsidRPr="00642164">
              <w:rPr>
                <w:sz w:val="24"/>
                <w:szCs w:val="24"/>
              </w:rPr>
              <w:t xml:space="preserve">Головне управління </w:t>
            </w:r>
            <w:proofErr w:type="spellStart"/>
            <w:r w:rsidRPr="00E41FB3">
              <w:rPr>
                <w:sz w:val="24"/>
                <w:szCs w:val="24"/>
              </w:rPr>
              <w:t>Держпродспоживслужб</w:t>
            </w:r>
            <w:r w:rsidRPr="00642164">
              <w:rPr>
                <w:sz w:val="24"/>
                <w:szCs w:val="24"/>
              </w:rPr>
              <w:t>и</w:t>
            </w:r>
            <w:proofErr w:type="spellEnd"/>
            <w:r w:rsidRPr="00642164">
              <w:rPr>
                <w:sz w:val="24"/>
                <w:szCs w:val="24"/>
              </w:rPr>
              <w:t xml:space="preserve"> в Черкаській області</w:t>
            </w:r>
            <w:r>
              <w:rPr>
                <w:sz w:val="24"/>
                <w:szCs w:val="24"/>
              </w:rPr>
              <w:t xml:space="preserve"> (за згодою)</w:t>
            </w:r>
          </w:p>
        </w:tc>
        <w:tc>
          <w:tcPr>
            <w:tcW w:w="2213" w:type="dxa"/>
          </w:tcPr>
          <w:p w:rsidR="00443F92" w:rsidRPr="00DD4DDA" w:rsidRDefault="00443F92" w:rsidP="00BC1A67">
            <w:pPr>
              <w:jc w:val="both"/>
              <w:rPr>
                <w:sz w:val="24"/>
                <w:szCs w:val="24"/>
              </w:rPr>
            </w:pPr>
            <w:r w:rsidRPr="00642164">
              <w:rPr>
                <w:sz w:val="24"/>
                <w:szCs w:val="24"/>
              </w:rPr>
              <w:t>2024-2029</w:t>
            </w:r>
          </w:p>
        </w:tc>
        <w:tc>
          <w:tcPr>
            <w:tcW w:w="2163" w:type="dxa"/>
          </w:tcPr>
          <w:p w:rsidR="00443F92" w:rsidRPr="00133D17" w:rsidRDefault="00443F92" w:rsidP="00BC1A67">
            <w:pPr>
              <w:jc w:val="both"/>
              <w:rPr>
                <w:sz w:val="24"/>
                <w:szCs w:val="24"/>
              </w:rPr>
            </w:pPr>
            <w:r>
              <w:rPr>
                <w:sz w:val="24"/>
                <w:szCs w:val="24"/>
              </w:rPr>
              <w:t>Забезпечено учнів якісним, безпечним харчуванням</w:t>
            </w:r>
          </w:p>
        </w:tc>
      </w:tr>
      <w:tr w:rsidR="00443F92" w:rsidRPr="003B5945" w:rsidTr="00BC1A67">
        <w:tc>
          <w:tcPr>
            <w:tcW w:w="1084" w:type="dxa"/>
          </w:tcPr>
          <w:p w:rsidR="00443F92" w:rsidRPr="003B7CC8" w:rsidRDefault="00443F92" w:rsidP="00BC1A67">
            <w:pPr>
              <w:ind w:firstLine="0"/>
              <w:rPr>
                <w:sz w:val="24"/>
                <w:szCs w:val="24"/>
              </w:rPr>
            </w:pPr>
            <w:r>
              <w:rPr>
                <w:sz w:val="24"/>
                <w:szCs w:val="24"/>
              </w:rPr>
              <w:t>4.4</w:t>
            </w:r>
          </w:p>
        </w:tc>
        <w:tc>
          <w:tcPr>
            <w:tcW w:w="4192" w:type="dxa"/>
          </w:tcPr>
          <w:p w:rsidR="00443F92" w:rsidRPr="00B76089" w:rsidRDefault="00443F92" w:rsidP="00BC1A67">
            <w:pPr>
              <w:ind w:left="5"/>
              <w:jc w:val="both"/>
              <w:rPr>
                <w:sz w:val="24"/>
                <w:szCs w:val="24"/>
              </w:rPr>
            </w:pPr>
            <w:r w:rsidRPr="00B76089">
              <w:rPr>
                <w:sz w:val="24"/>
                <w:szCs w:val="24"/>
              </w:rPr>
              <w:t>Забезпечення неухильного виконання вимог чинного законодавства в частині недопущення реалізації у закладах загальної середньої освіти, заборонених харчових продуктів</w:t>
            </w:r>
          </w:p>
        </w:tc>
        <w:tc>
          <w:tcPr>
            <w:tcW w:w="2120" w:type="dxa"/>
          </w:tcPr>
          <w:p w:rsidR="00443F92" w:rsidRPr="003B7CC8" w:rsidRDefault="00443F92" w:rsidP="00BC1A67">
            <w:pPr>
              <w:ind w:firstLine="0"/>
              <w:jc w:val="both"/>
              <w:rPr>
                <w:sz w:val="24"/>
                <w:szCs w:val="24"/>
              </w:rPr>
            </w:pPr>
            <w:r w:rsidRPr="008C3874">
              <w:rPr>
                <w:sz w:val="24"/>
                <w:szCs w:val="24"/>
              </w:rPr>
              <w:t>Не потребує фінансування</w:t>
            </w:r>
          </w:p>
        </w:tc>
        <w:tc>
          <w:tcPr>
            <w:tcW w:w="2788" w:type="dxa"/>
          </w:tcPr>
          <w:p w:rsidR="00443F92" w:rsidRPr="003B7CC8" w:rsidRDefault="00443F92" w:rsidP="00BC1A67">
            <w:pPr>
              <w:ind w:firstLine="0"/>
              <w:jc w:val="both"/>
              <w:rPr>
                <w:sz w:val="24"/>
                <w:szCs w:val="24"/>
              </w:rPr>
            </w:pPr>
            <w:r w:rsidRPr="00642164">
              <w:rPr>
                <w:sz w:val="24"/>
                <w:szCs w:val="24"/>
              </w:rPr>
              <w:t xml:space="preserve">Головне управління </w:t>
            </w:r>
            <w:proofErr w:type="spellStart"/>
            <w:r w:rsidRPr="00E41FB3">
              <w:rPr>
                <w:sz w:val="24"/>
                <w:szCs w:val="24"/>
              </w:rPr>
              <w:t>Держпродспоживслужб</w:t>
            </w:r>
            <w:r w:rsidRPr="00642164">
              <w:rPr>
                <w:sz w:val="24"/>
                <w:szCs w:val="24"/>
              </w:rPr>
              <w:t>и</w:t>
            </w:r>
            <w:proofErr w:type="spellEnd"/>
            <w:r w:rsidRPr="00642164">
              <w:rPr>
                <w:sz w:val="24"/>
                <w:szCs w:val="24"/>
              </w:rPr>
              <w:t xml:space="preserve"> в Черкаській області</w:t>
            </w:r>
            <w:r>
              <w:rPr>
                <w:sz w:val="24"/>
                <w:szCs w:val="24"/>
              </w:rPr>
              <w:t xml:space="preserve"> (за згодою)</w:t>
            </w:r>
          </w:p>
        </w:tc>
        <w:tc>
          <w:tcPr>
            <w:tcW w:w="2213" w:type="dxa"/>
          </w:tcPr>
          <w:p w:rsidR="00443F92" w:rsidRPr="00DD4DDA" w:rsidRDefault="00443F92" w:rsidP="00BC1A67">
            <w:pPr>
              <w:ind w:firstLine="0"/>
              <w:jc w:val="both"/>
              <w:rPr>
                <w:sz w:val="24"/>
                <w:szCs w:val="24"/>
              </w:rPr>
            </w:pPr>
            <w:r>
              <w:rPr>
                <w:sz w:val="24"/>
                <w:szCs w:val="24"/>
              </w:rPr>
              <w:t xml:space="preserve">        </w:t>
            </w:r>
            <w:r w:rsidRPr="00642164">
              <w:rPr>
                <w:sz w:val="24"/>
                <w:szCs w:val="24"/>
              </w:rPr>
              <w:t>2024-2029</w:t>
            </w:r>
            <w:r>
              <w:rPr>
                <w:sz w:val="24"/>
                <w:szCs w:val="24"/>
              </w:rPr>
              <w:t xml:space="preserve"> </w:t>
            </w:r>
          </w:p>
        </w:tc>
        <w:tc>
          <w:tcPr>
            <w:tcW w:w="2163" w:type="dxa"/>
          </w:tcPr>
          <w:p w:rsidR="00443F92" w:rsidRPr="00133D17" w:rsidRDefault="00443F92" w:rsidP="00BC1A67">
            <w:pPr>
              <w:jc w:val="both"/>
              <w:rPr>
                <w:sz w:val="24"/>
                <w:szCs w:val="24"/>
              </w:rPr>
            </w:pPr>
            <w:r>
              <w:rPr>
                <w:sz w:val="24"/>
                <w:szCs w:val="24"/>
              </w:rPr>
              <w:t>Організовано харчування відповідно до нових вимог законодавства</w:t>
            </w:r>
          </w:p>
        </w:tc>
      </w:tr>
      <w:tr w:rsidR="00443F92" w:rsidRPr="003B5945" w:rsidTr="00BC1A67">
        <w:tc>
          <w:tcPr>
            <w:tcW w:w="1084" w:type="dxa"/>
          </w:tcPr>
          <w:p w:rsidR="00443F92" w:rsidRPr="003B7CC8" w:rsidRDefault="00443F92" w:rsidP="00BC1A67">
            <w:pPr>
              <w:ind w:firstLine="0"/>
              <w:rPr>
                <w:sz w:val="24"/>
                <w:szCs w:val="24"/>
              </w:rPr>
            </w:pPr>
            <w:r>
              <w:rPr>
                <w:sz w:val="24"/>
                <w:szCs w:val="24"/>
              </w:rPr>
              <w:t>4.5</w:t>
            </w:r>
          </w:p>
        </w:tc>
        <w:tc>
          <w:tcPr>
            <w:tcW w:w="4192" w:type="dxa"/>
          </w:tcPr>
          <w:p w:rsidR="00443F92" w:rsidRPr="00B76089" w:rsidRDefault="00443F92" w:rsidP="00BC1A67">
            <w:pPr>
              <w:ind w:left="5"/>
              <w:jc w:val="both"/>
              <w:rPr>
                <w:sz w:val="24"/>
                <w:szCs w:val="24"/>
              </w:rPr>
            </w:pPr>
            <w:r w:rsidRPr="00B76089">
              <w:rPr>
                <w:sz w:val="24"/>
                <w:szCs w:val="24"/>
              </w:rPr>
              <w:t xml:space="preserve">Організація виробничого контролю якості питної води в закладах освіти відповідно до вимог </w:t>
            </w:r>
            <w:proofErr w:type="spellStart"/>
            <w:r w:rsidRPr="00B76089">
              <w:rPr>
                <w:sz w:val="24"/>
                <w:szCs w:val="24"/>
              </w:rPr>
              <w:t>ДСанПіН</w:t>
            </w:r>
            <w:proofErr w:type="spellEnd"/>
            <w:r w:rsidRPr="00B76089">
              <w:rPr>
                <w:sz w:val="24"/>
                <w:szCs w:val="24"/>
              </w:rPr>
              <w:t xml:space="preserve"> 2.2.4-171-10 „Гігієнічні вимоги до води питної, призначеної для споживання людиною“, забезпечення належного питного режиму</w:t>
            </w:r>
          </w:p>
          <w:p w:rsidR="00443F92" w:rsidRPr="00B76089" w:rsidRDefault="00443F92" w:rsidP="00BC1A67">
            <w:pPr>
              <w:ind w:left="5"/>
              <w:jc w:val="both"/>
              <w:rPr>
                <w:sz w:val="24"/>
                <w:szCs w:val="24"/>
              </w:rPr>
            </w:pPr>
          </w:p>
        </w:tc>
        <w:tc>
          <w:tcPr>
            <w:tcW w:w="2120" w:type="dxa"/>
          </w:tcPr>
          <w:p w:rsidR="00443F92" w:rsidRDefault="00443F92" w:rsidP="00BC1A67">
            <w:pPr>
              <w:ind w:firstLine="0"/>
              <w:jc w:val="both"/>
              <w:rPr>
                <w:sz w:val="24"/>
                <w:szCs w:val="24"/>
              </w:rPr>
            </w:pPr>
            <w:r>
              <w:rPr>
                <w:sz w:val="24"/>
                <w:szCs w:val="24"/>
              </w:rPr>
              <w:t xml:space="preserve">Кошти місцевих бюджетів </w:t>
            </w:r>
            <w:r w:rsidRPr="00EE50D1">
              <w:rPr>
                <w:sz w:val="24"/>
                <w:szCs w:val="24"/>
              </w:rPr>
              <w:t>та інших джерел, не заборонених законодавством України</w:t>
            </w:r>
          </w:p>
          <w:p w:rsidR="00443F92" w:rsidRPr="00642164" w:rsidRDefault="00443F92" w:rsidP="00BC1A67">
            <w:pPr>
              <w:jc w:val="both"/>
              <w:rPr>
                <w:sz w:val="24"/>
                <w:szCs w:val="24"/>
              </w:rPr>
            </w:pPr>
          </w:p>
        </w:tc>
        <w:tc>
          <w:tcPr>
            <w:tcW w:w="2788" w:type="dxa"/>
          </w:tcPr>
          <w:p w:rsidR="00443F92" w:rsidRPr="00324F6E" w:rsidRDefault="00443F92" w:rsidP="00BC1A67">
            <w:pPr>
              <w:ind w:firstLine="0"/>
              <w:jc w:val="both"/>
              <w:rPr>
                <w:sz w:val="24"/>
                <w:szCs w:val="24"/>
              </w:rPr>
            </w:pPr>
            <w:r w:rsidRPr="00324F6E">
              <w:rPr>
                <w:sz w:val="24"/>
                <w:szCs w:val="24"/>
              </w:rPr>
              <w:t xml:space="preserve">Звенигородський районний відділ Державна установа </w:t>
            </w:r>
            <w:hyperlink r:id="rId8" w:history="1">
              <w:r w:rsidRPr="00324F6E">
                <w:rPr>
                  <w:sz w:val="24"/>
                  <w:szCs w:val="24"/>
                </w:rPr>
                <w:t xml:space="preserve"> „Черкаський обласний центр контролю та профілактики </w:t>
              </w:r>
              <w:proofErr w:type="spellStart"/>
              <w:r w:rsidRPr="00324F6E">
                <w:rPr>
                  <w:sz w:val="24"/>
                  <w:szCs w:val="24"/>
                </w:rPr>
                <w:t>хвороб</w:t>
              </w:r>
              <w:proofErr w:type="spellEnd"/>
              <w:r w:rsidRPr="00324F6E">
                <w:rPr>
                  <w:sz w:val="24"/>
                  <w:szCs w:val="24"/>
                </w:rPr>
                <w:t xml:space="preserve"> Міністерства охорони здоров'я України“</w:t>
              </w:r>
            </w:hyperlink>
            <w:r w:rsidRPr="00324F6E">
              <w:rPr>
                <w:sz w:val="24"/>
                <w:szCs w:val="24"/>
              </w:rPr>
              <w:t xml:space="preserve"> (за згодою)</w:t>
            </w:r>
          </w:p>
        </w:tc>
        <w:tc>
          <w:tcPr>
            <w:tcW w:w="2213" w:type="dxa"/>
          </w:tcPr>
          <w:p w:rsidR="00443F92" w:rsidRPr="00FE3F5D" w:rsidRDefault="00443F92" w:rsidP="00BC1A67">
            <w:pPr>
              <w:jc w:val="both"/>
              <w:rPr>
                <w:sz w:val="24"/>
                <w:szCs w:val="24"/>
              </w:rPr>
            </w:pPr>
            <w:r w:rsidRPr="00642164">
              <w:rPr>
                <w:sz w:val="24"/>
                <w:szCs w:val="24"/>
              </w:rPr>
              <w:t>2024-2029</w:t>
            </w:r>
          </w:p>
        </w:tc>
        <w:tc>
          <w:tcPr>
            <w:tcW w:w="2163" w:type="dxa"/>
          </w:tcPr>
          <w:p w:rsidR="00443F92" w:rsidRDefault="00443F92" w:rsidP="00BC1A67">
            <w:pPr>
              <w:jc w:val="both"/>
              <w:rPr>
                <w:sz w:val="24"/>
                <w:szCs w:val="24"/>
              </w:rPr>
            </w:pPr>
            <w:r w:rsidRPr="002B101F">
              <w:rPr>
                <w:sz w:val="24"/>
                <w:szCs w:val="24"/>
              </w:rPr>
              <w:t>Забезпечення закладів освіти якісною та безпечною питною водою</w:t>
            </w:r>
            <w:r>
              <w:rPr>
                <w:sz w:val="24"/>
                <w:szCs w:val="24"/>
              </w:rPr>
              <w:t>, організація належного питного режиму</w:t>
            </w:r>
          </w:p>
        </w:tc>
      </w:tr>
      <w:tr w:rsidR="00443F92" w:rsidRPr="003B5945" w:rsidTr="00BC1A67">
        <w:tc>
          <w:tcPr>
            <w:tcW w:w="14560" w:type="dxa"/>
            <w:gridSpan w:val="6"/>
          </w:tcPr>
          <w:p w:rsidR="00443F92" w:rsidRPr="00E1167F" w:rsidRDefault="00443F92" w:rsidP="00BC1A67">
            <w:pPr>
              <w:jc w:val="center"/>
              <w:rPr>
                <w:b/>
                <w:sz w:val="24"/>
                <w:szCs w:val="24"/>
              </w:rPr>
            </w:pPr>
            <w:r>
              <w:rPr>
                <w:b/>
                <w:szCs w:val="28"/>
              </w:rPr>
              <w:t xml:space="preserve">5. </w:t>
            </w:r>
            <w:r w:rsidRPr="00E1167F">
              <w:rPr>
                <w:b/>
                <w:szCs w:val="28"/>
              </w:rPr>
              <w:t xml:space="preserve">Відновлення й модернізація </w:t>
            </w:r>
            <w:proofErr w:type="spellStart"/>
            <w:r w:rsidRPr="00E1167F">
              <w:rPr>
                <w:b/>
                <w:szCs w:val="28"/>
              </w:rPr>
              <w:t>кухонь</w:t>
            </w:r>
            <w:proofErr w:type="spellEnd"/>
            <w:r w:rsidRPr="00E1167F">
              <w:rPr>
                <w:b/>
                <w:szCs w:val="28"/>
              </w:rPr>
              <w:t xml:space="preserve"> та </w:t>
            </w:r>
            <w:proofErr w:type="spellStart"/>
            <w:r w:rsidRPr="00E1167F">
              <w:rPr>
                <w:b/>
                <w:szCs w:val="28"/>
              </w:rPr>
              <w:t>їдалень</w:t>
            </w:r>
            <w:proofErr w:type="spellEnd"/>
          </w:p>
        </w:tc>
      </w:tr>
      <w:tr w:rsidR="00443F92" w:rsidRPr="003B5945" w:rsidTr="00BC1A67">
        <w:tc>
          <w:tcPr>
            <w:tcW w:w="1084" w:type="dxa"/>
          </w:tcPr>
          <w:p w:rsidR="00443F92" w:rsidRPr="003B5945" w:rsidRDefault="00443F92" w:rsidP="00BC1A67">
            <w:pPr>
              <w:ind w:firstLine="0"/>
              <w:rPr>
                <w:sz w:val="24"/>
                <w:szCs w:val="24"/>
              </w:rPr>
            </w:pPr>
            <w:r>
              <w:rPr>
                <w:sz w:val="24"/>
                <w:szCs w:val="24"/>
              </w:rPr>
              <w:t>5.1</w:t>
            </w:r>
          </w:p>
        </w:tc>
        <w:tc>
          <w:tcPr>
            <w:tcW w:w="4192" w:type="dxa"/>
          </w:tcPr>
          <w:p w:rsidR="00443F92" w:rsidRPr="00324F6E" w:rsidRDefault="00443F92" w:rsidP="00BC1A67">
            <w:pPr>
              <w:ind w:left="5"/>
              <w:jc w:val="both"/>
              <w:rPr>
                <w:sz w:val="24"/>
                <w:szCs w:val="24"/>
              </w:rPr>
            </w:pPr>
            <w:r w:rsidRPr="00324F6E">
              <w:rPr>
                <w:sz w:val="24"/>
                <w:szCs w:val="24"/>
              </w:rPr>
              <w:t>Покращення матеріально-технічного стану харчоблоків</w:t>
            </w:r>
          </w:p>
        </w:tc>
        <w:tc>
          <w:tcPr>
            <w:tcW w:w="2120" w:type="dxa"/>
          </w:tcPr>
          <w:p w:rsidR="00443F92" w:rsidRDefault="00443F92" w:rsidP="00BC1A67">
            <w:pPr>
              <w:ind w:firstLine="0"/>
              <w:jc w:val="both"/>
            </w:pPr>
            <w:r w:rsidRPr="00EE50D1">
              <w:rPr>
                <w:sz w:val="24"/>
                <w:szCs w:val="24"/>
              </w:rPr>
              <w:t>Кошти</w:t>
            </w:r>
            <w:r>
              <w:rPr>
                <w:sz w:val="24"/>
                <w:szCs w:val="24"/>
              </w:rPr>
              <w:t xml:space="preserve"> державного бюджету,</w:t>
            </w:r>
            <w:r w:rsidRPr="00EE50D1">
              <w:rPr>
                <w:sz w:val="24"/>
                <w:szCs w:val="24"/>
              </w:rPr>
              <w:t xml:space="preserve"> </w:t>
            </w:r>
            <w:r>
              <w:rPr>
                <w:sz w:val="24"/>
                <w:szCs w:val="24"/>
              </w:rPr>
              <w:t xml:space="preserve"> місцевих бюджетів </w:t>
            </w:r>
            <w:r w:rsidRPr="00EE50D1">
              <w:rPr>
                <w:sz w:val="24"/>
                <w:szCs w:val="24"/>
              </w:rPr>
              <w:t>та інших джерел, не заборонених законодавством України</w:t>
            </w:r>
          </w:p>
        </w:tc>
        <w:tc>
          <w:tcPr>
            <w:tcW w:w="2788" w:type="dxa"/>
          </w:tcPr>
          <w:p w:rsidR="00443F92" w:rsidRDefault="00443F92" w:rsidP="00BC1A67">
            <w:pPr>
              <w:ind w:right="-28" w:firstLine="0"/>
              <w:rPr>
                <w:sz w:val="24"/>
                <w:szCs w:val="24"/>
              </w:rPr>
            </w:pPr>
            <w:r>
              <w:rPr>
                <w:sz w:val="24"/>
                <w:szCs w:val="24"/>
              </w:rPr>
              <w:t>Відділ освіти</w:t>
            </w:r>
          </w:p>
          <w:p w:rsidR="00443F92" w:rsidRPr="00440A14" w:rsidRDefault="00443F92" w:rsidP="00BC1A67">
            <w:pPr>
              <w:ind w:firstLine="0"/>
              <w:jc w:val="both"/>
              <w:rPr>
                <w:b/>
                <w:sz w:val="24"/>
                <w:szCs w:val="24"/>
              </w:rPr>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ind w:firstLine="0"/>
              <w:jc w:val="both"/>
              <w:rPr>
                <w:sz w:val="24"/>
                <w:szCs w:val="24"/>
              </w:rPr>
            </w:pPr>
            <w:r w:rsidRPr="009327F6">
              <w:rPr>
                <w:sz w:val="24"/>
                <w:szCs w:val="24"/>
              </w:rPr>
              <w:t>2024-2029</w:t>
            </w:r>
            <w:r>
              <w:rPr>
                <w:sz w:val="24"/>
                <w:szCs w:val="24"/>
              </w:rPr>
              <w:t xml:space="preserve"> </w:t>
            </w:r>
          </w:p>
        </w:tc>
        <w:tc>
          <w:tcPr>
            <w:tcW w:w="2163" w:type="dxa"/>
          </w:tcPr>
          <w:p w:rsidR="00443F92" w:rsidRPr="00133D17" w:rsidRDefault="00443F92" w:rsidP="00BC1A67">
            <w:pPr>
              <w:jc w:val="both"/>
              <w:rPr>
                <w:sz w:val="24"/>
                <w:szCs w:val="24"/>
              </w:rPr>
            </w:pPr>
            <w:r>
              <w:rPr>
                <w:sz w:val="24"/>
                <w:szCs w:val="24"/>
              </w:rPr>
              <w:t xml:space="preserve">Покращено матеріально-технічний стан харчоблоків </w:t>
            </w:r>
            <w:proofErr w:type="spellStart"/>
            <w:r>
              <w:rPr>
                <w:sz w:val="24"/>
                <w:szCs w:val="24"/>
              </w:rPr>
              <w:t>їдалень</w:t>
            </w:r>
            <w:proofErr w:type="spellEnd"/>
          </w:p>
        </w:tc>
      </w:tr>
      <w:tr w:rsidR="00443F92" w:rsidRPr="003B5945" w:rsidTr="00BC1A67">
        <w:tc>
          <w:tcPr>
            <w:tcW w:w="1084" w:type="dxa"/>
          </w:tcPr>
          <w:p w:rsidR="00443F92" w:rsidRPr="003B5945" w:rsidRDefault="00443F92" w:rsidP="00BC1A67">
            <w:pPr>
              <w:ind w:firstLine="0"/>
              <w:rPr>
                <w:sz w:val="24"/>
                <w:szCs w:val="24"/>
              </w:rPr>
            </w:pPr>
            <w:r>
              <w:rPr>
                <w:sz w:val="24"/>
                <w:szCs w:val="24"/>
              </w:rPr>
              <w:t>5.2</w:t>
            </w:r>
          </w:p>
        </w:tc>
        <w:tc>
          <w:tcPr>
            <w:tcW w:w="4192" w:type="dxa"/>
          </w:tcPr>
          <w:p w:rsidR="00443F92" w:rsidRPr="00324F6E" w:rsidRDefault="00443F92" w:rsidP="00BC1A67">
            <w:pPr>
              <w:ind w:left="5"/>
              <w:jc w:val="both"/>
              <w:rPr>
                <w:sz w:val="24"/>
                <w:szCs w:val="24"/>
              </w:rPr>
            </w:pPr>
            <w:r w:rsidRPr="00324F6E">
              <w:rPr>
                <w:color w:val="1B1918"/>
                <w:sz w:val="24"/>
                <w:szCs w:val="24"/>
                <w:shd w:val="clear" w:color="auto" w:fill="FFFFFF"/>
              </w:rPr>
              <w:t>Організація роботи щодо</w:t>
            </w:r>
            <w:r w:rsidRPr="00324F6E">
              <w:rPr>
                <w:color w:val="1B1918"/>
                <w:sz w:val="24"/>
                <w:szCs w:val="24"/>
                <w:shd w:val="clear" w:color="auto" w:fill="FDF2ED"/>
              </w:rPr>
              <w:t xml:space="preserve"> </w:t>
            </w:r>
            <w:r w:rsidRPr="00324F6E">
              <w:rPr>
                <w:color w:val="1B1918"/>
                <w:sz w:val="24"/>
                <w:szCs w:val="24"/>
                <w:shd w:val="clear" w:color="auto" w:fill="FFFFFF"/>
              </w:rPr>
              <w:t xml:space="preserve">проведення капітальних ремонтних робіт на харчоблоках та обідніх залах шкільних </w:t>
            </w:r>
            <w:proofErr w:type="spellStart"/>
            <w:r w:rsidRPr="00324F6E">
              <w:rPr>
                <w:color w:val="1B1918"/>
                <w:sz w:val="24"/>
                <w:szCs w:val="24"/>
                <w:shd w:val="clear" w:color="auto" w:fill="FFFFFF"/>
              </w:rPr>
              <w:t>їдалень</w:t>
            </w:r>
            <w:proofErr w:type="spellEnd"/>
          </w:p>
        </w:tc>
        <w:tc>
          <w:tcPr>
            <w:tcW w:w="2120" w:type="dxa"/>
          </w:tcPr>
          <w:p w:rsidR="00443F92" w:rsidRDefault="00443F92" w:rsidP="00BC1A67">
            <w:pPr>
              <w:ind w:firstLine="0"/>
              <w:jc w:val="both"/>
            </w:pPr>
            <w:r w:rsidRPr="00EE50D1">
              <w:rPr>
                <w:sz w:val="24"/>
                <w:szCs w:val="24"/>
              </w:rPr>
              <w:t>Кошти</w:t>
            </w:r>
            <w:r>
              <w:rPr>
                <w:sz w:val="24"/>
                <w:szCs w:val="24"/>
              </w:rPr>
              <w:t xml:space="preserve"> державного бюджету,</w:t>
            </w:r>
            <w:r w:rsidRPr="00EE50D1">
              <w:rPr>
                <w:sz w:val="24"/>
                <w:szCs w:val="24"/>
              </w:rPr>
              <w:t xml:space="preserve"> </w:t>
            </w:r>
            <w:r>
              <w:rPr>
                <w:sz w:val="24"/>
                <w:szCs w:val="24"/>
              </w:rPr>
              <w:t xml:space="preserve"> місцевих бюджетів </w:t>
            </w:r>
            <w:r w:rsidRPr="00EE50D1">
              <w:rPr>
                <w:sz w:val="24"/>
                <w:szCs w:val="24"/>
              </w:rPr>
              <w:t>та інших джерел, не заборонених законодавством України</w:t>
            </w:r>
            <w:r w:rsidRPr="009327F6">
              <w:rPr>
                <w:sz w:val="24"/>
                <w:szCs w:val="24"/>
              </w:rPr>
              <w:t xml:space="preserve"> років</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ind w:firstLine="0"/>
              <w:jc w:val="both"/>
              <w:rPr>
                <w:sz w:val="24"/>
                <w:szCs w:val="24"/>
              </w:rPr>
            </w:pPr>
            <w:r>
              <w:rPr>
                <w:sz w:val="24"/>
                <w:szCs w:val="24"/>
              </w:rPr>
              <w:t xml:space="preserve">       </w:t>
            </w:r>
            <w:r w:rsidRPr="009327F6">
              <w:rPr>
                <w:sz w:val="24"/>
                <w:szCs w:val="24"/>
              </w:rPr>
              <w:t>2024-2029</w:t>
            </w:r>
          </w:p>
        </w:tc>
        <w:tc>
          <w:tcPr>
            <w:tcW w:w="2163" w:type="dxa"/>
          </w:tcPr>
          <w:p w:rsidR="00443F92" w:rsidRPr="00133D17" w:rsidRDefault="00443F92" w:rsidP="00BC1A67">
            <w:pPr>
              <w:jc w:val="both"/>
              <w:rPr>
                <w:sz w:val="24"/>
                <w:szCs w:val="24"/>
              </w:rPr>
            </w:pPr>
            <w:r>
              <w:rPr>
                <w:sz w:val="24"/>
                <w:szCs w:val="24"/>
              </w:rPr>
              <w:t xml:space="preserve">Приведено харчоблоки </w:t>
            </w:r>
            <w:proofErr w:type="spellStart"/>
            <w:r>
              <w:rPr>
                <w:sz w:val="24"/>
                <w:szCs w:val="24"/>
              </w:rPr>
              <w:t>їдалень</w:t>
            </w:r>
            <w:proofErr w:type="spellEnd"/>
            <w:r>
              <w:rPr>
                <w:sz w:val="24"/>
                <w:szCs w:val="24"/>
              </w:rPr>
              <w:t xml:space="preserve"> відповідно до нових </w:t>
            </w:r>
            <w:proofErr w:type="spellStart"/>
            <w:r>
              <w:rPr>
                <w:sz w:val="24"/>
                <w:szCs w:val="24"/>
              </w:rPr>
              <w:t>ДБНів</w:t>
            </w:r>
            <w:proofErr w:type="spellEnd"/>
          </w:p>
        </w:tc>
      </w:tr>
      <w:tr w:rsidR="00443F92" w:rsidRPr="003B5945" w:rsidTr="00BC1A67">
        <w:tc>
          <w:tcPr>
            <w:tcW w:w="1084" w:type="dxa"/>
          </w:tcPr>
          <w:p w:rsidR="00443F92" w:rsidRDefault="00443F92" w:rsidP="00BC1A67">
            <w:pPr>
              <w:rPr>
                <w:sz w:val="24"/>
                <w:szCs w:val="24"/>
              </w:rPr>
            </w:pPr>
          </w:p>
          <w:p w:rsidR="00443F92" w:rsidRDefault="00443F92" w:rsidP="00BC1A67">
            <w:pPr>
              <w:ind w:firstLine="0"/>
              <w:rPr>
                <w:sz w:val="24"/>
                <w:szCs w:val="24"/>
              </w:rPr>
            </w:pPr>
            <w:r>
              <w:rPr>
                <w:sz w:val="24"/>
                <w:szCs w:val="24"/>
              </w:rPr>
              <w:t>5.3</w:t>
            </w:r>
          </w:p>
          <w:p w:rsidR="00443F92" w:rsidRDefault="00443F92" w:rsidP="00BC1A67">
            <w:pPr>
              <w:rPr>
                <w:sz w:val="24"/>
                <w:szCs w:val="24"/>
              </w:rPr>
            </w:pPr>
          </w:p>
          <w:p w:rsidR="00443F92" w:rsidRPr="003B5945" w:rsidRDefault="00443F92" w:rsidP="00BC1A67">
            <w:pPr>
              <w:rPr>
                <w:sz w:val="24"/>
                <w:szCs w:val="24"/>
              </w:rPr>
            </w:pPr>
          </w:p>
        </w:tc>
        <w:tc>
          <w:tcPr>
            <w:tcW w:w="4192" w:type="dxa"/>
          </w:tcPr>
          <w:p w:rsidR="00443F92" w:rsidRPr="00324F6E" w:rsidRDefault="00443F92" w:rsidP="00BC1A67">
            <w:pPr>
              <w:ind w:left="5"/>
              <w:jc w:val="both"/>
              <w:rPr>
                <w:color w:val="1B1918"/>
                <w:sz w:val="24"/>
                <w:szCs w:val="24"/>
                <w:shd w:val="clear" w:color="auto" w:fill="FFFFFF"/>
              </w:rPr>
            </w:pPr>
            <w:r w:rsidRPr="00324F6E">
              <w:rPr>
                <w:sz w:val="24"/>
                <w:szCs w:val="24"/>
                <w:shd w:val="clear" w:color="auto" w:fill="FFFFFF"/>
              </w:rPr>
              <w:t xml:space="preserve">Організація роботи щодо підготовки шкільних </w:t>
            </w:r>
            <w:proofErr w:type="spellStart"/>
            <w:r w:rsidRPr="00324F6E">
              <w:rPr>
                <w:sz w:val="24"/>
                <w:szCs w:val="24"/>
                <w:shd w:val="clear" w:color="auto" w:fill="FFFFFF"/>
              </w:rPr>
              <w:t>їдалень</w:t>
            </w:r>
            <w:proofErr w:type="spellEnd"/>
            <w:r w:rsidRPr="00324F6E">
              <w:rPr>
                <w:sz w:val="24"/>
                <w:szCs w:val="24"/>
                <w:shd w:val="clear" w:color="auto" w:fill="FFFFFF"/>
              </w:rPr>
              <w:t xml:space="preserve"> та харчоблоків до початку нового навчального року, проведення ремонтних робіт у цих приміщеннях</w:t>
            </w:r>
          </w:p>
        </w:tc>
        <w:tc>
          <w:tcPr>
            <w:tcW w:w="2120" w:type="dxa"/>
          </w:tcPr>
          <w:p w:rsidR="00443F92" w:rsidRDefault="00443F92" w:rsidP="00BC1A67">
            <w:pPr>
              <w:ind w:firstLine="0"/>
            </w:pPr>
            <w:r w:rsidRPr="00EE50D1">
              <w:rPr>
                <w:sz w:val="24"/>
                <w:szCs w:val="24"/>
              </w:rPr>
              <w:t>Кошти</w:t>
            </w:r>
            <w:r>
              <w:rPr>
                <w:sz w:val="24"/>
                <w:szCs w:val="24"/>
              </w:rPr>
              <w:t xml:space="preserve"> державного бюджету,</w:t>
            </w:r>
            <w:r w:rsidRPr="00EE50D1">
              <w:rPr>
                <w:sz w:val="24"/>
                <w:szCs w:val="24"/>
              </w:rPr>
              <w:t xml:space="preserve"> </w:t>
            </w:r>
            <w:r>
              <w:rPr>
                <w:sz w:val="24"/>
                <w:szCs w:val="24"/>
              </w:rPr>
              <w:t xml:space="preserve"> місцевих бюджетів </w:t>
            </w:r>
            <w:r w:rsidRPr="00EE50D1">
              <w:rPr>
                <w:sz w:val="24"/>
                <w:szCs w:val="24"/>
              </w:rPr>
              <w:t>та інших джерел, не заборонених законодавством України</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jc w:val="both"/>
              <w:rPr>
                <w:sz w:val="24"/>
                <w:szCs w:val="24"/>
              </w:rPr>
            </w:pPr>
            <w:r w:rsidRPr="009327F6">
              <w:rPr>
                <w:sz w:val="24"/>
                <w:szCs w:val="24"/>
              </w:rPr>
              <w:t>2024-2029</w:t>
            </w:r>
            <w:r>
              <w:rPr>
                <w:sz w:val="24"/>
                <w:szCs w:val="24"/>
              </w:rPr>
              <w:t xml:space="preserve"> </w:t>
            </w:r>
          </w:p>
        </w:tc>
        <w:tc>
          <w:tcPr>
            <w:tcW w:w="2163" w:type="dxa"/>
          </w:tcPr>
          <w:p w:rsidR="00443F92" w:rsidRPr="00133D17" w:rsidRDefault="00443F92" w:rsidP="00BC1A67">
            <w:pPr>
              <w:jc w:val="both"/>
              <w:rPr>
                <w:sz w:val="24"/>
                <w:szCs w:val="24"/>
              </w:rPr>
            </w:pPr>
            <w:r>
              <w:rPr>
                <w:sz w:val="24"/>
                <w:szCs w:val="24"/>
              </w:rPr>
              <w:t xml:space="preserve">Забезпечено належне функціонування харчоблоків </w:t>
            </w:r>
            <w:proofErr w:type="spellStart"/>
            <w:r>
              <w:rPr>
                <w:sz w:val="24"/>
                <w:szCs w:val="24"/>
              </w:rPr>
              <w:t>їдалень</w:t>
            </w:r>
            <w:proofErr w:type="spellEnd"/>
            <w:r>
              <w:rPr>
                <w:sz w:val="24"/>
                <w:szCs w:val="24"/>
              </w:rPr>
              <w:t xml:space="preserve"> </w:t>
            </w:r>
          </w:p>
        </w:tc>
      </w:tr>
      <w:tr w:rsidR="00443F92" w:rsidRPr="003B5945" w:rsidTr="00BC1A67">
        <w:tc>
          <w:tcPr>
            <w:tcW w:w="14560" w:type="dxa"/>
            <w:gridSpan w:val="6"/>
          </w:tcPr>
          <w:p w:rsidR="00443F92" w:rsidRPr="00E1167F" w:rsidRDefault="00443F92" w:rsidP="00BC1A67">
            <w:pPr>
              <w:jc w:val="center"/>
              <w:rPr>
                <w:b/>
                <w:sz w:val="24"/>
                <w:szCs w:val="24"/>
              </w:rPr>
            </w:pPr>
            <w:r>
              <w:rPr>
                <w:b/>
                <w:szCs w:val="28"/>
              </w:rPr>
              <w:t>6. Розвиток міжнародної співпраці</w:t>
            </w:r>
          </w:p>
        </w:tc>
      </w:tr>
      <w:tr w:rsidR="00443F92" w:rsidRPr="003B5945" w:rsidTr="00BC1A67">
        <w:tc>
          <w:tcPr>
            <w:tcW w:w="1084" w:type="dxa"/>
          </w:tcPr>
          <w:p w:rsidR="00443F92" w:rsidRDefault="00443F92" w:rsidP="00BC1A67">
            <w:pPr>
              <w:rPr>
                <w:sz w:val="24"/>
                <w:szCs w:val="24"/>
              </w:rPr>
            </w:pPr>
          </w:p>
          <w:p w:rsidR="00443F92" w:rsidRPr="003B5945" w:rsidRDefault="00443F92" w:rsidP="00BC1A67">
            <w:pPr>
              <w:ind w:firstLine="0"/>
              <w:rPr>
                <w:sz w:val="24"/>
                <w:szCs w:val="24"/>
              </w:rPr>
            </w:pPr>
            <w:r>
              <w:rPr>
                <w:sz w:val="24"/>
                <w:szCs w:val="24"/>
              </w:rPr>
              <w:t>6.1</w:t>
            </w:r>
          </w:p>
        </w:tc>
        <w:tc>
          <w:tcPr>
            <w:tcW w:w="4192" w:type="dxa"/>
          </w:tcPr>
          <w:p w:rsidR="00443F92" w:rsidRPr="00A54D58" w:rsidRDefault="00443F92" w:rsidP="00BC1A67">
            <w:pPr>
              <w:ind w:left="5"/>
              <w:jc w:val="both"/>
              <w:rPr>
                <w:color w:val="1B1918"/>
                <w:sz w:val="24"/>
                <w:szCs w:val="24"/>
                <w:shd w:val="clear" w:color="auto" w:fill="FFFFFF"/>
              </w:rPr>
            </w:pPr>
            <w:r w:rsidRPr="00A54D58">
              <w:rPr>
                <w:sz w:val="24"/>
                <w:szCs w:val="24"/>
                <w:shd w:val="clear" w:color="auto" w:fill="FFFFFF"/>
              </w:rPr>
              <w:t>Популяризація реформи системи шкільного харчування та розширення міжнародної співпраці</w:t>
            </w:r>
          </w:p>
        </w:tc>
        <w:tc>
          <w:tcPr>
            <w:tcW w:w="2120" w:type="dxa"/>
          </w:tcPr>
          <w:p w:rsidR="00443F92" w:rsidRDefault="00443F92" w:rsidP="00BC1A67">
            <w:pPr>
              <w:ind w:firstLine="0"/>
              <w:jc w:val="both"/>
            </w:pPr>
            <w:r w:rsidRPr="008C3874">
              <w:rPr>
                <w:sz w:val="24"/>
                <w:szCs w:val="24"/>
              </w:rPr>
              <w:t>Не потребує фінансування</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jc w:val="both"/>
              <w:rPr>
                <w:sz w:val="24"/>
                <w:szCs w:val="24"/>
              </w:rPr>
            </w:pPr>
            <w:r w:rsidRPr="009327F6">
              <w:rPr>
                <w:sz w:val="24"/>
                <w:szCs w:val="24"/>
              </w:rPr>
              <w:t xml:space="preserve"> </w:t>
            </w:r>
            <w:r>
              <w:rPr>
                <w:sz w:val="24"/>
                <w:szCs w:val="24"/>
              </w:rPr>
              <w:t>2026-2029</w:t>
            </w:r>
          </w:p>
        </w:tc>
        <w:tc>
          <w:tcPr>
            <w:tcW w:w="2163" w:type="dxa"/>
          </w:tcPr>
          <w:p w:rsidR="00443F92" w:rsidRPr="00133D17" w:rsidRDefault="00443F92" w:rsidP="00BC1A67">
            <w:pPr>
              <w:jc w:val="both"/>
              <w:rPr>
                <w:sz w:val="24"/>
                <w:szCs w:val="24"/>
              </w:rPr>
            </w:pPr>
            <w:r w:rsidRPr="00F04E90">
              <w:rPr>
                <w:sz w:val="24"/>
                <w:szCs w:val="24"/>
              </w:rPr>
              <w:t>Покращення якості та безпечності шкільного харчування через інтеграцію міжнародного досвіду та стандартів</w:t>
            </w:r>
          </w:p>
        </w:tc>
      </w:tr>
      <w:tr w:rsidR="00443F92" w:rsidRPr="003B5945" w:rsidTr="00BC1A67">
        <w:tc>
          <w:tcPr>
            <w:tcW w:w="1084" w:type="dxa"/>
          </w:tcPr>
          <w:p w:rsidR="00443F92" w:rsidRDefault="00443F92" w:rsidP="00BC1A67">
            <w:pPr>
              <w:ind w:firstLine="0"/>
              <w:rPr>
                <w:sz w:val="24"/>
                <w:szCs w:val="24"/>
              </w:rPr>
            </w:pPr>
            <w:r>
              <w:rPr>
                <w:sz w:val="24"/>
                <w:szCs w:val="24"/>
              </w:rPr>
              <w:t>6.2</w:t>
            </w:r>
          </w:p>
        </w:tc>
        <w:tc>
          <w:tcPr>
            <w:tcW w:w="4192" w:type="dxa"/>
          </w:tcPr>
          <w:p w:rsidR="00443F92" w:rsidRPr="00A54D58" w:rsidRDefault="00443F92" w:rsidP="00BC1A67">
            <w:pPr>
              <w:ind w:left="5"/>
              <w:jc w:val="both"/>
              <w:rPr>
                <w:sz w:val="24"/>
                <w:szCs w:val="24"/>
                <w:shd w:val="clear" w:color="auto" w:fill="FFFFFF"/>
              </w:rPr>
            </w:pPr>
            <w:r w:rsidRPr="00A54D58">
              <w:rPr>
                <w:sz w:val="24"/>
                <w:szCs w:val="24"/>
                <w:shd w:val="clear" w:color="auto" w:fill="FFFFFF"/>
              </w:rPr>
              <w:t xml:space="preserve">Організація міжнародної співпраці з метою </w:t>
            </w:r>
          </w:p>
          <w:p w:rsidR="00443F92" w:rsidRPr="00A54D58" w:rsidRDefault="00443F92" w:rsidP="00BC1A67">
            <w:pPr>
              <w:ind w:left="5"/>
              <w:jc w:val="both"/>
              <w:rPr>
                <w:color w:val="1B1918"/>
                <w:sz w:val="24"/>
                <w:szCs w:val="24"/>
                <w:shd w:val="clear" w:color="auto" w:fill="FFFFFF"/>
              </w:rPr>
            </w:pPr>
            <w:r w:rsidRPr="00A54D58">
              <w:rPr>
                <w:sz w:val="24"/>
                <w:szCs w:val="24"/>
                <w:shd w:val="clear" w:color="auto" w:fill="FFFFFF"/>
              </w:rPr>
              <w:t xml:space="preserve">покращення якості шкільного харчування </w:t>
            </w:r>
          </w:p>
        </w:tc>
        <w:tc>
          <w:tcPr>
            <w:tcW w:w="2120" w:type="dxa"/>
          </w:tcPr>
          <w:p w:rsidR="00443F92" w:rsidRDefault="00443F92" w:rsidP="00BC1A67">
            <w:pPr>
              <w:ind w:firstLine="0"/>
              <w:jc w:val="both"/>
            </w:pPr>
            <w:r w:rsidRPr="008C3874">
              <w:rPr>
                <w:sz w:val="24"/>
                <w:szCs w:val="24"/>
              </w:rPr>
              <w:t>Не потребує фінансування</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jc w:val="both"/>
              <w:rPr>
                <w:sz w:val="24"/>
                <w:szCs w:val="24"/>
              </w:rPr>
            </w:pPr>
            <w:r w:rsidRPr="009327F6">
              <w:rPr>
                <w:sz w:val="24"/>
                <w:szCs w:val="24"/>
              </w:rPr>
              <w:t>202</w:t>
            </w:r>
            <w:r>
              <w:rPr>
                <w:sz w:val="24"/>
                <w:szCs w:val="24"/>
              </w:rPr>
              <w:t>6</w:t>
            </w:r>
            <w:r w:rsidRPr="009327F6">
              <w:rPr>
                <w:sz w:val="24"/>
                <w:szCs w:val="24"/>
              </w:rPr>
              <w:t>-2029</w:t>
            </w:r>
          </w:p>
        </w:tc>
        <w:tc>
          <w:tcPr>
            <w:tcW w:w="2163" w:type="dxa"/>
          </w:tcPr>
          <w:p w:rsidR="00443F92" w:rsidRPr="00133D17" w:rsidRDefault="00443F92" w:rsidP="00BC1A67">
            <w:pPr>
              <w:jc w:val="both"/>
              <w:rPr>
                <w:sz w:val="24"/>
                <w:szCs w:val="24"/>
              </w:rPr>
            </w:pPr>
            <w:r>
              <w:rPr>
                <w:sz w:val="24"/>
                <w:szCs w:val="24"/>
              </w:rPr>
              <w:t>Забезпечення покращення якості шкільного харчування за рахунок співпраці з міжнародними організаціями</w:t>
            </w:r>
          </w:p>
        </w:tc>
      </w:tr>
      <w:tr w:rsidR="00443F92" w:rsidRPr="003B5945" w:rsidTr="00BC1A67">
        <w:tc>
          <w:tcPr>
            <w:tcW w:w="1084" w:type="dxa"/>
          </w:tcPr>
          <w:p w:rsidR="00443F92" w:rsidRDefault="00443F92" w:rsidP="00BC1A67">
            <w:pPr>
              <w:ind w:firstLine="0"/>
              <w:rPr>
                <w:sz w:val="24"/>
                <w:szCs w:val="24"/>
              </w:rPr>
            </w:pPr>
            <w:r>
              <w:rPr>
                <w:sz w:val="24"/>
                <w:szCs w:val="24"/>
              </w:rPr>
              <w:t>6.3</w:t>
            </w:r>
          </w:p>
        </w:tc>
        <w:tc>
          <w:tcPr>
            <w:tcW w:w="4192" w:type="dxa"/>
          </w:tcPr>
          <w:p w:rsidR="00443F92" w:rsidRPr="000948BF" w:rsidRDefault="00443F92" w:rsidP="00BC1A67">
            <w:pPr>
              <w:ind w:left="5"/>
              <w:jc w:val="both"/>
              <w:rPr>
                <w:color w:val="1B1918"/>
                <w:sz w:val="24"/>
                <w:szCs w:val="24"/>
                <w:shd w:val="clear" w:color="auto" w:fill="FFFFFF"/>
              </w:rPr>
            </w:pPr>
            <w:r w:rsidRPr="000948BF">
              <w:rPr>
                <w:sz w:val="24"/>
                <w:szCs w:val="24"/>
                <w:shd w:val="clear" w:color="auto" w:fill="FFFFFF"/>
              </w:rPr>
              <w:t>Ознайомлення та впровадження кращих міжнародних практик організації шкільного харчування</w:t>
            </w:r>
          </w:p>
        </w:tc>
        <w:tc>
          <w:tcPr>
            <w:tcW w:w="2120" w:type="dxa"/>
          </w:tcPr>
          <w:p w:rsidR="00443F92" w:rsidRDefault="00443F92" w:rsidP="00BC1A67">
            <w:pPr>
              <w:ind w:firstLine="0"/>
              <w:jc w:val="both"/>
            </w:pPr>
            <w:r w:rsidRPr="00CB7C66">
              <w:rPr>
                <w:sz w:val="24"/>
                <w:szCs w:val="24"/>
              </w:rPr>
              <w:t>Не потребує фінансування</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ind w:firstLine="0"/>
              <w:jc w:val="both"/>
              <w:rPr>
                <w:sz w:val="24"/>
                <w:szCs w:val="24"/>
              </w:rPr>
            </w:pPr>
            <w:r w:rsidRPr="009327F6">
              <w:rPr>
                <w:sz w:val="24"/>
                <w:szCs w:val="24"/>
              </w:rPr>
              <w:t xml:space="preserve"> </w:t>
            </w:r>
            <w:r>
              <w:rPr>
                <w:sz w:val="24"/>
                <w:szCs w:val="24"/>
              </w:rPr>
              <w:t xml:space="preserve">    </w:t>
            </w:r>
            <w:r w:rsidRPr="009327F6">
              <w:rPr>
                <w:sz w:val="24"/>
                <w:szCs w:val="24"/>
              </w:rPr>
              <w:t>202</w:t>
            </w:r>
            <w:r>
              <w:rPr>
                <w:sz w:val="24"/>
                <w:szCs w:val="24"/>
              </w:rPr>
              <w:t xml:space="preserve">6-2029 </w:t>
            </w:r>
          </w:p>
        </w:tc>
        <w:tc>
          <w:tcPr>
            <w:tcW w:w="2163" w:type="dxa"/>
          </w:tcPr>
          <w:p w:rsidR="00443F92" w:rsidRPr="00133D17" w:rsidRDefault="00443F92" w:rsidP="00BC1A67">
            <w:pPr>
              <w:ind w:firstLine="0"/>
              <w:jc w:val="both"/>
              <w:rPr>
                <w:sz w:val="24"/>
                <w:szCs w:val="24"/>
              </w:rPr>
            </w:pPr>
            <w:r>
              <w:rPr>
                <w:sz w:val="24"/>
                <w:szCs w:val="24"/>
              </w:rPr>
              <w:t>Забезпечення адаптації міжнародного досвіду та інноваційних підходів у сфері організації харчування</w:t>
            </w:r>
          </w:p>
        </w:tc>
      </w:tr>
      <w:tr w:rsidR="00443F92" w:rsidRPr="003B5945" w:rsidTr="00BC1A67">
        <w:tc>
          <w:tcPr>
            <w:tcW w:w="1084" w:type="dxa"/>
          </w:tcPr>
          <w:p w:rsidR="00443F92" w:rsidRDefault="00443F92" w:rsidP="00BC1A67">
            <w:pPr>
              <w:rPr>
                <w:sz w:val="24"/>
                <w:szCs w:val="24"/>
              </w:rPr>
            </w:pPr>
          </w:p>
          <w:p w:rsidR="00443F92" w:rsidRDefault="00443F92" w:rsidP="00BC1A67">
            <w:pPr>
              <w:rPr>
                <w:sz w:val="24"/>
                <w:szCs w:val="24"/>
              </w:rPr>
            </w:pPr>
          </w:p>
          <w:p w:rsidR="00443F92" w:rsidRDefault="00443F92" w:rsidP="00BC1A67">
            <w:pPr>
              <w:ind w:firstLine="0"/>
              <w:rPr>
                <w:sz w:val="24"/>
                <w:szCs w:val="24"/>
              </w:rPr>
            </w:pPr>
            <w:r>
              <w:rPr>
                <w:sz w:val="24"/>
                <w:szCs w:val="24"/>
              </w:rPr>
              <w:t>6.4</w:t>
            </w:r>
          </w:p>
          <w:p w:rsidR="00443F92" w:rsidRDefault="00443F92" w:rsidP="00BC1A67">
            <w:pPr>
              <w:ind w:firstLine="0"/>
              <w:rPr>
                <w:sz w:val="24"/>
                <w:szCs w:val="24"/>
              </w:rPr>
            </w:pPr>
          </w:p>
        </w:tc>
        <w:tc>
          <w:tcPr>
            <w:tcW w:w="4192" w:type="dxa"/>
          </w:tcPr>
          <w:p w:rsidR="00443F92" w:rsidRPr="000948BF" w:rsidRDefault="00443F92" w:rsidP="00BC1A67">
            <w:pPr>
              <w:ind w:left="5"/>
              <w:jc w:val="both"/>
              <w:rPr>
                <w:color w:val="1B1918"/>
                <w:sz w:val="24"/>
                <w:szCs w:val="24"/>
                <w:shd w:val="clear" w:color="auto" w:fill="FFFFFF"/>
              </w:rPr>
            </w:pPr>
            <w:r w:rsidRPr="000948BF">
              <w:rPr>
                <w:sz w:val="24"/>
                <w:szCs w:val="24"/>
                <w:shd w:val="clear" w:color="auto" w:fill="FFFFFF"/>
              </w:rPr>
              <w:t xml:space="preserve">Розширення міжнародної співпраці у сфері шкільного харчування, шляхом підписання відповідних меморандумів, угод на </w:t>
            </w:r>
            <w:proofErr w:type="spellStart"/>
            <w:r w:rsidRPr="000948BF">
              <w:rPr>
                <w:sz w:val="24"/>
                <w:szCs w:val="24"/>
                <w:shd w:val="clear" w:color="auto" w:fill="FFFFFF"/>
              </w:rPr>
              <w:t>рігіональному</w:t>
            </w:r>
            <w:proofErr w:type="spellEnd"/>
            <w:r w:rsidRPr="000948BF">
              <w:rPr>
                <w:sz w:val="24"/>
                <w:szCs w:val="24"/>
                <w:shd w:val="clear" w:color="auto" w:fill="FFFFFF"/>
              </w:rPr>
              <w:t xml:space="preserve"> і місцевому рівнях</w:t>
            </w:r>
          </w:p>
        </w:tc>
        <w:tc>
          <w:tcPr>
            <w:tcW w:w="2120" w:type="dxa"/>
          </w:tcPr>
          <w:p w:rsidR="00443F92" w:rsidRDefault="00443F92" w:rsidP="00BC1A67">
            <w:pPr>
              <w:ind w:firstLine="0"/>
              <w:jc w:val="both"/>
            </w:pPr>
            <w:r w:rsidRPr="008C3874">
              <w:rPr>
                <w:sz w:val="24"/>
                <w:szCs w:val="24"/>
              </w:rPr>
              <w:t>Не потребує фінансування</w:t>
            </w:r>
          </w:p>
        </w:tc>
        <w:tc>
          <w:tcPr>
            <w:tcW w:w="2788" w:type="dxa"/>
          </w:tcPr>
          <w:p w:rsidR="00443F92" w:rsidRDefault="00443F92" w:rsidP="00BC1A67">
            <w:pPr>
              <w:ind w:right="-28" w:firstLine="0"/>
              <w:rPr>
                <w:sz w:val="24"/>
                <w:szCs w:val="24"/>
              </w:rPr>
            </w:pPr>
            <w:r>
              <w:rPr>
                <w:sz w:val="24"/>
                <w:szCs w:val="24"/>
              </w:rPr>
              <w:t>Відділ освіти</w:t>
            </w:r>
          </w:p>
          <w:p w:rsidR="00443F92" w:rsidRDefault="00443F92" w:rsidP="00BC1A67">
            <w:pPr>
              <w:ind w:firstLine="0"/>
              <w:jc w:val="both"/>
            </w:pPr>
            <w:r>
              <w:rPr>
                <w:sz w:val="24"/>
                <w:szCs w:val="24"/>
              </w:rPr>
              <w:t>з</w:t>
            </w:r>
            <w:r w:rsidRPr="009336BD">
              <w:rPr>
                <w:sz w:val="24"/>
                <w:szCs w:val="24"/>
              </w:rPr>
              <w:t xml:space="preserve">аклади </w:t>
            </w:r>
            <w:r>
              <w:rPr>
                <w:sz w:val="24"/>
                <w:szCs w:val="24"/>
              </w:rPr>
              <w:t xml:space="preserve">загальної середньої </w:t>
            </w:r>
            <w:r w:rsidRPr="009336BD">
              <w:rPr>
                <w:sz w:val="24"/>
                <w:szCs w:val="24"/>
              </w:rPr>
              <w:t>освіти</w:t>
            </w:r>
          </w:p>
        </w:tc>
        <w:tc>
          <w:tcPr>
            <w:tcW w:w="2213" w:type="dxa"/>
          </w:tcPr>
          <w:p w:rsidR="00443F92" w:rsidRPr="00FE3F5D" w:rsidRDefault="00443F92" w:rsidP="00BC1A67">
            <w:pPr>
              <w:ind w:firstLine="0"/>
              <w:jc w:val="both"/>
              <w:rPr>
                <w:sz w:val="24"/>
                <w:szCs w:val="24"/>
              </w:rPr>
            </w:pPr>
            <w:r>
              <w:rPr>
                <w:sz w:val="24"/>
                <w:szCs w:val="24"/>
              </w:rPr>
              <w:t xml:space="preserve">      2026-2029 </w:t>
            </w:r>
          </w:p>
        </w:tc>
        <w:tc>
          <w:tcPr>
            <w:tcW w:w="2163" w:type="dxa"/>
          </w:tcPr>
          <w:p w:rsidR="00443F92" w:rsidRPr="00133D17" w:rsidRDefault="00443F92" w:rsidP="00BC1A67">
            <w:pPr>
              <w:ind w:firstLine="0"/>
              <w:jc w:val="both"/>
              <w:rPr>
                <w:sz w:val="24"/>
                <w:szCs w:val="24"/>
              </w:rPr>
            </w:pPr>
            <w:r w:rsidRPr="00B21026">
              <w:rPr>
                <w:sz w:val="24"/>
                <w:szCs w:val="24"/>
              </w:rPr>
              <w:t>Залучення додаткових фінансових, технічних та експертних ресурсів, впровадження кращих міжнародних практик та підвищення якості шкільного харчування в закладах освіти області</w:t>
            </w:r>
          </w:p>
        </w:tc>
      </w:tr>
    </w:tbl>
    <w:p w:rsidR="00443F92" w:rsidRDefault="00443F92" w:rsidP="00443F92">
      <w:pPr>
        <w:ind w:firstLine="0"/>
        <w:rPr>
          <w:b/>
          <w:sz w:val="24"/>
          <w:szCs w:val="24"/>
        </w:rPr>
      </w:pPr>
      <w:r>
        <w:rPr>
          <w:b/>
          <w:sz w:val="24"/>
          <w:szCs w:val="24"/>
        </w:rPr>
        <w:t xml:space="preserve">                                                                                       </w:t>
      </w:r>
      <w:r w:rsidRPr="00B17F54">
        <w:rPr>
          <w:b/>
          <w:sz w:val="24"/>
          <w:szCs w:val="24"/>
        </w:rPr>
        <w:t>Прогнозовані показники фінансування Програми</w:t>
      </w:r>
    </w:p>
    <w:tbl>
      <w:tblPr>
        <w:tblStyle w:val="a9"/>
        <w:tblW w:w="9719" w:type="dxa"/>
        <w:tblLook w:val="04A0" w:firstRow="1" w:lastRow="0" w:firstColumn="1" w:lastColumn="0" w:noHBand="0" w:noVBand="1"/>
      </w:tblPr>
      <w:tblGrid>
        <w:gridCol w:w="553"/>
        <w:gridCol w:w="1857"/>
        <w:gridCol w:w="1183"/>
        <w:gridCol w:w="1183"/>
        <w:gridCol w:w="1301"/>
        <w:gridCol w:w="1229"/>
        <w:gridCol w:w="1230"/>
        <w:gridCol w:w="1183"/>
      </w:tblGrid>
      <w:tr w:rsidR="00443F92" w:rsidRPr="00E250F4" w:rsidTr="00DE60A1">
        <w:tc>
          <w:tcPr>
            <w:tcW w:w="579" w:type="dxa"/>
          </w:tcPr>
          <w:p w:rsidR="00443F92" w:rsidRPr="00E250F4" w:rsidRDefault="00443F92" w:rsidP="00BC1A67">
            <w:pPr>
              <w:ind w:firstLine="0"/>
              <w:jc w:val="center"/>
              <w:rPr>
                <w:sz w:val="24"/>
                <w:szCs w:val="24"/>
              </w:rPr>
            </w:pPr>
            <w:r w:rsidRPr="00E250F4">
              <w:rPr>
                <w:sz w:val="24"/>
                <w:szCs w:val="24"/>
              </w:rPr>
              <w:t>№</w:t>
            </w:r>
          </w:p>
          <w:p w:rsidR="00443F92" w:rsidRPr="00E250F4" w:rsidRDefault="00443F92" w:rsidP="00BC1A67">
            <w:pPr>
              <w:ind w:firstLine="0"/>
              <w:jc w:val="center"/>
              <w:rPr>
                <w:sz w:val="24"/>
                <w:szCs w:val="24"/>
              </w:rPr>
            </w:pPr>
            <w:r w:rsidRPr="00E250F4">
              <w:rPr>
                <w:sz w:val="24"/>
                <w:szCs w:val="24"/>
              </w:rPr>
              <w:t>п/п</w:t>
            </w:r>
          </w:p>
        </w:tc>
        <w:tc>
          <w:tcPr>
            <w:tcW w:w="2172" w:type="dxa"/>
          </w:tcPr>
          <w:p w:rsidR="00443F92" w:rsidRPr="00E250F4" w:rsidRDefault="00443F92" w:rsidP="00BC1A67">
            <w:pPr>
              <w:ind w:firstLine="0"/>
              <w:jc w:val="center"/>
              <w:rPr>
                <w:sz w:val="24"/>
                <w:szCs w:val="24"/>
              </w:rPr>
            </w:pPr>
            <w:r w:rsidRPr="00E250F4">
              <w:rPr>
                <w:sz w:val="24"/>
                <w:szCs w:val="24"/>
              </w:rPr>
              <w:t>Розділ Програми</w:t>
            </w:r>
          </w:p>
        </w:tc>
        <w:tc>
          <w:tcPr>
            <w:tcW w:w="1183" w:type="dxa"/>
          </w:tcPr>
          <w:p w:rsidR="00443F92" w:rsidRPr="00E250F4" w:rsidRDefault="00443F92" w:rsidP="00BC1A67">
            <w:pPr>
              <w:ind w:firstLine="0"/>
              <w:jc w:val="center"/>
              <w:rPr>
                <w:sz w:val="24"/>
                <w:szCs w:val="24"/>
              </w:rPr>
            </w:pPr>
            <w:r w:rsidRPr="00E250F4">
              <w:rPr>
                <w:sz w:val="24"/>
                <w:szCs w:val="24"/>
              </w:rPr>
              <w:t>2024 рік</w:t>
            </w:r>
          </w:p>
          <w:p w:rsidR="00443F92" w:rsidRPr="00E250F4"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c>
          <w:tcPr>
            <w:tcW w:w="456" w:type="dxa"/>
          </w:tcPr>
          <w:p w:rsidR="00443F92" w:rsidRPr="00E250F4" w:rsidRDefault="00443F92" w:rsidP="00BC1A67">
            <w:pPr>
              <w:ind w:firstLine="0"/>
              <w:jc w:val="center"/>
              <w:rPr>
                <w:sz w:val="24"/>
                <w:szCs w:val="24"/>
              </w:rPr>
            </w:pPr>
            <w:r>
              <w:rPr>
                <w:sz w:val="24"/>
                <w:szCs w:val="24"/>
              </w:rPr>
              <w:t>2025</w:t>
            </w:r>
            <w:r w:rsidRPr="00E250F4">
              <w:rPr>
                <w:sz w:val="24"/>
                <w:szCs w:val="24"/>
              </w:rPr>
              <w:t xml:space="preserve"> рік</w:t>
            </w:r>
          </w:p>
          <w:p w:rsidR="00443F92" w:rsidRPr="00E250F4"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c>
          <w:tcPr>
            <w:tcW w:w="1517" w:type="dxa"/>
          </w:tcPr>
          <w:p w:rsidR="00443F92" w:rsidRPr="00E250F4" w:rsidRDefault="00443F92" w:rsidP="00BC1A67">
            <w:pPr>
              <w:ind w:firstLine="0"/>
              <w:jc w:val="center"/>
              <w:rPr>
                <w:sz w:val="24"/>
                <w:szCs w:val="24"/>
              </w:rPr>
            </w:pPr>
            <w:r>
              <w:rPr>
                <w:sz w:val="24"/>
                <w:szCs w:val="24"/>
              </w:rPr>
              <w:t>2026</w:t>
            </w:r>
            <w:r w:rsidRPr="00E250F4">
              <w:rPr>
                <w:sz w:val="24"/>
                <w:szCs w:val="24"/>
              </w:rPr>
              <w:t xml:space="preserve"> рік</w:t>
            </w:r>
          </w:p>
          <w:p w:rsidR="00443F92" w:rsidRPr="00E250F4"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c>
          <w:tcPr>
            <w:tcW w:w="1314" w:type="dxa"/>
          </w:tcPr>
          <w:p w:rsidR="00443F92" w:rsidRPr="00E250F4" w:rsidRDefault="00443F92" w:rsidP="00BC1A67">
            <w:pPr>
              <w:ind w:firstLine="0"/>
              <w:jc w:val="center"/>
              <w:rPr>
                <w:sz w:val="24"/>
                <w:szCs w:val="24"/>
              </w:rPr>
            </w:pPr>
            <w:r>
              <w:rPr>
                <w:sz w:val="24"/>
                <w:szCs w:val="24"/>
              </w:rPr>
              <w:t>2027</w:t>
            </w:r>
            <w:r w:rsidRPr="00E250F4">
              <w:rPr>
                <w:sz w:val="24"/>
                <w:szCs w:val="24"/>
              </w:rPr>
              <w:t xml:space="preserve"> рік</w:t>
            </w:r>
          </w:p>
          <w:p w:rsidR="00443F92" w:rsidRPr="00E250F4"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c>
          <w:tcPr>
            <w:tcW w:w="1315" w:type="dxa"/>
          </w:tcPr>
          <w:p w:rsidR="00443F92" w:rsidRPr="00E250F4" w:rsidRDefault="00443F92" w:rsidP="00BC1A67">
            <w:pPr>
              <w:ind w:firstLine="0"/>
              <w:jc w:val="center"/>
              <w:rPr>
                <w:sz w:val="24"/>
                <w:szCs w:val="24"/>
              </w:rPr>
            </w:pPr>
            <w:r>
              <w:rPr>
                <w:sz w:val="24"/>
                <w:szCs w:val="24"/>
              </w:rPr>
              <w:t>2028</w:t>
            </w:r>
            <w:r w:rsidRPr="00E250F4">
              <w:rPr>
                <w:sz w:val="24"/>
                <w:szCs w:val="24"/>
              </w:rPr>
              <w:t xml:space="preserve"> рік</w:t>
            </w:r>
          </w:p>
          <w:p w:rsidR="00443F92"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c>
          <w:tcPr>
            <w:tcW w:w="1183" w:type="dxa"/>
          </w:tcPr>
          <w:p w:rsidR="00443F92" w:rsidRPr="00E250F4" w:rsidRDefault="00443F92" w:rsidP="00BC1A67">
            <w:pPr>
              <w:ind w:firstLine="0"/>
              <w:jc w:val="center"/>
              <w:rPr>
                <w:sz w:val="24"/>
                <w:szCs w:val="24"/>
              </w:rPr>
            </w:pPr>
            <w:r>
              <w:rPr>
                <w:sz w:val="24"/>
                <w:szCs w:val="24"/>
              </w:rPr>
              <w:t>2029</w:t>
            </w:r>
            <w:r w:rsidRPr="00E250F4">
              <w:rPr>
                <w:sz w:val="24"/>
                <w:szCs w:val="24"/>
              </w:rPr>
              <w:t>рік</w:t>
            </w:r>
          </w:p>
          <w:p w:rsidR="00443F92" w:rsidRDefault="00443F92" w:rsidP="00BC1A67">
            <w:pPr>
              <w:ind w:firstLine="0"/>
              <w:jc w:val="center"/>
              <w:rPr>
                <w:sz w:val="24"/>
                <w:szCs w:val="24"/>
              </w:rPr>
            </w:pPr>
            <w:r w:rsidRPr="00E250F4">
              <w:rPr>
                <w:sz w:val="24"/>
                <w:szCs w:val="24"/>
              </w:rPr>
              <w:t>(</w:t>
            </w:r>
            <w:proofErr w:type="spellStart"/>
            <w:r w:rsidRPr="00E250F4">
              <w:rPr>
                <w:sz w:val="24"/>
                <w:szCs w:val="24"/>
              </w:rPr>
              <w:t>тис.грн</w:t>
            </w:r>
            <w:proofErr w:type="spellEnd"/>
            <w:r w:rsidRPr="00E250F4">
              <w:rPr>
                <w:sz w:val="24"/>
                <w:szCs w:val="24"/>
              </w:rPr>
              <w:t>.)</w:t>
            </w:r>
          </w:p>
        </w:tc>
      </w:tr>
      <w:tr w:rsidR="00443F92" w:rsidRPr="00E250F4" w:rsidTr="00DE60A1">
        <w:tc>
          <w:tcPr>
            <w:tcW w:w="579" w:type="dxa"/>
          </w:tcPr>
          <w:p w:rsidR="00443F92" w:rsidRPr="00E250F4" w:rsidRDefault="00443F92" w:rsidP="00BC1A67">
            <w:pPr>
              <w:ind w:firstLine="0"/>
              <w:jc w:val="center"/>
              <w:rPr>
                <w:sz w:val="24"/>
                <w:szCs w:val="24"/>
              </w:rPr>
            </w:pPr>
            <w:r>
              <w:rPr>
                <w:sz w:val="24"/>
                <w:szCs w:val="24"/>
              </w:rPr>
              <w:t>1.</w:t>
            </w:r>
          </w:p>
        </w:tc>
        <w:tc>
          <w:tcPr>
            <w:tcW w:w="2172" w:type="dxa"/>
          </w:tcPr>
          <w:p w:rsidR="00443F92" w:rsidRPr="00E250F4" w:rsidRDefault="00443F92" w:rsidP="00BC1A67">
            <w:pPr>
              <w:ind w:firstLine="0"/>
              <w:rPr>
                <w:sz w:val="24"/>
                <w:szCs w:val="24"/>
              </w:rPr>
            </w:pPr>
            <w:r>
              <w:rPr>
                <w:sz w:val="24"/>
                <w:szCs w:val="24"/>
              </w:rPr>
              <w:t>Забезпечення безкоштовний харчуванням категорійних дітей</w:t>
            </w:r>
          </w:p>
        </w:tc>
        <w:tc>
          <w:tcPr>
            <w:tcW w:w="1183" w:type="dxa"/>
          </w:tcPr>
          <w:p w:rsidR="00443F92" w:rsidRPr="00E250F4" w:rsidRDefault="00443F92" w:rsidP="00BC1A67">
            <w:pPr>
              <w:ind w:firstLine="0"/>
              <w:jc w:val="center"/>
              <w:rPr>
                <w:sz w:val="24"/>
                <w:szCs w:val="24"/>
              </w:rPr>
            </w:pPr>
            <w:r>
              <w:rPr>
                <w:sz w:val="24"/>
                <w:szCs w:val="24"/>
              </w:rPr>
              <w:t>4590,00</w:t>
            </w:r>
          </w:p>
        </w:tc>
        <w:tc>
          <w:tcPr>
            <w:tcW w:w="456" w:type="dxa"/>
          </w:tcPr>
          <w:p w:rsidR="00443F92" w:rsidRPr="00E250F4" w:rsidRDefault="00443F92" w:rsidP="00BC1A67">
            <w:pPr>
              <w:ind w:firstLine="0"/>
              <w:jc w:val="center"/>
              <w:rPr>
                <w:sz w:val="24"/>
                <w:szCs w:val="24"/>
              </w:rPr>
            </w:pPr>
            <w:r>
              <w:rPr>
                <w:sz w:val="24"/>
                <w:szCs w:val="24"/>
              </w:rPr>
              <w:t>4900,00</w:t>
            </w:r>
          </w:p>
        </w:tc>
        <w:tc>
          <w:tcPr>
            <w:tcW w:w="1517" w:type="dxa"/>
          </w:tcPr>
          <w:p w:rsidR="00443F92" w:rsidRPr="00E250F4" w:rsidRDefault="00443F92" w:rsidP="00BC1A67">
            <w:pPr>
              <w:ind w:firstLine="0"/>
              <w:jc w:val="center"/>
              <w:rPr>
                <w:sz w:val="24"/>
                <w:szCs w:val="24"/>
              </w:rPr>
            </w:pPr>
            <w:r>
              <w:rPr>
                <w:sz w:val="24"/>
                <w:szCs w:val="24"/>
              </w:rPr>
              <w:t>5400,00</w:t>
            </w:r>
          </w:p>
        </w:tc>
        <w:tc>
          <w:tcPr>
            <w:tcW w:w="1314" w:type="dxa"/>
          </w:tcPr>
          <w:p w:rsidR="00443F92" w:rsidRPr="00E250F4" w:rsidRDefault="00443F92" w:rsidP="00BC1A67">
            <w:pPr>
              <w:ind w:firstLine="0"/>
              <w:jc w:val="center"/>
              <w:rPr>
                <w:sz w:val="24"/>
                <w:szCs w:val="24"/>
              </w:rPr>
            </w:pPr>
            <w:r>
              <w:rPr>
                <w:sz w:val="24"/>
                <w:szCs w:val="24"/>
              </w:rPr>
              <w:t>6000,00</w:t>
            </w:r>
          </w:p>
        </w:tc>
        <w:tc>
          <w:tcPr>
            <w:tcW w:w="1315" w:type="dxa"/>
          </w:tcPr>
          <w:p w:rsidR="00443F92" w:rsidRDefault="00443F92" w:rsidP="00BC1A67">
            <w:pPr>
              <w:ind w:firstLine="0"/>
              <w:jc w:val="center"/>
              <w:rPr>
                <w:sz w:val="24"/>
                <w:szCs w:val="24"/>
              </w:rPr>
            </w:pPr>
            <w:r>
              <w:rPr>
                <w:sz w:val="24"/>
                <w:szCs w:val="24"/>
              </w:rPr>
              <w:t>6500,00</w:t>
            </w:r>
          </w:p>
        </w:tc>
        <w:tc>
          <w:tcPr>
            <w:tcW w:w="1183" w:type="dxa"/>
          </w:tcPr>
          <w:p w:rsidR="00443F92" w:rsidRDefault="00443F92" w:rsidP="00BC1A67">
            <w:pPr>
              <w:ind w:firstLine="0"/>
              <w:jc w:val="center"/>
              <w:rPr>
                <w:sz w:val="24"/>
                <w:szCs w:val="24"/>
              </w:rPr>
            </w:pPr>
            <w:r>
              <w:rPr>
                <w:sz w:val="24"/>
                <w:szCs w:val="24"/>
              </w:rPr>
              <w:t>700,00</w:t>
            </w:r>
          </w:p>
        </w:tc>
      </w:tr>
      <w:tr w:rsidR="00443F92" w:rsidRPr="00E250F4" w:rsidTr="00DE60A1">
        <w:tc>
          <w:tcPr>
            <w:tcW w:w="579" w:type="dxa"/>
          </w:tcPr>
          <w:p w:rsidR="00443F92" w:rsidRDefault="00443F92" w:rsidP="00BC1A67">
            <w:pPr>
              <w:ind w:firstLine="0"/>
              <w:jc w:val="center"/>
              <w:rPr>
                <w:sz w:val="24"/>
                <w:szCs w:val="24"/>
              </w:rPr>
            </w:pPr>
            <w:r>
              <w:rPr>
                <w:sz w:val="24"/>
                <w:szCs w:val="24"/>
              </w:rPr>
              <w:t>2.</w:t>
            </w:r>
          </w:p>
        </w:tc>
        <w:tc>
          <w:tcPr>
            <w:tcW w:w="2172" w:type="dxa"/>
          </w:tcPr>
          <w:p w:rsidR="00443F92" w:rsidRPr="00A54D58" w:rsidRDefault="00443F92" w:rsidP="00BC1A67">
            <w:pPr>
              <w:ind w:firstLine="0"/>
              <w:rPr>
                <w:sz w:val="24"/>
                <w:szCs w:val="24"/>
              </w:rPr>
            </w:pPr>
            <w:r w:rsidRPr="00A54D58">
              <w:rPr>
                <w:sz w:val="24"/>
                <w:szCs w:val="24"/>
              </w:rPr>
              <w:t>Забезпечення безоплатного гарячого харчування учнів 1-4 класів за рахунок коштів державної субвенції</w:t>
            </w:r>
          </w:p>
        </w:tc>
        <w:tc>
          <w:tcPr>
            <w:tcW w:w="1183" w:type="dxa"/>
          </w:tcPr>
          <w:p w:rsidR="00443F92" w:rsidRDefault="00443F92" w:rsidP="00BC1A67">
            <w:pPr>
              <w:ind w:firstLine="0"/>
              <w:jc w:val="center"/>
              <w:rPr>
                <w:sz w:val="24"/>
                <w:szCs w:val="24"/>
              </w:rPr>
            </w:pPr>
          </w:p>
        </w:tc>
        <w:tc>
          <w:tcPr>
            <w:tcW w:w="456" w:type="dxa"/>
          </w:tcPr>
          <w:p w:rsidR="00443F92" w:rsidRDefault="00443F92" w:rsidP="00BC1A67">
            <w:pPr>
              <w:ind w:firstLine="0"/>
              <w:jc w:val="center"/>
              <w:rPr>
                <w:sz w:val="24"/>
                <w:szCs w:val="24"/>
              </w:rPr>
            </w:pPr>
            <w:r>
              <w:rPr>
                <w:sz w:val="24"/>
                <w:szCs w:val="24"/>
              </w:rPr>
              <w:t>2165,00</w:t>
            </w:r>
          </w:p>
        </w:tc>
        <w:tc>
          <w:tcPr>
            <w:tcW w:w="1517" w:type="dxa"/>
          </w:tcPr>
          <w:p w:rsidR="00443F92" w:rsidRDefault="00443F92" w:rsidP="00BC1A67">
            <w:pPr>
              <w:ind w:firstLine="0"/>
              <w:jc w:val="center"/>
              <w:rPr>
                <w:sz w:val="24"/>
                <w:szCs w:val="24"/>
              </w:rPr>
            </w:pPr>
            <w:r>
              <w:rPr>
                <w:sz w:val="24"/>
                <w:szCs w:val="24"/>
              </w:rPr>
              <w:t>2500,00</w:t>
            </w:r>
          </w:p>
        </w:tc>
        <w:tc>
          <w:tcPr>
            <w:tcW w:w="1314" w:type="dxa"/>
          </w:tcPr>
          <w:p w:rsidR="00443F92" w:rsidRDefault="00443F92" w:rsidP="00BC1A67">
            <w:pPr>
              <w:ind w:firstLine="0"/>
              <w:jc w:val="center"/>
              <w:rPr>
                <w:sz w:val="24"/>
                <w:szCs w:val="24"/>
              </w:rPr>
            </w:pPr>
            <w:r>
              <w:rPr>
                <w:sz w:val="24"/>
                <w:szCs w:val="24"/>
              </w:rPr>
              <w:t>3000,00</w:t>
            </w:r>
          </w:p>
        </w:tc>
        <w:tc>
          <w:tcPr>
            <w:tcW w:w="1315" w:type="dxa"/>
          </w:tcPr>
          <w:p w:rsidR="00443F92" w:rsidRDefault="00443F92" w:rsidP="00BC1A67">
            <w:pPr>
              <w:ind w:firstLine="0"/>
              <w:jc w:val="center"/>
              <w:rPr>
                <w:sz w:val="24"/>
                <w:szCs w:val="24"/>
              </w:rPr>
            </w:pPr>
            <w:r>
              <w:rPr>
                <w:sz w:val="24"/>
                <w:szCs w:val="24"/>
              </w:rPr>
              <w:t>3500,00</w:t>
            </w:r>
          </w:p>
        </w:tc>
        <w:tc>
          <w:tcPr>
            <w:tcW w:w="1183" w:type="dxa"/>
          </w:tcPr>
          <w:p w:rsidR="00443F92" w:rsidRDefault="00443F92" w:rsidP="00BC1A67">
            <w:pPr>
              <w:ind w:firstLine="0"/>
              <w:jc w:val="center"/>
              <w:rPr>
                <w:sz w:val="24"/>
                <w:szCs w:val="24"/>
              </w:rPr>
            </w:pPr>
            <w:r>
              <w:rPr>
                <w:sz w:val="24"/>
                <w:szCs w:val="24"/>
              </w:rPr>
              <w:t>4000,00</w:t>
            </w:r>
          </w:p>
        </w:tc>
      </w:tr>
    </w:tbl>
    <w:p w:rsidR="00443F92" w:rsidRDefault="00443F92" w:rsidP="00443F92">
      <w:pPr>
        <w:ind w:firstLine="0"/>
        <w:jc w:val="both"/>
      </w:pPr>
    </w:p>
    <w:p w:rsidR="00DE60A1" w:rsidRDefault="00DE60A1" w:rsidP="00443F92">
      <w:pPr>
        <w:ind w:firstLine="0"/>
        <w:jc w:val="both"/>
        <w:rPr>
          <w:b/>
        </w:rPr>
      </w:pPr>
    </w:p>
    <w:p w:rsidR="002346DB" w:rsidRPr="004777CD" w:rsidRDefault="00443F92" w:rsidP="004B7555">
      <w:pPr>
        <w:ind w:firstLine="0"/>
        <w:jc w:val="both"/>
        <w:rPr>
          <w:szCs w:val="28"/>
        </w:rPr>
      </w:pPr>
      <w:r w:rsidRPr="00DE60A1">
        <w:t>Секретар</w:t>
      </w:r>
      <w:r w:rsidRPr="00DE60A1">
        <w:tab/>
      </w:r>
      <w:r w:rsidRPr="00DE60A1">
        <w:tab/>
      </w:r>
      <w:r w:rsidRPr="00DE60A1">
        <w:tab/>
      </w:r>
      <w:r w:rsidRPr="00DE60A1">
        <w:tab/>
        <w:t xml:space="preserve">                   </w:t>
      </w:r>
      <w:r w:rsidR="00DE60A1" w:rsidRPr="00DE60A1">
        <w:t xml:space="preserve">                               </w:t>
      </w:r>
      <w:proofErr w:type="spellStart"/>
      <w:r w:rsidRPr="00DE60A1">
        <w:t>О.В.Макушенко</w:t>
      </w:r>
      <w:proofErr w:type="spellEnd"/>
    </w:p>
    <w:p w:rsidR="002346DB" w:rsidRDefault="002346DB" w:rsidP="002346DB">
      <w:pPr>
        <w:tabs>
          <w:tab w:val="left" w:pos="1418"/>
          <w:tab w:val="left" w:pos="1843"/>
        </w:tabs>
        <w:jc w:val="both"/>
        <w:rPr>
          <w:szCs w:val="28"/>
        </w:rPr>
      </w:pPr>
    </w:p>
    <w:p w:rsidR="00E67BA2" w:rsidRPr="00FC7EF6" w:rsidRDefault="00E67BA2" w:rsidP="006B4936">
      <w:pPr>
        <w:shd w:val="clear" w:color="auto" w:fill="FFFFFF"/>
        <w:spacing w:after="200" w:line="288" w:lineRule="atLeast"/>
        <w:ind w:firstLine="0"/>
        <w:jc w:val="both"/>
        <w:rPr>
          <w:rFonts w:eastAsia="Times New Roman" w:cs="Times New Roman"/>
          <w:sz w:val="24"/>
          <w:szCs w:val="24"/>
          <w:lang w:eastAsia="uk-UA"/>
        </w:rPr>
      </w:pPr>
    </w:p>
    <w:sectPr w:rsidR="00E67BA2" w:rsidRPr="00FC7EF6" w:rsidSect="00784036">
      <w:pgSz w:w="11906" w:h="16838"/>
      <w:pgMar w:top="426"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95015"/>
    <w:multiLevelType w:val="multilevel"/>
    <w:tmpl w:val="95A9501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5566EB7"/>
    <w:multiLevelType w:val="hybridMultilevel"/>
    <w:tmpl w:val="9A16D4CE"/>
    <w:lvl w:ilvl="0" w:tplc="6D7C8556">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DE74CF"/>
    <w:multiLevelType w:val="hybridMultilevel"/>
    <w:tmpl w:val="448E7D8E"/>
    <w:lvl w:ilvl="0" w:tplc="A154A4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31"/>
    <w:rsid w:val="00024922"/>
    <w:rsid w:val="00075B4B"/>
    <w:rsid w:val="000B274D"/>
    <w:rsid w:val="000C16AE"/>
    <w:rsid w:val="000C7286"/>
    <w:rsid w:val="00151383"/>
    <w:rsid w:val="00176CBD"/>
    <w:rsid w:val="001A3F36"/>
    <w:rsid w:val="001F50D8"/>
    <w:rsid w:val="002346DB"/>
    <w:rsid w:val="002C6828"/>
    <w:rsid w:val="003472D8"/>
    <w:rsid w:val="00443F92"/>
    <w:rsid w:val="004777CD"/>
    <w:rsid w:val="004B7555"/>
    <w:rsid w:val="006B4936"/>
    <w:rsid w:val="00784036"/>
    <w:rsid w:val="007D7940"/>
    <w:rsid w:val="00826424"/>
    <w:rsid w:val="008624F9"/>
    <w:rsid w:val="00881228"/>
    <w:rsid w:val="008B7039"/>
    <w:rsid w:val="00931DB7"/>
    <w:rsid w:val="00B33FC3"/>
    <w:rsid w:val="00C12E4D"/>
    <w:rsid w:val="00C377DE"/>
    <w:rsid w:val="00C421ED"/>
    <w:rsid w:val="00D1716E"/>
    <w:rsid w:val="00D20807"/>
    <w:rsid w:val="00D41A84"/>
    <w:rsid w:val="00DE60A1"/>
    <w:rsid w:val="00E44F31"/>
    <w:rsid w:val="00E6415B"/>
    <w:rsid w:val="00E67BA2"/>
    <w:rsid w:val="00F41A7A"/>
    <w:rsid w:val="00FC7E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45F1B"/>
  <w15:chartTrackingRefBased/>
  <w15:docId w15:val="{6FCBACD8-06DB-4E2B-89E7-815EF37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51383"/>
    <w:pPr>
      <w:keepNext/>
      <w:keepLines/>
      <w:spacing w:before="480"/>
      <w:ind w:firstLine="0"/>
      <w:outlineLvl w:val="0"/>
    </w:pPr>
    <w:rPr>
      <w:rFonts w:ascii="Cambria" w:eastAsia="Times New Roman" w:hAnsi="Cambria" w:cs="Times New Roman"/>
      <w:b/>
      <w:bCs/>
      <w:color w:val="365F91"/>
      <w:szCs w:val="28"/>
      <w:lang w:val="ru-RU" w:eastAsia="ru-RU"/>
    </w:rPr>
  </w:style>
  <w:style w:type="paragraph" w:styleId="2">
    <w:name w:val="heading 2"/>
    <w:basedOn w:val="a"/>
    <w:next w:val="a"/>
    <w:link w:val="20"/>
    <w:uiPriority w:val="9"/>
    <w:unhideWhenUsed/>
    <w:qFormat/>
    <w:rsid w:val="00151383"/>
    <w:pPr>
      <w:keepNext/>
      <w:keepLines/>
      <w:spacing w:before="40" w:line="276" w:lineRule="auto"/>
      <w:ind w:firstLine="0"/>
      <w:outlineLvl w:val="1"/>
    </w:pPr>
    <w:rPr>
      <w:rFonts w:asciiTheme="majorHAnsi" w:eastAsiaTheme="majorEastAsia" w:hAnsiTheme="majorHAnsi" w:cstheme="majorBidi"/>
      <w:color w:val="2E74B5"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2207,baiaagaaboqcaaadclmaaauyuwaaaaaaaaaaaaaaaaaaaaaaaaaaaaaaaaaaaaaaaaaaaaaaaaaaaaaaaaaaaaaaaaaaaaaaaaaaaaaaaaaaaaaaaaaaaaaaaaaaaaaaaaaaaaaaaaaaaaaaaaaaaaaaaaaaaaaaaaaaaaaaaaaaaaaaaaaaaaaaaaaaaaaaaaaaaaaaaaaaaaaaaaaaaaaaaaaaaaaaaaaaaaa"/>
    <w:basedOn w:val="a"/>
    <w:rsid w:val="00FC7EF6"/>
    <w:pPr>
      <w:spacing w:before="100" w:beforeAutospacing="1" w:after="100" w:afterAutospacing="1"/>
      <w:ind w:firstLine="0"/>
    </w:pPr>
    <w:rPr>
      <w:rFonts w:eastAsia="Times New Roman" w:cs="Times New Roman"/>
      <w:sz w:val="24"/>
      <w:szCs w:val="24"/>
      <w:lang w:eastAsia="uk-UA"/>
    </w:rPr>
  </w:style>
  <w:style w:type="paragraph" w:styleId="a3">
    <w:name w:val="Normal (Web)"/>
    <w:basedOn w:val="a"/>
    <w:uiPriority w:val="99"/>
    <w:semiHidden/>
    <w:unhideWhenUsed/>
    <w:rsid w:val="00FC7EF6"/>
    <w:pPr>
      <w:spacing w:before="100" w:beforeAutospacing="1" w:after="100" w:afterAutospacing="1"/>
      <w:ind w:firstLine="0"/>
    </w:pPr>
    <w:rPr>
      <w:rFonts w:eastAsia="Times New Roman" w:cs="Times New Roman"/>
      <w:sz w:val="24"/>
      <w:szCs w:val="24"/>
      <w:lang w:eastAsia="uk-UA"/>
    </w:rPr>
  </w:style>
  <w:style w:type="character" w:customStyle="1" w:styleId="10">
    <w:name w:val="Заголовок 1 Знак"/>
    <w:basedOn w:val="a0"/>
    <w:link w:val="1"/>
    <w:rsid w:val="00151383"/>
    <w:rPr>
      <w:rFonts w:ascii="Cambria" w:eastAsia="Times New Roman" w:hAnsi="Cambria" w:cs="Times New Roman"/>
      <w:b/>
      <w:bCs/>
      <w:color w:val="365F91"/>
      <w:szCs w:val="28"/>
      <w:lang w:val="ru-RU" w:eastAsia="ru-RU"/>
    </w:rPr>
  </w:style>
  <w:style w:type="character" w:customStyle="1" w:styleId="20">
    <w:name w:val="Заголовок 2 Знак"/>
    <w:basedOn w:val="a0"/>
    <w:link w:val="2"/>
    <w:uiPriority w:val="9"/>
    <w:rsid w:val="00151383"/>
    <w:rPr>
      <w:rFonts w:asciiTheme="majorHAnsi" w:eastAsiaTheme="majorEastAsia" w:hAnsiTheme="majorHAnsi" w:cstheme="majorBidi"/>
      <w:color w:val="2E74B5" w:themeColor="accent1" w:themeShade="BF"/>
      <w:sz w:val="26"/>
      <w:szCs w:val="26"/>
      <w:lang w:val="ru-RU" w:eastAsia="ru-RU"/>
    </w:rPr>
  </w:style>
  <w:style w:type="character" w:customStyle="1" w:styleId="a4">
    <w:name w:val="Без інтервалів Знак"/>
    <w:link w:val="a5"/>
    <w:uiPriority w:val="1"/>
    <w:locked/>
    <w:rsid w:val="00151383"/>
    <w:rPr>
      <w:rFonts w:ascii="Calibri" w:eastAsia="Times New Roman" w:hAnsi="Calibri" w:cs="Times New Roman"/>
      <w:lang w:eastAsia="uk-UA"/>
    </w:rPr>
  </w:style>
  <w:style w:type="paragraph" w:styleId="a5">
    <w:name w:val="No Spacing"/>
    <w:link w:val="a4"/>
    <w:uiPriority w:val="1"/>
    <w:qFormat/>
    <w:rsid w:val="00151383"/>
    <w:pPr>
      <w:ind w:firstLine="0"/>
    </w:pPr>
    <w:rPr>
      <w:rFonts w:ascii="Calibri" w:eastAsia="Times New Roman" w:hAnsi="Calibri" w:cs="Times New Roman"/>
      <w:lang w:eastAsia="uk-UA"/>
    </w:rPr>
  </w:style>
  <w:style w:type="paragraph" w:styleId="a6">
    <w:name w:val="Balloon Text"/>
    <w:basedOn w:val="a"/>
    <w:link w:val="a7"/>
    <w:uiPriority w:val="99"/>
    <w:semiHidden/>
    <w:unhideWhenUsed/>
    <w:rsid w:val="00024922"/>
    <w:rPr>
      <w:rFonts w:ascii="Segoe UI" w:hAnsi="Segoe UI" w:cs="Segoe UI"/>
      <w:sz w:val="18"/>
      <w:szCs w:val="18"/>
    </w:rPr>
  </w:style>
  <w:style w:type="character" w:customStyle="1" w:styleId="a7">
    <w:name w:val="Текст у виносці Знак"/>
    <w:basedOn w:val="a0"/>
    <w:link w:val="a6"/>
    <w:uiPriority w:val="99"/>
    <w:semiHidden/>
    <w:rsid w:val="00024922"/>
    <w:rPr>
      <w:rFonts w:ascii="Segoe UI" w:hAnsi="Segoe UI" w:cs="Segoe UI"/>
      <w:sz w:val="18"/>
      <w:szCs w:val="18"/>
    </w:rPr>
  </w:style>
  <w:style w:type="paragraph" w:styleId="a8">
    <w:name w:val="List Paragraph"/>
    <w:basedOn w:val="a"/>
    <w:uiPriority w:val="34"/>
    <w:qFormat/>
    <w:rsid w:val="00C377DE"/>
    <w:pPr>
      <w:ind w:left="720"/>
      <w:contextualSpacing/>
    </w:pPr>
  </w:style>
  <w:style w:type="table" w:styleId="a9">
    <w:name w:val="Table Grid"/>
    <w:basedOn w:val="a1"/>
    <w:uiPriority w:val="39"/>
    <w:rsid w:val="00443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7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O89wcgDrDWD24MdQJPHCnIe25I3utq7/view?usp=sharin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206F3-E7C6-495F-A04E-8F933433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18383</Words>
  <Characters>10479</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2024-01-09T07:13:00Z</cp:lastPrinted>
  <dcterms:created xsi:type="dcterms:W3CDTF">2023-12-05T13:36:00Z</dcterms:created>
  <dcterms:modified xsi:type="dcterms:W3CDTF">2026-03-30T07:47:00Z</dcterms:modified>
</cp:coreProperties>
</file>