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2A" w:rsidRDefault="00C44E2A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44E2A" w:rsidRDefault="00C44E2A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04572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2233D203" wp14:editId="390C8878">
            <wp:extent cx="496957" cy="6761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7" cy="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46" w:rsidRDefault="00E26546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F7A30" w:rsidRDefault="00C44E2A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22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ЛИСЯНСЬКА  СЕЛИЩНА  РАДА</w:t>
      </w:r>
    </w:p>
    <w:p w:rsidR="00B62C13" w:rsidRDefault="00B62C13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44E2A" w:rsidRPr="00B62C13" w:rsidRDefault="00B62C13" w:rsidP="00B62C13">
      <w:pPr>
        <w:tabs>
          <w:tab w:val="center" w:pos="4677"/>
          <w:tab w:val="left" w:pos="81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ab/>
      </w:r>
      <w:r w:rsidR="00C44E2A" w:rsidRPr="00A22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 І Ш Е Н Н 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ab/>
      </w:r>
    </w:p>
    <w:p w:rsidR="00B62C13" w:rsidRDefault="00B62C13" w:rsidP="00B62C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2C13" w:rsidRPr="00694E09" w:rsidRDefault="00B62C13" w:rsidP="00B62C13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694E09">
        <w:rPr>
          <w:rFonts w:ascii="Times New Roman" w:hAnsi="Times New Roman"/>
          <w:sz w:val="28"/>
          <w:szCs w:val="28"/>
        </w:rPr>
        <w:t>15.05.2025                                 селище Лисянка                             № 65-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94E09">
        <w:rPr>
          <w:rFonts w:ascii="Times New Roman" w:hAnsi="Times New Roman"/>
          <w:sz w:val="28"/>
          <w:szCs w:val="28"/>
        </w:rPr>
        <w:t>/</w:t>
      </w:r>
      <w:r w:rsidRPr="00694E09">
        <w:rPr>
          <w:rFonts w:ascii="Times New Roman" w:hAnsi="Times New Roman"/>
          <w:sz w:val="28"/>
          <w:szCs w:val="28"/>
          <w:lang w:val="en-US"/>
        </w:rPr>
        <w:t>VIII</w:t>
      </w:r>
      <w:r w:rsidRPr="00694E09">
        <w:rPr>
          <w:rFonts w:ascii="Times New Roman" w:hAnsi="Times New Roman"/>
          <w:sz w:val="28"/>
          <w:szCs w:val="28"/>
        </w:rPr>
        <w:t xml:space="preserve">  </w:t>
      </w:r>
    </w:p>
    <w:p w:rsidR="00B62C13" w:rsidRDefault="00B62C13" w:rsidP="00B6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E2A" w:rsidRDefault="00C44E2A" w:rsidP="00B6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62C13" w:rsidRDefault="00C44E2A" w:rsidP="00B6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«Обдаровані діти – майбутнє </w:t>
      </w:r>
    </w:p>
    <w:p w:rsidR="00C44E2A" w:rsidRDefault="00C44E2A" w:rsidP="00B6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Лисянщини на 2022-2027 роки»</w:t>
      </w:r>
    </w:p>
    <w:p w:rsidR="00C44E2A" w:rsidRDefault="00C44E2A" w:rsidP="00B6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E2A" w:rsidRDefault="00C44E2A" w:rsidP="00B6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B62C13"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62C13"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 частини 1 статті 26 Закону України «Про місцеве самоврядування в Україні»,</w:t>
      </w:r>
      <w:r w:rsid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91 Бюджетного кодексу України, пункту 4  Програми «Обдаровані діти – майбутнє Лисянщини на 2022-2027 роки», затвердженої рішенням Лисянської селищної ради від 25.01.2022 №24-6/</w:t>
      </w:r>
      <w:r w:rsidRPr="004137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56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</w:p>
    <w:p w:rsidR="00C44E2A" w:rsidRPr="00853FAF" w:rsidRDefault="00853FAF" w:rsidP="00B6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3F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</w:t>
      </w:r>
      <w:r w:rsidR="00C44E2A" w:rsidRPr="00C44E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E013AF" w:rsidRDefault="00C44E2A" w:rsidP="00BC0F6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</w:t>
      </w:r>
      <w:r w:rsidR="00B62C13" w:rsidRP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 «Обдаровані діти – майбутнє Лисянщини на 2022-2027 роки»</w:t>
      </w:r>
      <w:r w:rsid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доповнити</w:t>
      </w:r>
      <w:r w:rsidR="003F2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1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п.2.7 та п.5.3. </w:t>
      </w:r>
      <w:r w:rsidR="00950553" w:rsidRP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призначення та виплати одноразових премій обдарованій учнівській молоді у рамках</w:t>
      </w:r>
      <w:r w:rsidR="00950553" w:rsidRPr="00B6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553" w:rsidRPr="00B6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 «Обдаровані діти – майбут</w:t>
      </w:r>
      <w:r w:rsidR="0095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нє Лисянщини на 2022-2027 роки» </w:t>
      </w:r>
      <w:r w:rsidR="00E01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редакції, що додається.</w:t>
      </w:r>
    </w:p>
    <w:p w:rsidR="00C44E2A" w:rsidRPr="00C44E2A" w:rsidRDefault="00C44E2A" w:rsidP="00B62C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B16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</w:t>
      </w:r>
      <w:r w:rsidRPr="004137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виконан</w:t>
      </w:r>
      <w:r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16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</w:t>
      </w:r>
      <w:r w:rsidRPr="004137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37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даного </w:t>
      </w:r>
      <w:r w:rsidRPr="00B16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постійну комісію з питань осв</w:t>
      </w:r>
      <w:r w:rsidR="00BC0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іти, культури, у справах сім’ї, молоді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спорту.</w:t>
      </w:r>
    </w:p>
    <w:p w:rsidR="00C44E2A" w:rsidRPr="00C44E2A" w:rsidRDefault="00C44E2A" w:rsidP="00B62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4E2A" w:rsidRPr="00C44E2A" w:rsidRDefault="00C44E2A" w:rsidP="00B6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0F62" w:rsidRDefault="00BC0F62" w:rsidP="00B6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0553" w:rsidRDefault="00C44E2A" w:rsidP="00B6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селищного голови</w:t>
      </w: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44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C0F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О.В.Макушенко</w:t>
      </w:r>
    </w:p>
    <w:p w:rsidR="00950553" w:rsidRPr="00950553" w:rsidRDefault="00950553" w:rsidP="00950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95055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950553" w:rsidRPr="00950553" w:rsidRDefault="00950553" w:rsidP="00950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50553">
        <w:rPr>
          <w:rFonts w:ascii="Times New Roman" w:hAnsi="Times New Roman" w:cs="Times New Roman"/>
          <w:sz w:val="28"/>
          <w:szCs w:val="28"/>
          <w:lang w:val="uk-UA"/>
        </w:rPr>
        <w:t>рішенням селищної ради</w:t>
      </w:r>
    </w:p>
    <w:p w:rsidR="00950553" w:rsidRDefault="00950553" w:rsidP="00950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50553">
        <w:rPr>
          <w:rFonts w:ascii="Times New Roman" w:hAnsi="Times New Roman" w:cs="Times New Roman"/>
          <w:sz w:val="28"/>
          <w:szCs w:val="28"/>
          <w:lang w:val="uk-UA"/>
        </w:rPr>
        <w:t>від 15.05.2025 №</w:t>
      </w:r>
      <w:r>
        <w:rPr>
          <w:rFonts w:ascii="Times New Roman" w:hAnsi="Times New Roman" w:cs="Times New Roman"/>
          <w:sz w:val="28"/>
          <w:szCs w:val="28"/>
          <w:lang w:val="uk-UA"/>
        </w:rPr>
        <w:t>65-6</w:t>
      </w:r>
      <w:r w:rsidRPr="00950553">
        <w:rPr>
          <w:rFonts w:ascii="Times New Roman" w:hAnsi="Times New Roman" w:cs="Times New Roman"/>
          <w:sz w:val="28"/>
          <w:szCs w:val="28"/>
          <w:lang w:val="uk-UA"/>
        </w:rPr>
        <w:t xml:space="preserve">/VIII  </w:t>
      </w:r>
    </w:p>
    <w:p w:rsidR="00950553" w:rsidRDefault="00950553" w:rsidP="00950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50553" w:rsidRPr="00950553" w:rsidRDefault="00950553" w:rsidP="00950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0553" w:rsidRPr="00950553" w:rsidRDefault="00950553" w:rsidP="009505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про порядок призначення та виплати одноразових премій обдарованій учнівській молоді у рамках</w:t>
      </w:r>
      <w:r w:rsidRPr="0095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0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 «Обдаровані діти – майбутнє Лисянщини на 2022-2027 роки»</w:t>
      </w:r>
    </w:p>
    <w:p w:rsidR="00C44E2A" w:rsidRDefault="00C44E2A" w:rsidP="00B6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0553" w:rsidRDefault="00950553" w:rsidP="002E3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E70" w:rsidRDefault="002E3E70" w:rsidP="002E3E7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 п.2.7 розділу ІІ «Порядок визначення претендентів на призначення одноразових грошових премій обдарованим дітям» Положення про порядок призначення та виплати одноразових премій обдарованій учнівській молоді у рамках</w:t>
      </w:r>
      <w:r w:rsidRPr="002E4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 «Обдаровані діти – майбутнє Лисянщини на 2022-2027 роки» п.п.2.7.5 «Спортивних змагань, включаючи фізкультурно-оздоровчі заходи та змагання «Пліч-опліч Всеукраїнські шкільні ліги» серед учнів та учениць закладів загальної середньої освіти.»</w:t>
      </w:r>
    </w:p>
    <w:p w:rsidR="002E3E70" w:rsidRDefault="002E3E70" w:rsidP="002E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E70" w:rsidRDefault="009D48A7" w:rsidP="002E3E7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 розділ</w:t>
      </w:r>
      <w:r w:rsidR="002E3E70"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E70" w:rsidRPr="002E3E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E3E70"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«Фінансування» </w:t>
      </w:r>
      <w:r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призначення та виплати одноразових премій обдарованій учнівській молоді у рамках</w:t>
      </w:r>
      <w:r w:rsidRPr="002E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 «Обдаровані діти – майбутнє Лисянщини на 2022-2027 роки»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3E70"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п.5.3. «Виплата премій Лисянської селищної ради здійснюється коштом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</w:t>
      </w:r>
      <w:r w:rsidR="002E3E70" w:rsidRPr="002E3E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переможцям:</w:t>
      </w:r>
    </w:p>
    <w:p w:rsidR="002E4C55" w:rsidRPr="002E4C55" w:rsidRDefault="002E4C55" w:rsidP="002E4C55">
      <w:pPr>
        <w:pStyle w:val="a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4C55" w:rsidRDefault="002E4C55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5.3.1. Обласного рівня (ІІІ етап)</w:t>
      </w:r>
    </w:p>
    <w:p w:rsidR="002651AF" w:rsidRDefault="002651AF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 – 5000,00 грн.;</w:t>
      </w:r>
    </w:p>
    <w:p w:rsidR="002651AF" w:rsidRDefault="002651AF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– 3000,00 грн.;</w:t>
      </w:r>
    </w:p>
    <w:p w:rsidR="002651AF" w:rsidRDefault="002651AF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 – 20</w:t>
      </w:r>
      <w:r w:rsidR="00C121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 грн.</w:t>
      </w:r>
    </w:p>
    <w:p w:rsidR="002651AF" w:rsidRDefault="002651AF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5.3.2.Всеукраїнського рівня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етап)</w:t>
      </w:r>
    </w:p>
    <w:p w:rsid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 – 7000,00 грн.;</w:t>
      </w:r>
    </w:p>
    <w:p w:rsid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– 5000,00 грн.;</w:t>
      </w:r>
    </w:p>
    <w:p w:rsid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 – 3000,00 грн.</w:t>
      </w:r>
    </w:p>
    <w:p w:rsidR="002651AF" w:rsidRDefault="002651AF" w:rsidP="002E4C55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5.3.3. Міжнародного рівня (фінал)</w:t>
      </w:r>
    </w:p>
    <w:p w:rsid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 – 7000,00 грн.;</w:t>
      </w:r>
    </w:p>
    <w:p w:rsid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– 5000,00 грн.;</w:t>
      </w:r>
    </w:p>
    <w:p w:rsidR="00C12199" w:rsidRPr="00C12199" w:rsidRDefault="00C12199" w:rsidP="00C12199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 – 3000,00 грн.</w:t>
      </w:r>
    </w:p>
    <w:p w:rsidR="002E3E70" w:rsidRPr="002E3E70" w:rsidRDefault="002E3E70" w:rsidP="002E3E70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48A7" w:rsidRDefault="00741C57" w:rsidP="00741C57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5.3.4 Призерам обласного рівня, які зайняли І-ІІІ місце</w:t>
      </w:r>
      <w:r w:rsidR="00531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5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31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командних змаганнях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2000,00 грн. кожному </w:t>
      </w:r>
      <w:r w:rsidR="006D5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члену команди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41C57" w:rsidRDefault="00741C57" w:rsidP="00741C57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1C57" w:rsidRDefault="00741C57" w:rsidP="00741C57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E70" w:rsidRPr="009D48A7" w:rsidRDefault="009D48A7" w:rsidP="009D48A7">
      <w:pPr>
        <w:tabs>
          <w:tab w:val="left" w:pos="68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О.В.Макушенко</w:t>
      </w:r>
    </w:p>
    <w:sectPr w:rsidR="002E3E70" w:rsidRPr="009D48A7" w:rsidSect="009505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03" w:rsidRDefault="00F16403" w:rsidP="00C44E2A">
      <w:pPr>
        <w:spacing w:after="0" w:line="240" w:lineRule="auto"/>
      </w:pPr>
      <w:r>
        <w:separator/>
      </w:r>
    </w:p>
  </w:endnote>
  <w:endnote w:type="continuationSeparator" w:id="0">
    <w:p w:rsidR="00F16403" w:rsidRDefault="00F16403" w:rsidP="00C4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03" w:rsidRDefault="00F16403" w:rsidP="00C44E2A">
      <w:pPr>
        <w:spacing w:after="0" w:line="240" w:lineRule="auto"/>
      </w:pPr>
      <w:r>
        <w:separator/>
      </w:r>
    </w:p>
  </w:footnote>
  <w:footnote w:type="continuationSeparator" w:id="0">
    <w:p w:rsidR="00F16403" w:rsidRDefault="00F16403" w:rsidP="00C4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0558"/>
    <w:multiLevelType w:val="hybridMultilevel"/>
    <w:tmpl w:val="F00E0AC6"/>
    <w:lvl w:ilvl="0" w:tplc="6DAAA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0C0B96"/>
    <w:multiLevelType w:val="multilevel"/>
    <w:tmpl w:val="E8EEB5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89"/>
    <w:rsid w:val="002651AF"/>
    <w:rsid w:val="002E3E70"/>
    <w:rsid w:val="002E4C55"/>
    <w:rsid w:val="003F2CC3"/>
    <w:rsid w:val="0053137E"/>
    <w:rsid w:val="006D59BA"/>
    <w:rsid w:val="00741C57"/>
    <w:rsid w:val="008205C5"/>
    <w:rsid w:val="0085295C"/>
    <w:rsid w:val="00853FAF"/>
    <w:rsid w:val="008F7A30"/>
    <w:rsid w:val="00950553"/>
    <w:rsid w:val="009D48A7"/>
    <w:rsid w:val="00B62C13"/>
    <w:rsid w:val="00BC0F62"/>
    <w:rsid w:val="00C12199"/>
    <w:rsid w:val="00C44E2A"/>
    <w:rsid w:val="00D57EF2"/>
    <w:rsid w:val="00E013AF"/>
    <w:rsid w:val="00E14E38"/>
    <w:rsid w:val="00E26546"/>
    <w:rsid w:val="00E567AA"/>
    <w:rsid w:val="00F16403"/>
    <w:rsid w:val="00F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CD08"/>
  <w15:chartTrackingRefBased/>
  <w15:docId w15:val="{A6BD7C16-748C-46BE-860A-F51178DD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E2A"/>
  </w:style>
  <w:style w:type="paragraph" w:styleId="a5">
    <w:name w:val="footer"/>
    <w:basedOn w:val="a"/>
    <w:link w:val="a6"/>
    <w:uiPriority w:val="99"/>
    <w:unhideWhenUsed/>
    <w:rsid w:val="00C4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E2A"/>
  </w:style>
  <w:style w:type="paragraph" w:styleId="a7">
    <w:name w:val="List Paragraph"/>
    <w:basedOn w:val="a"/>
    <w:uiPriority w:val="34"/>
    <w:qFormat/>
    <w:rsid w:val="00B62C13"/>
    <w:pPr>
      <w:ind w:left="720"/>
      <w:contextualSpacing/>
    </w:pPr>
  </w:style>
  <w:style w:type="table" w:styleId="a8">
    <w:name w:val="Table Grid"/>
    <w:basedOn w:val="a1"/>
    <w:uiPriority w:val="39"/>
    <w:rsid w:val="002E3E70"/>
    <w:pPr>
      <w:spacing w:after="0" w:line="240" w:lineRule="auto"/>
      <w:ind w:firstLine="567"/>
    </w:pPr>
    <w:rPr>
      <w:rFonts w:ascii="Times New Roman" w:hAnsi="Times New Roman" w:cs="Times New Roman"/>
      <w:sz w:val="28"/>
      <w:szCs w:val="25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5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</cp:revision>
  <cp:lastPrinted>2025-05-16T11:22:00Z</cp:lastPrinted>
  <dcterms:created xsi:type="dcterms:W3CDTF">2025-05-08T12:55:00Z</dcterms:created>
  <dcterms:modified xsi:type="dcterms:W3CDTF">2025-05-16T11:23:00Z</dcterms:modified>
</cp:coreProperties>
</file>