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3EE62" w14:textId="77777777" w:rsidR="002E3BBF" w:rsidRPr="002E3BBF" w:rsidRDefault="002E3BBF" w:rsidP="002E3BBF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2E3BBF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40D5D224" wp14:editId="65EB950E">
            <wp:extent cx="58102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2CD795" w14:textId="77777777" w:rsidR="002E3BBF" w:rsidRPr="002E3BBF" w:rsidRDefault="002E3BBF" w:rsidP="002E3BBF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2C572887" w14:textId="77777777" w:rsidR="002E3BBF" w:rsidRPr="002E3BBF" w:rsidRDefault="002E3BBF" w:rsidP="002E3BBF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BBF">
        <w:rPr>
          <w:rFonts w:ascii="Times New Roman" w:hAnsi="Times New Roman" w:cs="Times New Roman"/>
          <w:b/>
          <w:sz w:val="28"/>
          <w:szCs w:val="28"/>
        </w:rPr>
        <w:t>ЛИСЯНСЬКА СЕЛИЩНА РАДА</w:t>
      </w:r>
    </w:p>
    <w:p w14:paraId="26BA7BC4" w14:textId="6766A1FA" w:rsidR="002E3BBF" w:rsidRPr="002E3BBF" w:rsidRDefault="007A3F0E" w:rsidP="007A3F0E">
      <w:pPr>
        <w:pStyle w:val="1"/>
        <w:tabs>
          <w:tab w:val="center" w:pos="4677"/>
          <w:tab w:val="left" w:pos="7701"/>
        </w:tabs>
        <w:spacing w:before="0" w:after="0"/>
        <w:ind w:right="2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2E3BBF" w:rsidRPr="002E3BBF">
        <w:rPr>
          <w:rFonts w:ascii="Times New Roman" w:hAnsi="Times New Roman"/>
          <w:sz w:val="28"/>
          <w:szCs w:val="28"/>
          <w:lang w:val="uk-UA"/>
        </w:rPr>
        <w:t>РІШЕННЯ</w:t>
      </w:r>
      <w:r>
        <w:rPr>
          <w:rFonts w:ascii="Times New Roman" w:hAnsi="Times New Roman"/>
          <w:sz w:val="28"/>
          <w:szCs w:val="28"/>
          <w:lang w:val="uk-UA"/>
        </w:rPr>
        <w:tab/>
      </w:r>
      <w:bookmarkStart w:id="0" w:name="_GoBack"/>
      <w:bookmarkEnd w:id="0"/>
    </w:p>
    <w:p w14:paraId="5B2AD4EF" w14:textId="77777777" w:rsidR="002E3BBF" w:rsidRPr="002E3BBF" w:rsidRDefault="002E3BBF" w:rsidP="002E3BBF">
      <w:pPr>
        <w:ind w:right="283"/>
        <w:rPr>
          <w:rFonts w:ascii="Times New Roman" w:hAnsi="Times New Roman" w:cs="Times New Roman"/>
          <w:sz w:val="28"/>
          <w:szCs w:val="28"/>
        </w:rPr>
      </w:pPr>
    </w:p>
    <w:p w14:paraId="55E7D5F9" w14:textId="698AEDE5" w:rsidR="001D5DCA" w:rsidRPr="00694E09" w:rsidRDefault="001D5DCA" w:rsidP="001D5DCA">
      <w:pPr>
        <w:rPr>
          <w:rFonts w:ascii="Times New Roman" w:hAnsi="Times New Roman"/>
          <w:sz w:val="28"/>
          <w:szCs w:val="28"/>
        </w:rPr>
      </w:pPr>
      <w:r w:rsidRPr="00694E09">
        <w:rPr>
          <w:rFonts w:ascii="Times New Roman" w:hAnsi="Times New Roman"/>
          <w:sz w:val="28"/>
          <w:szCs w:val="28"/>
        </w:rPr>
        <w:t xml:space="preserve">15.05.2025                                 селище </w:t>
      </w:r>
      <w:proofErr w:type="spellStart"/>
      <w:r w:rsidRPr="00694E09">
        <w:rPr>
          <w:rFonts w:ascii="Times New Roman" w:hAnsi="Times New Roman"/>
          <w:sz w:val="28"/>
          <w:szCs w:val="28"/>
        </w:rPr>
        <w:t>Лисянка</w:t>
      </w:r>
      <w:proofErr w:type="spellEnd"/>
      <w:r w:rsidRPr="00694E09">
        <w:rPr>
          <w:rFonts w:ascii="Times New Roman" w:hAnsi="Times New Roman"/>
          <w:sz w:val="28"/>
          <w:szCs w:val="28"/>
        </w:rPr>
        <w:t xml:space="preserve">                             № 65-</w:t>
      </w:r>
      <w:r>
        <w:rPr>
          <w:rFonts w:ascii="Times New Roman" w:hAnsi="Times New Roman"/>
          <w:sz w:val="28"/>
          <w:szCs w:val="28"/>
        </w:rPr>
        <w:t>5</w:t>
      </w:r>
      <w:r w:rsidRPr="00694E09">
        <w:rPr>
          <w:rFonts w:ascii="Times New Roman" w:hAnsi="Times New Roman"/>
          <w:sz w:val="28"/>
          <w:szCs w:val="28"/>
        </w:rPr>
        <w:t>/</w:t>
      </w:r>
      <w:r w:rsidRPr="00694E09">
        <w:rPr>
          <w:rFonts w:ascii="Times New Roman" w:hAnsi="Times New Roman"/>
          <w:sz w:val="28"/>
          <w:szCs w:val="28"/>
          <w:lang w:val="en-US"/>
        </w:rPr>
        <w:t>VIII</w:t>
      </w:r>
      <w:r w:rsidRPr="00694E09">
        <w:rPr>
          <w:rFonts w:ascii="Times New Roman" w:hAnsi="Times New Roman"/>
          <w:sz w:val="28"/>
          <w:szCs w:val="28"/>
        </w:rPr>
        <w:t xml:space="preserve">  </w:t>
      </w:r>
    </w:p>
    <w:p w14:paraId="16E66265" w14:textId="77777777" w:rsidR="002E3BBF" w:rsidRPr="002E3BBF" w:rsidRDefault="002E3BBF" w:rsidP="002E3BBF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2E3BBF" w:rsidRPr="002E3BBF" w14:paraId="2B1A360C" w14:textId="77777777" w:rsidTr="00D96DCB">
        <w:tc>
          <w:tcPr>
            <w:tcW w:w="5920" w:type="dxa"/>
          </w:tcPr>
          <w:p w14:paraId="1F59781D" w14:textId="6577C48F" w:rsidR="002E3BBF" w:rsidRPr="002E3BBF" w:rsidRDefault="002E3BBF" w:rsidP="00C75413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BF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C75413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затвердження </w:t>
            </w:r>
            <w:r w:rsidR="00FD4D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E4A10">
              <w:rPr>
                <w:rFonts w:ascii="Times New Roman" w:hAnsi="Times New Roman" w:cs="Times New Roman"/>
                <w:sz w:val="28"/>
                <w:szCs w:val="28"/>
              </w:rPr>
              <w:t xml:space="preserve">ерспективного </w:t>
            </w:r>
            <w:r w:rsidR="00C75413">
              <w:rPr>
                <w:rFonts w:ascii="Times New Roman" w:hAnsi="Times New Roman" w:cs="Times New Roman"/>
                <w:sz w:val="28"/>
                <w:szCs w:val="28"/>
              </w:rPr>
              <w:t xml:space="preserve">плану трансформації мережі закладів загальної середньої освіти </w:t>
            </w:r>
            <w:proofErr w:type="spellStart"/>
            <w:r w:rsidR="009E0E77" w:rsidRPr="002E3BBF">
              <w:rPr>
                <w:rFonts w:ascii="Times New Roman" w:hAnsi="Times New Roman" w:cs="Times New Roman"/>
                <w:sz w:val="28"/>
                <w:szCs w:val="28"/>
              </w:rPr>
              <w:t>Лисянської</w:t>
            </w:r>
            <w:proofErr w:type="spellEnd"/>
            <w:r w:rsidR="009E0E77" w:rsidRPr="002E3BBF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  <w:r w:rsidR="00954D8D">
              <w:rPr>
                <w:rFonts w:ascii="Times New Roman" w:hAnsi="Times New Roman" w:cs="Times New Roman"/>
                <w:sz w:val="28"/>
                <w:szCs w:val="28"/>
              </w:rPr>
              <w:t xml:space="preserve"> на 2025-2027 роки</w:t>
            </w:r>
          </w:p>
        </w:tc>
        <w:tc>
          <w:tcPr>
            <w:tcW w:w="4394" w:type="dxa"/>
          </w:tcPr>
          <w:p w14:paraId="4661A596" w14:textId="77777777" w:rsidR="002E3BBF" w:rsidRPr="002E3BBF" w:rsidRDefault="002E3BBF" w:rsidP="00D96DCB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9839EF" w14:textId="77777777" w:rsidR="002E3BBF" w:rsidRPr="002E3BBF" w:rsidRDefault="002E3BBF" w:rsidP="002E3BBF">
      <w:pPr>
        <w:ind w:right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5F35BEB" w14:textId="2C87BB39" w:rsidR="002E3BBF" w:rsidRPr="002E3BBF" w:rsidRDefault="002E3BBF" w:rsidP="002E3BBF">
      <w:pPr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BF">
        <w:rPr>
          <w:rFonts w:ascii="Times New Roman" w:hAnsi="Times New Roman" w:cs="Times New Roman"/>
          <w:sz w:val="28"/>
          <w:szCs w:val="28"/>
        </w:rPr>
        <w:t xml:space="preserve">Відповідно до статей </w:t>
      </w:r>
      <w:r w:rsidR="00C75413">
        <w:rPr>
          <w:rFonts w:ascii="Times New Roman" w:hAnsi="Times New Roman" w:cs="Times New Roman"/>
          <w:sz w:val="28"/>
          <w:szCs w:val="28"/>
        </w:rPr>
        <w:t>1</w:t>
      </w:r>
      <w:r w:rsidRPr="002E3BBF">
        <w:rPr>
          <w:rFonts w:ascii="Times New Roman" w:hAnsi="Times New Roman" w:cs="Times New Roman"/>
          <w:sz w:val="28"/>
          <w:szCs w:val="28"/>
        </w:rPr>
        <w:t xml:space="preserve">2, </w:t>
      </w:r>
      <w:r w:rsidR="00C75413">
        <w:rPr>
          <w:rFonts w:ascii="Times New Roman" w:hAnsi="Times New Roman" w:cs="Times New Roman"/>
          <w:sz w:val="28"/>
          <w:szCs w:val="28"/>
        </w:rPr>
        <w:t>2</w:t>
      </w:r>
      <w:r w:rsidRPr="002E3BBF">
        <w:rPr>
          <w:rFonts w:ascii="Times New Roman" w:hAnsi="Times New Roman" w:cs="Times New Roman"/>
          <w:sz w:val="28"/>
          <w:szCs w:val="28"/>
        </w:rPr>
        <w:t>5, 6</w:t>
      </w:r>
      <w:r w:rsidR="00C75413">
        <w:rPr>
          <w:rFonts w:ascii="Times New Roman" w:hAnsi="Times New Roman" w:cs="Times New Roman"/>
          <w:sz w:val="28"/>
          <w:szCs w:val="28"/>
        </w:rPr>
        <w:t>6</w:t>
      </w:r>
      <w:r w:rsidRPr="002E3BBF">
        <w:rPr>
          <w:rFonts w:ascii="Times New Roman" w:hAnsi="Times New Roman" w:cs="Times New Roman"/>
          <w:sz w:val="28"/>
          <w:szCs w:val="28"/>
        </w:rPr>
        <w:t xml:space="preserve"> Закону України «Про </w:t>
      </w:r>
      <w:r w:rsidR="00C75413">
        <w:rPr>
          <w:rFonts w:ascii="Times New Roman" w:hAnsi="Times New Roman" w:cs="Times New Roman"/>
          <w:sz w:val="28"/>
          <w:szCs w:val="28"/>
        </w:rPr>
        <w:t xml:space="preserve">освіту», статей 31, 32, 35 Закону України «Про повну загальну середню освіту», Закону України «Про внесення змін </w:t>
      </w:r>
      <w:r w:rsidR="00811571">
        <w:rPr>
          <w:rFonts w:ascii="Times New Roman" w:hAnsi="Times New Roman" w:cs="Times New Roman"/>
          <w:sz w:val="28"/>
          <w:szCs w:val="28"/>
        </w:rPr>
        <w:t>до деяких законів України щодо вдосконалення механізмів формування мережі ліцеїв для запровадження профільної середньої освіти»,</w:t>
      </w:r>
      <w:r w:rsidR="007B6A45">
        <w:rPr>
          <w:rFonts w:ascii="Times New Roman" w:hAnsi="Times New Roman" w:cs="Times New Roman"/>
          <w:sz w:val="28"/>
          <w:szCs w:val="28"/>
        </w:rPr>
        <w:t xml:space="preserve"> </w:t>
      </w:r>
      <w:r w:rsidR="004A5588">
        <w:rPr>
          <w:rFonts w:ascii="Times New Roman" w:hAnsi="Times New Roman" w:cs="Times New Roman"/>
          <w:sz w:val="28"/>
          <w:szCs w:val="28"/>
        </w:rPr>
        <w:t>постанови</w:t>
      </w:r>
      <w:r w:rsidR="007B6A45">
        <w:rPr>
          <w:rFonts w:ascii="Times New Roman" w:hAnsi="Times New Roman" w:cs="Times New Roman"/>
          <w:sz w:val="28"/>
          <w:szCs w:val="28"/>
        </w:rPr>
        <w:t xml:space="preserve"> </w:t>
      </w:r>
      <w:r w:rsidR="00C561DA">
        <w:rPr>
          <w:rFonts w:ascii="Times New Roman" w:hAnsi="Times New Roman" w:cs="Times New Roman"/>
          <w:sz w:val="28"/>
          <w:szCs w:val="28"/>
        </w:rPr>
        <w:t>Кабінету Міністрів України від 25.07.2024 №851 «</w:t>
      </w:r>
      <w:r w:rsidR="00C561DA" w:rsidRPr="00C561DA">
        <w:rPr>
          <w:rFonts w:ascii="Times New Roman" w:hAnsi="Times New Roman" w:cs="Times New Roman"/>
          <w:sz w:val="28"/>
          <w:szCs w:val="28"/>
        </w:rPr>
        <w:t>П</w:t>
      </w:r>
      <w:r w:rsidR="00C561DA" w:rsidRPr="00C561DA">
        <w:rPr>
          <w:rFonts w:ascii="Times New Roman" w:hAnsi="Times New Roman" w:cs="Times New Roman"/>
          <w:bCs/>
          <w:sz w:val="28"/>
          <w:szCs w:val="28"/>
        </w:rPr>
        <w:t>ро затвердження Державного стандарту профільної середньої освіти</w:t>
      </w:r>
      <w:r w:rsidR="00C561DA" w:rsidRPr="00C561DA">
        <w:rPr>
          <w:rFonts w:ascii="Times New Roman" w:hAnsi="Times New Roman" w:cs="Times New Roman"/>
          <w:sz w:val="28"/>
          <w:szCs w:val="28"/>
        </w:rPr>
        <w:t>»</w:t>
      </w:r>
      <w:r w:rsidR="00C561DA">
        <w:rPr>
          <w:rFonts w:ascii="Times New Roman" w:hAnsi="Times New Roman" w:cs="Times New Roman"/>
          <w:sz w:val="28"/>
          <w:szCs w:val="28"/>
        </w:rPr>
        <w:t>,</w:t>
      </w:r>
      <w:r w:rsidR="00811571">
        <w:rPr>
          <w:rFonts w:ascii="Times New Roman" w:hAnsi="Times New Roman" w:cs="Times New Roman"/>
          <w:sz w:val="28"/>
          <w:szCs w:val="28"/>
        </w:rPr>
        <w:t xml:space="preserve"> з метою створення оптимальної мережі закладів загальної середньої освіти громади, забезпечення необхідних умов для надання якісної освіти, підвищення економічної ефективності використання фінансових, кадрових, матеріально-технічних ресурсів</w:t>
      </w:r>
      <w:r w:rsidR="005A2FB2">
        <w:rPr>
          <w:rFonts w:ascii="Times New Roman" w:hAnsi="Times New Roman" w:cs="Times New Roman"/>
          <w:sz w:val="28"/>
          <w:szCs w:val="28"/>
        </w:rPr>
        <w:t xml:space="preserve">, керуючись статтею 26 Закону України «Про </w:t>
      </w:r>
      <w:r w:rsidR="00460285">
        <w:rPr>
          <w:rFonts w:ascii="Times New Roman" w:hAnsi="Times New Roman" w:cs="Times New Roman"/>
          <w:sz w:val="28"/>
          <w:szCs w:val="28"/>
        </w:rPr>
        <w:t>місцеве самоврядування в Україні», селищна рада</w:t>
      </w:r>
      <w:r w:rsidR="005A2F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1A14E6" w14:textId="77777777" w:rsidR="002E3BBF" w:rsidRPr="002E3BBF" w:rsidRDefault="002E3BBF" w:rsidP="002E3BBF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BBF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67A07CD1" w14:textId="77777777" w:rsidR="002E3BBF" w:rsidRPr="002E3BBF" w:rsidRDefault="002E3BBF" w:rsidP="002E3BBF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E13FC9" w14:textId="0E5C0578" w:rsidR="002E3BBF" w:rsidRPr="002E3BBF" w:rsidRDefault="00460285" w:rsidP="002E3BBF">
      <w:pPr>
        <w:pStyle w:val="a5"/>
        <w:widowControl/>
        <w:numPr>
          <w:ilvl w:val="0"/>
          <w:numId w:val="14"/>
        </w:numPr>
        <w:tabs>
          <w:tab w:val="clear" w:pos="1565"/>
          <w:tab w:val="num" w:pos="1276"/>
        </w:tabs>
        <w:ind w:left="0" w:right="28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4A5588">
        <w:rPr>
          <w:rFonts w:ascii="Times New Roman" w:hAnsi="Times New Roman" w:cs="Times New Roman"/>
          <w:sz w:val="28"/>
          <w:szCs w:val="28"/>
        </w:rPr>
        <w:t>П</w:t>
      </w:r>
      <w:r w:rsidR="00DE4A10">
        <w:rPr>
          <w:rFonts w:ascii="Times New Roman" w:hAnsi="Times New Roman" w:cs="Times New Roman"/>
          <w:sz w:val="28"/>
          <w:szCs w:val="28"/>
        </w:rPr>
        <w:t>ерспективний п</w:t>
      </w:r>
      <w:r>
        <w:rPr>
          <w:rFonts w:ascii="Times New Roman" w:hAnsi="Times New Roman" w:cs="Times New Roman"/>
          <w:sz w:val="28"/>
          <w:szCs w:val="28"/>
        </w:rPr>
        <w:t xml:space="preserve">лан трансформації мережі закладів </w:t>
      </w:r>
      <w:r w:rsidR="00293999">
        <w:rPr>
          <w:rFonts w:ascii="Times New Roman" w:hAnsi="Times New Roman" w:cs="Times New Roman"/>
          <w:sz w:val="28"/>
          <w:szCs w:val="28"/>
        </w:rPr>
        <w:t xml:space="preserve">загальної середньої освіти </w:t>
      </w:r>
      <w:proofErr w:type="spellStart"/>
      <w:r w:rsidR="00293999" w:rsidRPr="002E3BBF">
        <w:rPr>
          <w:rFonts w:ascii="Times New Roman" w:hAnsi="Times New Roman" w:cs="Times New Roman"/>
          <w:sz w:val="28"/>
          <w:szCs w:val="28"/>
        </w:rPr>
        <w:t>Лисянської</w:t>
      </w:r>
      <w:proofErr w:type="spellEnd"/>
      <w:r w:rsidR="00293999" w:rsidRPr="002E3BBF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="00293999">
        <w:rPr>
          <w:rFonts w:ascii="Times New Roman" w:hAnsi="Times New Roman" w:cs="Times New Roman"/>
          <w:sz w:val="28"/>
          <w:szCs w:val="28"/>
        </w:rPr>
        <w:t>на 2025-2027 роки (далі – План), що додається.</w:t>
      </w:r>
    </w:p>
    <w:p w14:paraId="6658BE09" w14:textId="54ECB9FB" w:rsidR="002E3BBF" w:rsidRPr="002E3BBF" w:rsidRDefault="00293999" w:rsidP="002E3BBF">
      <w:pPr>
        <w:pStyle w:val="a5"/>
        <w:widowControl/>
        <w:numPr>
          <w:ilvl w:val="0"/>
          <w:numId w:val="14"/>
        </w:numPr>
        <w:tabs>
          <w:tab w:val="clear" w:pos="1565"/>
          <w:tab w:val="num" w:pos="1276"/>
        </w:tabs>
        <w:ind w:left="0" w:right="28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Відділу освіти </w:t>
      </w:r>
      <w:proofErr w:type="spellStart"/>
      <w:r w:rsidR="001D5DCA">
        <w:rPr>
          <w:rFonts w:ascii="Times New Roman" w:hAnsi="Times New Roman" w:cs="Times New Roman"/>
          <w:sz w:val="28"/>
          <w:szCs w:val="28"/>
        </w:rPr>
        <w:t>Лисянської</w:t>
      </w:r>
      <w:proofErr w:type="spellEnd"/>
      <w:r w:rsidR="001D5DCA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>
        <w:rPr>
          <w:rFonts w:ascii="Times New Roman" w:hAnsi="Times New Roman" w:cs="Times New Roman"/>
          <w:sz w:val="28"/>
          <w:szCs w:val="28"/>
        </w:rPr>
        <w:t>забезпечити виконання Плану трансформації у терміни, визначені Планом.</w:t>
      </w:r>
    </w:p>
    <w:p w14:paraId="757F4C10" w14:textId="60A16742" w:rsidR="002E3BBF" w:rsidRPr="002E3BBF" w:rsidRDefault="002E3BBF" w:rsidP="002E3BBF">
      <w:pPr>
        <w:pStyle w:val="a8"/>
        <w:numPr>
          <w:ilvl w:val="0"/>
          <w:numId w:val="14"/>
        </w:numPr>
        <w:tabs>
          <w:tab w:val="clear" w:pos="1565"/>
          <w:tab w:val="num" w:pos="1134"/>
          <w:tab w:val="num" w:pos="1423"/>
        </w:tabs>
        <w:ind w:left="0" w:right="283" w:firstLine="709"/>
        <w:jc w:val="both"/>
        <w:rPr>
          <w:b w:val="0"/>
          <w:szCs w:val="28"/>
        </w:rPr>
      </w:pPr>
      <w:r w:rsidRPr="002E3BBF">
        <w:rPr>
          <w:b w:val="0"/>
          <w:szCs w:val="28"/>
        </w:rPr>
        <w:t xml:space="preserve">Контроль за виконанням </w:t>
      </w:r>
      <w:r w:rsidR="00E0732B">
        <w:rPr>
          <w:b w:val="0"/>
          <w:szCs w:val="28"/>
        </w:rPr>
        <w:t xml:space="preserve">цього </w:t>
      </w:r>
      <w:r w:rsidRPr="002E3BBF">
        <w:rPr>
          <w:b w:val="0"/>
          <w:szCs w:val="28"/>
        </w:rPr>
        <w:t xml:space="preserve">рішення покласти на </w:t>
      </w:r>
      <w:r w:rsidR="00A8277F">
        <w:rPr>
          <w:b w:val="0"/>
          <w:szCs w:val="28"/>
        </w:rPr>
        <w:t>постій</w:t>
      </w:r>
      <w:r w:rsidR="00C84383">
        <w:rPr>
          <w:b w:val="0"/>
          <w:szCs w:val="28"/>
        </w:rPr>
        <w:t>ну</w:t>
      </w:r>
      <w:r w:rsidR="00A8277F">
        <w:rPr>
          <w:b w:val="0"/>
          <w:szCs w:val="28"/>
        </w:rPr>
        <w:t xml:space="preserve"> </w:t>
      </w:r>
      <w:r w:rsidR="00E0732B">
        <w:rPr>
          <w:b w:val="0"/>
          <w:szCs w:val="28"/>
        </w:rPr>
        <w:t>комісію з питань</w:t>
      </w:r>
      <w:r w:rsidR="00A8277F">
        <w:rPr>
          <w:b w:val="0"/>
          <w:szCs w:val="28"/>
        </w:rPr>
        <w:t xml:space="preserve"> освіти, культури, у справах </w:t>
      </w:r>
      <w:r w:rsidR="001D5DCA">
        <w:rPr>
          <w:b w:val="0"/>
          <w:szCs w:val="28"/>
        </w:rPr>
        <w:t>сім’ї, молоді та</w:t>
      </w:r>
      <w:r w:rsidR="00A8277F">
        <w:rPr>
          <w:b w:val="0"/>
          <w:szCs w:val="28"/>
        </w:rPr>
        <w:t xml:space="preserve"> спорту.</w:t>
      </w:r>
    </w:p>
    <w:p w14:paraId="2F95F820" w14:textId="406E0A67" w:rsidR="002E3BBF" w:rsidRDefault="002E3BBF" w:rsidP="002E3BBF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p w14:paraId="5891F452" w14:textId="77777777" w:rsidR="00D91220" w:rsidRPr="002E3BBF" w:rsidRDefault="00D91220" w:rsidP="002E3BBF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p w14:paraId="275CB646" w14:textId="77777777" w:rsidR="002E3BBF" w:rsidRPr="002E3BBF" w:rsidRDefault="002E3BBF" w:rsidP="002E3BBF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p w14:paraId="2AC95C52" w14:textId="2DDB30EA" w:rsidR="002E3BBF" w:rsidRPr="002E3BBF" w:rsidRDefault="002E3BBF" w:rsidP="002E3BBF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2E3BBF">
        <w:rPr>
          <w:rFonts w:ascii="Times New Roman" w:hAnsi="Times New Roman" w:cs="Times New Roman"/>
          <w:sz w:val="28"/>
          <w:szCs w:val="28"/>
        </w:rPr>
        <w:t>В.о.селищного</w:t>
      </w:r>
      <w:proofErr w:type="spellEnd"/>
      <w:r w:rsidRPr="002E3BBF">
        <w:rPr>
          <w:rFonts w:ascii="Times New Roman" w:hAnsi="Times New Roman" w:cs="Times New Roman"/>
          <w:sz w:val="28"/>
          <w:szCs w:val="28"/>
        </w:rPr>
        <w:t xml:space="preserve"> голови </w:t>
      </w:r>
      <w:r w:rsidRPr="002E3BBF">
        <w:rPr>
          <w:rFonts w:ascii="Times New Roman" w:hAnsi="Times New Roman" w:cs="Times New Roman"/>
          <w:sz w:val="28"/>
          <w:szCs w:val="28"/>
        </w:rPr>
        <w:tab/>
      </w:r>
      <w:r w:rsidRPr="002E3BBF">
        <w:rPr>
          <w:rFonts w:ascii="Times New Roman" w:hAnsi="Times New Roman" w:cs="Times New Roman"/>
          <w:sz w:val="28"/>
          <w:szCs w:val="28"/>
        </w:rPr>
        <w:tab/>
      </w:r>
      <w:r w:rsidRPr="002E3BBF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Pr="002E3BB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2E3BBF">
        <w:rPr>
          <w:rFonts w:ascii="Times New Roman" w:hAnsi="Times New Roman" w:cs="Times New Roman"/>
          <w:sz w:val="28"/>
          <w:szCs w:val="28"/>
        </w:rPr>
        <w:t>О.В.Макушенко</w:t>
      </w:r>
      <w:proofErr w:type="spellEnd"/>
    </w:p>
    <w:p w14:paraId="32ECE9FB" w14:textId="1E51FFC1" w:rsidR="00FB23CF" w:rsidRPr="005425F9" w:rsidRDefault="002E3BBF" w:rsidP="00DE4A10">
      <w:pPr>
        <w:ind w:left="4248" w:firstLine="708"/>
        <w:rPr>
          <w:rFonts w:ascii="Times New Roman" w:hAnsi="Times New Roman" w:cs="Times New Roman"/>
          <w:sz w:val="28"/>
        </w:rPr>
      </w:pPr>
      <w:r w:rsidRPr="002E3BBF">
        <w:rPr>
          <w:sz w:val="28"/>
          <w:szCs w:val="28"/>
        </w:rPr>
        <w:br w:type="page"/>
      </w:r>
      <w:r w:rsidR="00DE4A10" w:rsidRPr="005425F9">
        <w:rPr>
          <w:rFonts w:ascii="Times New Roman" w:hAnsi="Times New Roman" w:cs="Times New Roman"/>
          <w:sz w:val="28"/>
        </w:rPr>
        <w:lastRenderedPageBreak/>
        <w:t xml:space="preserve"> </w:t>
      </w:r>
    </w:p>
    <w:p w14:paraId="45D8FEF3" w14:textId="77777777" w:rsidR="00FB23CF" w:rsidRPr="005425F9" w:rsidRDefault="00FB23CF" w:rsidP="00FB23CF">
      <w:pPr>
        <w:rPr>
          <w:rFonts w:ascii="Times New Roman" w:hAnsi="Times New Roman" w:cs="Times New Roman"/>
          <w:sz w:val="28"/>
        </w:rPr>
      </w:pPr>
    </w:p>
    <w:p w14:paraId="30B99608" w14:textId="77777777" w:rsidR="00FB23CF" w:rsidRPr="00322195" w:rsidRDefault="00FB23CF" w:rsidP="00FB23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195">
        <w:rPr>
          <w:rFonts w:ascii="Times New Roman" w:hAnsi="Times New Roman" w:cs="Times New Roman"/>
          <w:b/>
          <w:sz w:val="28"/>
          <w:szCs w:val="28"/>
        </w:rPr>
        <w:t xml:space="preserve">Пояснювальна записка до </w:t>
      </w:r>
      <w:proofErr w:type="spellStart"/>
      <w:r w:rsidRPr="00322195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322195">
        <w:rPr>
          <w:rFonts w:ascii="Times New Roman" w:hAnsi="Times New Roman" w:cs="Times New Roman"/>
          <w:b/>
          <w:sz w:val="28"/>
          <w:szCs w:val="28"/>
        </w:rPr>
        <w:t xml:space="preserve"> рішення</w:t>
      </w:r>
    </w:p>
    <w:p w14:paraId="5ABD7E02" w14:textId="661371E7" w:rsidR="00FB23CF" w:rsidRPr="00322195" w:rsidRDefault="00FB23CF" w:rsidP="00FB23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195">
        <w:rPr>
          <w:rFonts w:ascii="Times New Roman" w:hAnsi="Times New Roman" w:cs="Times New Roman"/>
          <w:b/>
          <w:sz w:val="28"/>
          <w:szCs w:val="28"/>
        </w:rPr>
        <w:t xml:space="preserve">«Про затвердження </w:t>
      </w:r>
      <w:r w:rsidR="004A5588">
        <w:rPr>
          <w:rFonts w:ascii="Times New Roman" w:hAnsi="Times New Roman" w:cs="Times New Roman"/>
          <w:b/>
          <w:sz w:val="28"/>
          <w:szCs w:val="28"/>
        </w:rPr>
        <w:t>П</w:t>
      </w:r>
      <w:r w:rsidR="00DE4A10">
        <w:rPr>
          <w:rFonts w:ascii="Times New Roman" w:hAnsi="Times New Roman" w:cs="Times New Roman"/>
          <w:b/>
          <w:sz w:val="28"/>
          <w:szCs w:val="28"/>
        </w:rPr>
        <w:t xml:space="preserve">ерспективного </w:t>
      </w:r>
      <w:r w:rsidRPr="00322195">
        <w:rPr>
          <w:rFonts w:ascii="Times New Roman" w:hAnsi="Times New Roman" w:cs="Times New Roman"/>
          <w:b/>
          <w:sz w:val="28"/>
          <w:szCs w:val="28"/>
        </w:rPr>
        <w:t xml:space="preserve">плану трансформації мережі закладів загальної середньої освіти </w:t>
      </w:r>
      <w:proofErr w:type="spellStart"/>
      <w:r w:rsidR="00954D8D">
        <w:rPr>
          <w:rFonts w:ascii="Times New Roman" w:hAnsi="Times New Roman" w:cs="Times New Roman"/>
          <w:b/>
          <w:sz w:val="28"/>
          <w:szCs w:val="28"/>
        </w:rPr>
        <w:t>Лисянської</w:t>
      </w:r>
      <w:proofErr w:type="spellEnd"/>
      <w:r w:rsidR="00954D8D">
        <w:rPr>
          <w:rFonts w:ascii="Times New Roman" w:hAnsi="Times New Roman" w:cs="Times New Roman"/>
          <w:b/>
          <w:sz w:val="28"/>
          <w:szCs w:val="28"/>
        </w:rPr>
        <w:t xml:space="preserve"> селищної ради на 2025-</w:t>
      </w:r>
      <w:r w:rsidRPr="00322195">
        <w:rPr>
          <w:rFonts w:ascii="Times New Roman" w:hAnsi="Times New Roman" w:cs="Times New Roman"/>
          <w:b/>
          <w:sz w:val="28"/>
          <w:szCs w:val="28"/>
        </w:rPr>
        <w:t>2027 роки»</w:t>
      </w:r>
    </w:p>
    <w:p w14:paraId="3297E90C" w14:textId="77777777" w:rsidR="00FB23CF" w:rsidRDefault="00FB23CF" w:rsidP="00FB2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D42E6E" w14:textId="15F3E77B" w:rsidR="00FB23CF" w:rsidRDefault="00FB23CF" w:rsidP="00FB23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195">
        <w:rPr>
          <w:rFonts w:ascii="Times New Roman" w:hAnsi="Times New Roman" w:cs="Times New Roman"/>
          <w:sz w:val="28"/>
          <w:szCs w:val="28"/>
        </w:rPr>
        <w:t xml:space="preserve">Розроблення </w:t>
      </w:r>
      <w:r w:rsidR="00A41068">
        <w:rPr>
          <w:rFonts w:ascii="Times New Roman" w:hAnsi="Times New Roman" w:cs="Times New Roman"/>
          <w:sz w:val="28"/>
          <w:szCs w:val="28"/>
        </w:rPr>
        <w:t>П</w:t>
      </w:r>
      <w:r w:rsidR="00DE4A10">
        <w:rPr>
          <w:rFonts w:ascii="Times New Roman" w:hAnsi="Times New Roman" w:cs="Times New Roman"/>
          <w:sz w:val="28"/>
          <w:szCs w:val="28"/>
        </w:rPr>
        <w:t>ерспективного п</w:t>
      </w:r>
      <w:r w:rsidRPr="00322195">
        <w:rPr>
          <w:rFonts w:ascii="Times New Roman" w:hAnsi="Times New Roman" w:cs="Times New Roman"/>
          <w:sz w:val="28"/>
          <w:szCs w:val="28"/>
        </w:rPr>
        <w:t xml:space="preserve">лану трансформації мережі закладів освіти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Pr="00322195">
        <w:rPr>
          <w:rFonts w:ascii="Times New Roman" w:hAnsi="Times New Roman" w:cs="Times New Roman"/>
          <w:sz w:val="28"/>
          <w:szCs w:val="28"/>
        </w:rPr>
        <w:t xml:space="preserve"> та створення комунальних ліцеїв зумовлено необхідністю змін, спрямованих на підвищення якості та конкурентоспроможності освіти в нових економічних і соціокультурних умовах, реалізацію основних положень Закону України «Про освіту», «Про повну загальну середню освіту», державних стандартів освіти, Ко</w:t>
      </w:r>
      <w:r>
        <w:rPr>
          <w:rFonts w:ascii="Times New Roman" w:hAnsi="Times New Roman" w:cs="Times New Roman"/>
          <w:sz w:val="28"/>
          <w:szCs w:val="28"/>
        </w:rPr>
        <w:t>нцепції Нової української школи.</w:t>
      </w:r>
    </w:p>
    <w:p w14:paraId="49A33DBC" w14:textId="59145115" w:rsidR="00FB23CF" w:rsidRPr="00322195" w:rsidRDefault="00FB23CF" w:rsidP="00DE4A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195">
        <w:rPr>
          <w:rFonts w:ascii="Times New Roman" w:hAnsi="Times New Roman" w:cs="Times New Roman"/>
          <w:sz w:val="28"/>
          <w:szCs w:val="28"/>
        </w:rPr>
        <w:t>Відповідно до п.2 статті 25, п.1 статті 66 Закону України “Про освіту” пунктів 5</w:t>
      </w:r>
      <w:r w:rsidRPr="00AA4B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5</w:t>
      </w:r>
      <w:r w:rsidRPr="00AA4B1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22195">
        <w:rPr>
          <w:rFonts w:ascii="Times New Roman" w:hAnsi="Times New Roman" w:cs="Times New Roman"/>
          <w:sz w:val="28"/>
          <w:szCs w:val="28"/>
        </w:rPr>
        <w:t xml:space="preserve"> розділу Х “Прикінцеві та перехідні положення “ Закону України “Про повну загальну середню освіту”, Закону України від 15.07.2021 №1658- ІХ “Про внесення змін до деяких законів України щодо механізмів формування мережі ліцеїв для запровадження якісної профільної освіти” (зі змінами)</w:t>
      </w:r>
      <w:r w:rsidR="00C84383">
        <w:rPr>
          <w:rFonts w:ascii="Times New Roman" w:hAnsi="Times New Roman" w:cs="Times New Roman"/>
          <w:sz w:val="28"/>
          <w:szCs w:val="28"/>
        </w:rPr>
        <w:t xml:space="preserve">, </w:t>
      </w:r>
      <w:r w:rsidRPr="00322195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743EF0">
        <w:rPr>
          <w:rFonts w:ascii="Times New Roman" w:hAnsi="Times New Roman" w:cs="Times New Roman"/>
          <w:sz w:val="28"/>
          <w:szCs w:val="28"/>
        </w:rPr>
        <w:t xml:space="preserve">Черкаської </w:t>
      </w:r>
      <w:r w:rsidRPr="00322195">
        <w:rPr>
          <w:rFonts w:ascii="Times New Roman" w:hAnsi="Times New Roman" w:cs="Times New Roman"/>
          <w:sz w:val="28"/>
          <w:szCs w:val="28"/>
        </w:rPr>
        <w:t>обласної ради</w:t>
      </w:r>
      <w:r w:rsidR="00225150">
        <w:rPr>
          <w:rFonts w:ascii="Times New Roman" w:hAnsi="Times New Roman" w:cs="Times New Roman"/>
          <w:sz w:val="28"/>
          <w:szCs w:val="28"/>
        </w:rPr>
        <w:t xml:space="preserve"> від 21.06.2024 24-29/</w:t>
      </w:r>
      <w:r w:rsidR="0022515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25150" w:rsidRPr="00225150">
        <w:rPr>
          <w:rFonts w:ascii="Times New Roman" w:hAnsi="Times New Roman" w:cs="Times New Roman"/>
          <w:sz w:val="28"/>
          <w:szCs w:val="28"/>
        </w:rPr>
        <w:t xml:space="preserve"> </w:t>
      </w:r>
      <w:r w:rsidRPr="00322195">
        <w:rPr>
          <w:rFonts w:ascii="Times New Roman" w:hAnsi="Times New Roman" w:cs="Times New Roman"/>
          <w:sz w:val="28"/>
          <w:szCs w:val="28"/>
        </w:rPr>
        <w:t xml:space="preserve"> </w:t>
      </w:r>
      <w:r w:rsidR="00D41B54">
        <w:rPr>
          <w:rFonts w:ascii="Times New Roman" w:hAnsi="Times New Roman" w:cs="Times New Roman"/>
          <w:sz w:val="28"/>
          <w:szCs w:val="28"/>
        </w:rPr>
        <w:t>«Про формування мережі ліцеїв Черкаської області»</w:t>
      </w:r>
      <w:r w:rsidR="00C84383">
        <w:rPr>
          <w:rFonts w:ascii="Times New Roman" w:hAnsi="Times New Roman" w:cs="Times New Roman"/>
          <w:sz w:val="28"/>
          <w:szCs w:val="28"/>
        </w:rPr>
        <w:t xml:space="preserve"> в</w:t>
      </w:r>
      <w:r w:rsidR="00DE4A10">
        <w:rPr>
          <w:rFonts w:ascii="Times New Roman" w:hAnsi="Times New Roman" w:cs="Times New Roman"/>
          <w:sz w:val="28"/>
          <w:szCs w:val="28"/>
        </w:rPr>
        <w:t xml:space="preserve">ідділом освіти </w:t>
      </w:r>
      <w:proofErr w:type="spellStart"/>
      <w:r w:rsidR="00DE4A10">
        <w:rPr>
          <w:rFonts w:ascii="Times New Roman" w:hAnsi="Times New Roman" w:cs="Times New Roman"/>
          <w:sz w:val="28"/>
          <w:szCs w:val="28"/>
        </w:rPr>
        <w:t>Лисянської</w:t>
      </w:r>
      <w:proofErr w:type="spellEnd"/>
      <w:r w:rsidR="00DE4A10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Pr="00322195">
        <w:rPr>
          <w:rFonts w:ascii="Times New Roman" w:hAnsi="Times New Roman" w:cs="Times New Roman"/>
          <w:sz w:val="28"/>
          <w:szCs w:val="28"/>
        </w:rPr>
        <w:t xml:space="preserve">вивчено питання щодо формування оптимальної мережі комунальних ліцеїв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Pr="00322195">
        <w:rPr>
          <w:rFonts w:ascii="Times New Roman" w:hAnsi="Times New Roman" w:cs="Times New Roman"/>
          <w:sz w:val="28"/>
          <w:szCs w:val="28"/>
        </w:rPr>
        <w:t>, створення необхідних умов для надання якісної профільної освіти, забезпечення доступності, урізноманітнення освітніх послуг, підвищення економічної ефективності використання матеріально-технічних, к</w:t>
      </w:r>
      <w:r>
        <w:rPr>
          <w:rFonts w:ascii="Times New Roman" w:hAnsi="Times New Roman" w:cs="Times New Roman"/>
          <w:sz w:val="28"/>
          <w:szCs w:val="28"/>
        </w:rPr>
        <w:t>адрових та фін</w:t>
      </w:r>
      <w:r w:rsidR="00DE4A10">
        <w:rPr>
          <w:rFonts w:ascii="Times New Roman" w:hAnsi="Times New Roman" w:cs="Times New Roman"/>
          <w:sz w:val="28"/>
          <w:szCs w:val="28"/>
        </w:rPr>
        <w:t xml:space="preserve">ансових ресурсів та </w:t>
      </w:r>
      <w:r w:rsidRPr="00322195">
        <w:rPr>
          <w:rFonts w:ascii="Times New Roman" w:hAnsi="Times New Roman" w:cs="Times New Roman"/>
          <w:sz w:val="28"/>
          <w:szCs w:val="28"/>
        </w:rPr>
        <w:t xml:space="preserve">запропоновано створення </w:t>
      </w:r>
      <w:r>
        <w:rPr>
          <w:rFonts w:ascii="Times New Roman" w:hAnsi="Times New Roman" w:cs="Times New Roman"/>
          <w:sz w:val="28"/>
          <w:szCs w:val="28"/>
        </w:rPr>
        <w:t>одного академічного профільного ліцею</w:t>
      </w:r>
      <w:r w:rsidRPr="00322195">
        <w:rPr>
          <w:rFonts w:ascii="Times New Roman" w:hAnsi="Times New Roman" w:cs="Times New Roman"/>
          <w:sz w:val="28"/>
          <w:szCs w:val="28"/>
        </w:rPr>
        <w:t xml:space="preserve"> на базі </w:t>
      </w:r>
      <w:r>
        <w:rPr>
          <w:rFonts w:ascii="Times New Roman" w:hAnsi="Times New Roman" w:cs="Times New Roman"/>
          <w:sz w:val="28"/>
          <w:szCs w:val="28"/>
        </w:rPr>
        <w:t>Опорного закладу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Лисянський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 №1»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Черкаської області</w:t>
      </w:r>
      <w:r w:rsidRPr="00322195">
        <w:rPr>
          <w:rFonts w:ascii="Times New Roman" w:hAnsi="Times New Roman" w:cs="Times New Roman"/>
          <w:sz w:val="28"/>
          <w:szCs w:val="28"/>
        </w:rPr>
        <w:t>.</w:t>
      </w:r>
    </w:p>
    <w:p w14:paraId="16842AA5" w14:textId="77777777" w:rsidR="00FB23CF" w:rsidRDefault="00FB23CF" w:rsidP="00FB23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Створення академічного</w:t>
      </w:r>
      <w:r w:rsidRPr="00322195">
        <w:rPr>
          <w:rFonts w:ascii="Times New Roman" w:hAnsi="Times New Roman" w:cs="Times New Roman"/>
          <w:sz w:val="28"/>
          <w:szCs w:val="28"/>
        </w:rPr>
        <w:t xml:space="preserve"> ліце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2195">
        <w:rPr>
          <w:rFonts w:ascii="Times New Roman" w:hAnsi="Times New Roman" w:cs="Times New Roman"/>
          <w:sz w:val="28"/>
          <w:szCs w:val="28"/>
        </w:rPr>
        <w:t xml:space="preserve"> потребує трансформації всієї мережі закла</w:t>
      </w:r>
      <w:r>
        <w:rPr>
          <w:rFonts w:ascii="Times New Roman" w:hAnsi="Times New Roman" w:cs="Times New Roman"/>
          <w:sz w:val="28"/>
          <w:szCs w:val="28"/>
        </w:rPr>
        <w:t>дів загальної середньої освіти.</w:t>
      </w:r>
    </w:p>
    <w:p w14:paraId="6764AB25" w14:textId="6B37AD2D" w:rsidR="00FB23CF" w:rsidRPr="00322195" w:rsidRDefault="00FB23CF" w:rsidP="00FB23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195">
        <w:rPr>
          <w:rFonts w:ascii="Times New Roman" w:hAnsi="Times New Roman" w:cs="Times New Roman"/>
          <w:sz w:val="28"/>
          <w:szCs w:val="28"/>
        </w:rPr>
        <w:t>Трансформація закладів загальної середньої освіти відбуватиметься шляхом реорг</w:t>
      </w:r>
      <w:r w:rsidR="00F77A38">
        <w:rPr>
          <w:rFonts w:ascii="Times New Roman" w:hAnsi="Times New Roman" w:cs="Times New Roman"/>
          <w:sz w:val="28"/>
          <w:szCs w:val="28"/>
        </w:rPr>
        <w:t>анізації 1 (одного)</w:t>
      </w:r>
      <w:r w:rsidRPr="00322195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F77A38">
        <w:rPr>
          <w:rFonts w:ascii="Times New Roman" w:hAnsi="Times New Roman" w:cs="Times New Roman"/>
          <w:sz w:val="28"/>
          <w:szCs w:val="28"/>
        </w:rPr>
        <w:t>у</w:t>
      </w:r>
      <w:r w:rsidRPr="00322195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>гальної середньої освіти у ліцей</w:t>
      </w:r>
      <w:r w:rsidRPr="00322195">
        <w:rPr>
          <w:rFonts w:ascii="Times New Roman" w:hAnsi="Times New Roman" w:cs="Times New Roman"/>
          <w:sz w:val="28"/>
          <w:szCs w:val="28"/>
        </w:rPr>
        <w:t>, як</w:t>
      </w:r>
      <w:r w:rsidR="00F77A38">
        <w:rPr>
          <w:rFonts w:ascii="Times New Roman" w:hAnsi="Times New Roman" w:cs="Times New Roman"/>
          <w:sz w:val="28"/>
          <w:szCs w:val="28"/>
        </w:rPr>
        <w:t>ий забезпечуватиме</w:t>
      </w:r>
      <w:r w:rsidRPr="00322195">
        <w:rPr>
          <w:rFonts w:ascii="Times New Roman" w:hAnsi="Times New Roman" w:cs="Times New Roman"/>
          <w:sz w:val="28"/>
          <w:szCs w:val="28"/>
        </w:rPr>
        <w:t xml:space="preserve"> здобуття профільної освіти</w:t>
      </w:r>
      <w:r>
        <w:rPr>
          <w:rFonts w:ascii="Times New Roman" w:hAnsi="Times New Roman" w:cs="Times New Roman"/>
          <w:sz w:val="28"/>
          <w:szCs w:val="28"/>
        </w:rPr>
        <w:t xml:space="preserve"> (10-12 класи), реорганізації </w:t>
      </w:r>
      <w:r w:rsidR="00F77A38">
        <w:rPr>
          <w:rFonts w:ascii="Times New Roman" w:hAnsi="Times New Roman" w:cs="Times New Roman"/>
          <w:sz w:val="28"/>
          <w:szCs w:val="28"/>
        </w:rPr>
        <w:t>2 (двох)</w:t>
      </w:r>
      <w:r w:rsidRPr="00322195">
        <w:rPr>
          <w:rFonts w:ascii="Times New Roman" w:hAnsi="Times New Roman" w:cs="Times New Roman"/>
          <w:sz w:val="28"/>
          <w:szCs w:val="28"/>
        </w:rPr>
        <w:t xml:space="preserve"> закладів, які здійснюють освітню діяльність на всіх рівнях повної загальної середньої освіти, в гімназії (5-9 класи) зі структурним підрозділом “по</w:t>
      </w:r>
      <w:r>
        <w:rPr>
          <w:rFonts w:ascii="Times New Roman" w:hAnsi="Times New Roman" w:cs="Times New Roman"/>
          <w:sz w:val="28"/>
          <w:szCs w:val="28"/>
        </w:rPr>
        <w:t xml:space="preserve">чаткова школа” (1-4 класи) та </w:t>
      </w:r>
      <w:r w:rsidR="00F77A38">
        <w:rPr>
          <w:rFonts w:ascii="Times New Roman" w:hAnsi="Times New Roman" w:cs="Times New Roman"/>
          <w:sz w:val="28"/>
          <w:szCs w:val="28"/>
        </w:rPr>
        <w:t xml:space="preserve">2 (двох) </w:t>
      </w:r>
      <w:r w:rsidRPr="00322195">
        <w:rPr>
          <w:rFonts w:ascii="Times New Roman" w:hAnsi="Times New Roman" w:cs="Times New Roman"/>
          <w:sz w:val="28"/>
          <w:szCs w:val="28"/>
        </w:rPr>
        <w:t>заклад загальної середньої освіти в початкову школу (1- 4 класи).</w:t>
      </w:r>
    </w:p>
    <w:p w14:paraId="1C0694EB" w14:textId="77777777" w:rsidR="00FB23CF" w:rsidRDefault="00FB23CF" w:rsidP="00FB23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195">
        <w:rPr>
          <w:rFonts w:ascii="Times New Roman" w:hAnsi="Times New Roman" w:cs="Times New Roman"/>
          <w:sz w:val="28"/>
          <w:szCs w:val="28"/>
        </w:rPr>
        <w:t xml:space="preserve">У разі реорганізації закладу загальної середньої освіти учні матимуть можливість продовжити здобуття освіти на відповідному рівні освіти в іншому </w:t>
      </w:r>
      <w:r>
        <w:rPr>
          <w:rFonts w:ascii="Times New Roman" w:hAnsi="Times New Roman" w:cs="Times New Roman"/>
          <w:sz w:val="28"/>
          <w:szCs w:val="28"/>
        </w:rPr>
        <w:t>закладі освіти громади.</w:t>
      </w:r>
    </w:p>
    <w:p w14:paraId="438BB31E" w14:textId="77777777" w:rsidR="00FB23CF" w:rsidRDefault="00FB23CF" w:rsidP="00FB23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195">
        <w:rPr>
          <w:rFonts w:ascii="Times New Roman" w:hAnsi="Times New Roman" w:cs="Times New Roman"/>
          <w:sz w:val="28"/>
          <w:szCs w:val="28"/>
        </w:rPr>
        <w:t>Виконання Плану</w:t>
      </w:r>
      <w:r>
        <w:rPr>
          <w:rFonts w:ascii="Times New Roman" w:hAnsi="Times New Roman" w:cs="Times New Roman"/>
          <w:sz w:val="28"/>
          <w:szCs w:val="28"/>
        </w:rPr>
        <w:t xml:space="preserve"> розраховано на 2025-2027 роки.</w:t>
      </w:r>
    </w:p>
    <w:p w14:paraId="3D2B9E05" w14:textId="78B18167" w:rsidR="00FB23CF" w:rsidRDefault="00FB23CF" w:rsidP="00FB23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195">
        <w:rPr>
          <w:rFonts w:ascii="Times New Roman" w:hAnsi="Times New Roman" w:cs="Times New Roman"/>
          <w:sz w:val="28"/>
          <w:szCs w:val="28"/>
        </w:rPr>
        <w:t>Реалізація Плану сприятиме стабільному та результативному функціон</w:t>
      </w:r>
      <w:r>
        <w:rPr>
          <w:rFonts w:ascii="Times New Roman" w:hAnsi="Times New Roman" w:cs="Times New Roman"/>
          <w:sz w:val="28"/>
          <w:szCs w:val="28"/>
        </w:rPr>
        <w:t>уванн</w:t>
      </w:r>
      <w:r w:rsidR="002A2C63">
        <w:rPr>
          <w:rFonts w:ascii="Times New Roman" w:hAnsi="Times New Roman" w:cs="Times New Roman"/>
          <w:sz w:val="28"/>
          <w:szCs w:val="28"/>
        </w:rPr>
        <w:t xml:space="preserve">ю закладів освіти </w:t>
      </w:r>
      <w:r w:rsidRPr="00322195">
        <w:rPr>
          <w:rFonts w:ascii="Times New Roman" w:hAnsi="Times New Roman" w:cs="Times New Roman"/>
          <w:sz w:val="28"/>
          <w:szCs w:val="28"/>
        </w:rPr>
        <w:t>територіальної громади; подоланню територіальних відмінностей у якості забезпечення повної загальної середньої освіти, приведенню мережі закладів загальної середньої освіти у відповідність з урахуванням демографічних показник</w:t>
      </w:r>
      <w:r>
        <w:rPr>
          <w:rFonts w:ascii="Times New Roman" w:hAnsi="Times New Roman" w:cs="Times New Roman"/>
          <w:sz w:val="28"/>
          <w:szCs w:val="28"/>
        </w:rPr>
        <w:t>ів.</w:t>
      </w:r>
    </w:p>
    <w:p w14:paraId="4D5A0965" w14:textId="29A41613" w:rsidR="00FB23CF" w:rsidRDefault="00FB23CF" w:rsidP="00FB23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195">
        <w:rPr>
          <w:rFonts w:ascii="Times New Roman" w:hAnsi="Times New Roman" w:cs="Times New Roman"/>
          <w:sz w:val="28"/>
          <w:szCs w:val="28"/>
        </w:rPr>
        <w:t xml:space="preserve">Прийняття рішення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</w:t>
      </w:r>
      <w:r w:rsidRPr="00322195">
        <w:rPr>
          <w:rFonts w:ascii="Times New Roman" w:hAnsi="Times New Roman" w:cs="Times New Roman"/>
          <w:sz w:val="28"/>
          <w:szCs w:val="28"/>
        </w:rPr>
        <w:t xml:space="preserve"> ради “Про затвердження </w:t>
      </w:r>
      <w:r w:rsidR="002A2C63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77A38">
        <w:rPr>
          <w:rFonts w:ascii="Times New Roman" w:hAnsi="Times New Roman" w:cs="Times New Roman"/>
          <w:sz w:val="28"/>
          <w:szCs w:val="28"/>
        </w:rPr>
        <w:t xml:space="preserve">ерспективного </w:t>
      </w:r>
      <w:r w:rsidRPr="00322195">
        <w:rPr>
          <w:rFonts w:ascii="Times New Roman" w:hAnsi="Times New Roman" w:cs="Times New Roman"/>
          <w:sz w:val="28"/>
          <w:szCs w:val="28"/>
        </w:rPr>
        <w:t xml:space="preserve">плану трансформації мережі закладів загальної середньої освіти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на 2025</w:t>
      </w:r>
      <w:r w:rsidRPr="00322195">
        <w:rPr>
          <w:rFonts w:ascii="Times New Roman" w:hAnsi="Times New Roman" w:cs="Times New Roman"/>
          <w:sz w:val="28"/>
          <w:szCs w:val="28"/>
        </w:rPr>
        <w:t>-2027 роки” є своєчасним, актуальним та необхідним для забезпечення включення заходів Плану до обласного та державного планування щодо створення та фінансування мережі профільних ліцеїв.</w:t>
      </w:r>
    </w:p>
    <w:p w14:paraId="122750E5" w14:textId="77777777" w:rsidR="00FB23CF" w:rsidRDefault="00FB23CF" w:rsidP="00FB2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571592" w14:textId="77777777" w:rsidR="00FB23CF" w:rsidRDefault="00FB23CF" w:rsidP="00FB2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E3343D" w14:textId="77777777" w:rsidR="00FB23CF" w:rsidRDefault="00FB23CF" w:rsidP="00FB2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57FCD2" w14:textId="77777777" w:rsidR="00FB23CF" w:rsidRPr="00322195" w:rsidRDefault="00FB23CF" w:rsidP="00FB2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Юлія ГЛАДКА</w:t>
      </w:r>
    </w:p>
    <w:p w14:paraId="09E774CF" w14:textId="77777777" w:rsidR="002E3BBF" w:rsidRPr="002E3BBF" w:rsidRDefault="002E3BBF" w:rsidP="002E3BBF">
      <w:pPr>
        <w:rPr>
          <w:sz w:val="28"/>
          <w:szCs w:val="28"/>
        </w:rPr>
      </w:pPr>
    </w:p>
    <w:sectPr w:rsidR="002E3BBF" w:rsidRPr="002E3BBF" w:rsidSect="003A665C">
      <w:pgSz w:w="11906" w:h="16838"/>
      <w:pgMar w:top="851" w:right="567" w:bottom="99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194B"/>
    <w:multiLevelType w:val="multilevel"/>
    <w:tmpl w:val="F8A094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167DD"/>
    <w:multiLevelType w:val="multilevel"/>
    <w:tmpl w:val="C5FCF4F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436B07"/>
    <w:multiLevelType w:val="multilevel"/>
    <w:tmpl w:val="52E6C08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0EF3104"/>
    <w:multiLevelType w:val="multilevel"/>
    <w:tmpl w:val="414A15F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4D6354"/>
    <w:multiLevelType w:val="multilevel"/>
    <w:tmpl w:val="CC382706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F34F39"/>
    <w:multiLevelType w:val="multilevel"/>
    <w:tmpl w:val="07FEDE16"/>
    <w:lvl w:ilvl="0">
      <w:start w:val="1"/>
      <w:numFmt w:val="decimal"/>
      <w:lvlText w:val="4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874C74"/>
    <w:multiLevelType w:val="multilevel"/>
    <w:tmpl w:val="76340FD0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EE3939"/>
    <w:multiLevelType w:val="multilevel"/>
    <w:tmpl w:val="20FE3A4E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0F6DAA"/>
    <w:multiLevelType w:val="multilevel"/>
    <w:tmpl w:val="C2140A8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0C523D"/>
    <w:multiLevelType w:val="multilevel"/>
    <w:tmpl w:val="6FFC7960"/>
    <w:lvl w:ilvl="0">
      <w:start w:val="10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393CEA"/>
    <w:multiLevelType w:val="multilevel"/>
    <w:tmpl w:val="327E5A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4A6B0D"/>
    <w:multiLevelType w:val="multilevel"/>
    <w:tmpl w:val="54CA50F0"/>
    <w:lvl w:ilvl="0">
      <w:start w:val="4"/>
      <w:numFmt w:val="decimal"/>
      <w:lvlText w:val="4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5B415D"/>
    <w:multiLevelType w:val="hybridMultilevel"/>
    <w:tmpl w:val="1DB8A05C"/>
    <w:lvl w:ilvl="0" w:tplc="87A66AB4">
      <w:start w:val="1"/>
      <w:numFmt w:val="decimal"/>
      <w:lvlText w:val="%1."/>
      <w:lvlJc w:val="left"/>
      <w:pPr>
        <w:tabs>
          <w:tab w:val="num" w:pos="1565"/>
        </w:tabs>
        <w:ind w:left="1565" w:hanging="855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74D902FB"/>
    <w:multiLevelType w:val="multilevel"/>
    <w:tmpl w:val="F926B4C8"/>
    <w:lvl w:ilvl="0">
      <w:start w:val="5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6"/>
  </w:num>
  <w:num w:numId="12">
    <w:abstractNumId w:val="1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DE"/>
    <w:rsid w:val="000051AC"/>
    <w:rsid w:val="00047E22"/>
    <w:rsid w:val="0009550E"/>
    <w:rsid w:val="000A3631"/>
    <w:rsid w:val="00142BED"/>
    <w:rsid w:val="00176F63"/>
    <w:rsid w:val="001D5DCA"/>
    <w:rsid w:val="00225150"/>
    <w:rsid w:val="002861DE"/>
    <w:rsid w:val="00293999"/>
    <w:rsid w:val="002A2C63"/>
    <w:rsid w:val="002E3BBF"/>
    <w:rsid w:val="003039E6"/>
    <w:rsid w:val="0032150B"/>
    <w:rsid w:val="00333B22"/>
    <w:rsid w:val="00364D17"/>
    <w:rsid w:val="003A665C"/>
    <w:rsid w:val="00412B8C"/>
    <w:rsid w:val="004328D6"/>
    <w:rsid w:val="00460285"/>
    <w:rsid w:val="00460290"/>
    <w:rsid w:val="00463B28"/>
    <w:rsid w:val="004A5588"/>
    <w:rsid w:val="004D3ACC"/>
    <w:rsid w:val="00535A11"/>
    <w:rsid w:val="0054777D"/>
    <w:rsid w:val="005A2FB2"/>
    <w:rsid w:val="005B078E"/>
    <w:rsid w:val="00602944"/>
    <w:rsid w:val="006148B5"/>
    <w:rsid w:val="00627C64"/>
    <w:rsid w:val="007003B5"/>
    <w:rsid w:val="00715894"/>
    <w:rsid w:val="00721F3B"/>
    <w:rsid w:val="00743EF0"/>
    <w:rsid w:val="007963D2"/>
    <w:rsid w:val="007A3F0E"/>
    <w:rsid w:val="007B6A45"/>
    <w:rsid w:val="00811571"/>
    <w:rsid w:val="0081254C"/>
    <w:rsid w:val="00865911"/>
    <w:rsid w:val="008B6794"/>
    <w:rsid w:val="008D4AA7"/>
    <w:rsid w:val="00912644"/>
    <w:rsid w:val="00954D8D"/>
    <w:rsid w:val="009D73AE"/>
    <w:rsid w:val="009E0E77"/>
    <w:rsid w:val="00A12D76"/>
    <w:rsid w:val="00A40105"/>
    <w:rsid w:val="00A41068"/>
    <w:rsid w:val="00A47E3E"/>
    <w:rsid w:val="00A745EE"/>
    <w:rsid w:val="00A8277F"/>
    <w:rsid w:val="00AA4AFC"/>
    <w:rsid w:val="00B4084B"/>
    <w:rsid w:val="00B923C7"/>
    <w:rsid w:val="00BC1CD9"/>
    <w:rsid w:val="00C561DA"/>
    <w:rsid w:val="00C6590F"/>
    <w:rsid w:val="00C67E38"/>
    <w:rsid w:val="00C75413"/>
    <w:rsid w:val="00C84383"/>
    <w:rsid w:val="00C9587E"/>
    <w:rsid w:val="00D02F94"/>
    <w:rsid w:val="00D41B54"/>
    <w:rsid w:val="00D5429B"/>
    <w:rsid w:val="00D843E7"/>
    <w:rsid w:val="00D91220"/>
    <w:rsid w:val="00D96DCB"/>
    <w:rsid w:val="00DB2AA4"/>
    <w:rsid w:val="00DE4A10"/>
    <w:rsid w:val="00DE6262"/>
    <w:rsid w:val="00E0732B"/>
    <w:rsid w:val="00E65E2C"/>
    <w:rsid w:val="00E7536F"/>
    <w:rsid w:val="00E90349"/>
    <w:rsid w:val="00EA59C0"/>
    <w:rsid w:val="00F20967"/>
    <w:rsid w:val="00F77A38"/>
    <w:rsid w:val="00F95973"/>
    <w:rsid w:val="00FB23CF"/>
    <w:rsid w:val="00FD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64E9"/>
  <w15:docId w15:val="{674028D7-D79F-496A-8D16-3F9D1D0B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1CD9"/>
    <w:pPr>
      <w:widowControl w:val="0"/>
      <w:ind w:firstLine="0"/>
    </w:pPr>
    <w:rPr>
      <w:rFonts w:ascii="Tahoma" w:eastAsia="Tahoma" w:hAnsi="Tahoma" w:cs="Tahoma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qFormat/>
    <w:rsid w:val="002E3BBF"/>
    <w:pPr>
      <w:keepNext/>
      <w:widowControl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ru-RU" w:eastAsia="ru-RU" w:bidi="ar-SA"/>
    </w:rPr>
  </w:style>
  <w:style w:type="paragraph" w:styleId="8">
    <w:name w:val="heading 8"/>
    <w:basedOn w:val="a"/>
    <w:next w:val="a"/>
    <w:link w:val="80"/>
    <w:semiHidden/>
    <w:unhideWhenUsed/>
    <w:qFormat/>
    <w:rsid w:val="002E3BBF"/>
    <w:pPr>
      <w:keepNext/>
      <w:keepLines/>
      <w:widowControl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BC1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_"/>
    <w:basedOn w:val="a0"/>
    <w:link w:val="21"/>
    <w:rsid w:val="00BC1CD9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22">
    <w:name w:val="Основной текст (2)"/>
    <w:basedOn w:val="2"/>
    <w:rsid w:val="00BC1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21">
    <w:name w:val="Заголовок №2"/>
    <w:basedOn w:val="a"/>
    <w:link w:val="20"/>
    <w:rsid w:val="00BC1CD9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Normal (Web)"/>
    <w:basedOn w:val="a"/>
    <w:uiPriority w:val="99"/>
    <w:semiHidden/>
    <w:unhideWhenUsed/>
    <w:rsid w:val="00E753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4">
    <w:name w:val="Hyperlink"/>
    <w:basedOn w:val="a0"/>
    <w:uiPriority w:val="99"/>
    <w:semiHidden/>
    <w:unhideWhenUsed/>
    <w:rsid w:val="00E7536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0967"/>
    <w:pPr>
      <w:ind w:left="720"/>
      <w:contextualSpacing/>
    </w:pPr>
  </w:style>
  <w:style w:type="paragraph" w:styleId="a6">
    <w:name w:val="No Spacing"/>
    <w:link w:val="a7"/>
    <w:uiPriority w:val="1"/>
    <w:qFormat/>
    <w:rsid w:val="00412B8C"/>
    <w:pPr>
      <w:ind w:firstLine="0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a7">
    <w:name w:val="Без интервала Знак"/>
    <w:link w:val="a6"/>
    <w:uiPriority w:val="1"/>
    <w:rsid w:val="00412B8C"/>
    <w:rPr>
      <w:rFonts w:eastAsia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2E3BBF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2E3BB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ru-RU"/>
    </w:rPr>
  </w:style>
  <w:style w:type="paragraph" w:styleId="a8">
    <w:name w:val="Title"/>
    <w:basedOn w:val="a"/>
    <w:link w:val="a9"/>
    <w:uiPriority w:val="99"/>
    <w:qFormat/>
    <w:rsid w:val="002E3BBF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 w:bidi="ar-SA"/>
    </w:rPr>
  </w:style>
  <w:style w:type="character" w:customStyle="1" w:styleId="a9">
    <w:name w:val="Заголовок Знак"/>
    <w:basedOn w:val="a0"/>
    <w:link w:val="a8"/>
    <w:uiPriority w:val="99"/>
    <w:rsid w:val="002E3BBF"/>
    <w:rPr>
      <w:rFonts w:eastAsia="Times New Roman" w:cs="Times New Roman"/>
      <w:b/>
      <w:szCs w:val="20"/>
      <w:lang w:eastAsia="ru-RU"/>
    </w:rPr>
  </w:style>
  <w:style w:type="table" w:styleId="aa">
    <w:name w:val="Table Grid"/>
    <w:basedOn w:val="a1"/>
    <w:uiPriority w:val="39"/>
    <w:rsid w:val="002E3BBF"/>
    <w:pPr>
      <w:ind w:firstLine="0"/>
    </w:pPr>
    <w:rPr>
      <w:rFonts w:eastAsia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2956</Words>
  <Characters>1686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2025-05-08T13:06:00Z</dcterms:created>
  <dcterms:modified xsi:type="dcterms:W3CDTF">2025-05-16T10:08:00Z</dcterms:modified>
</cp:coreProperties>
</file>