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EC" w:rsidRDefault="00776A32" w:rsidP="003B70EC"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05pt;width:34.5pt;height:48pt;z-index:251658240">
            <v:imagedata r:id="rId5" o:title=""/>
            <w10:wrap type="square" side="right"/>
          </v:shape>
          <o:OLEObject Type="Embed" ProgID="PBrush" ShapeID="_x0000_s1026" DrawAspect="Content" ObjectID="_1771915111" r:id="rId6"/>
        </w:object>
      </w:r>
    </w:p>
    <w:p w:rsidR="003B70EC" w:rsidRDefault="003B70EC" w:rsidP="003B70EC"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</w:p>
    <w:p w:rsidR="003B70EC" w:rsidRDefault="003B70EC" w:rsidP="003B70EC"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</w:p>
    <w:p w:rsidR="003B70EC" w:rsidRDefault="003B70EC" w:rsidP="003B70EC"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</w:p>
    <w:p w:rsidR="003B70EC" w:rsidRDefault="003B70EC" w:rsidP="003B70EC">
      <w:pPr>
        <w:pStyle w:val="5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ЛИСЯНСЬКА  </w:t>
      </w:r>
      <w:r>
        <w:rPr>
          <w:rFonts w:ascii="Times New Roman" w:hAnsi="Times New Roman"/>
          <w:b/>
          <w:sz w:val="28"/>
          <w:szCs w:val="28"/>
          <w:lang w:val="uk-UA"/>
        </w:rPr>
        <w:t>СЕЛИЩНА</w:t>
      </w:r>
      <w:proofErr w:type="gramEnd"/>
      <w:r w:rsidRPr="00081DC1">
        <w:rPr>
          <w:rFonts w:ascii="Times New Roman" w:hAnsi="Times New Roman"/>
          <w:b/>
          <w:sz w:val="28"/>
          <w:szCs w:val="28"/>
        </w:rPr>
        <w:t xml:space="preserve">  РАДА</w:t>
      </w:r>
    </w:p>
    <w:p w:rsidR="003B70EC" w:rsidRPr="002B0B50" w:rsidRDefault="003B70EC" w:rsidP="003B70EC">
      <w:pPr>
        <w:jc w:val="center"/>
        <w:rPr>
          <w:b/>
          <w:sz w:val="28"/>
          <w:szCs w:val="28"/>
          <w:lang w:val="uk-UA"/>
        </w:rPr>
      </w:pPr>
      <w:r w:rsidRPr="002B0B50">
        <w:rPr>
          <w:b/>
          <w:sz w:val="28"/>
          <w:szCs w:val="28"/>
          <w:lang w:val="uk-UA"/>
        </w:rPr>
        <w:t>ЧЕРКАСЬКОЇ ОБЛАСТІ</w:t>
      </w:r>
    </w:p>
    <w:p w:rsidR="003B70EC" w:rsidRPr="00081DC1" w:rsidRDefault="003B70EC" w:rsidP="003B70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1DC1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081D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81DC1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B70EC" w:rsidRPr="00CC005A" w:rsidRDefault="003B70EC" w:rsidP="003B70EC">
      <w:pPr>
        <w:shd w:val="clear" w:color="auto" w:fill="FFFFFF"/>
        <w:tabs>
          <w:tab w:val="left" w:pos="7085"/>
          <w:tab w:val="left" w:leader="underscore" w:pos="8266"/>
        </w:tabs>
        <w:spacing w:before="230"/>
      </w:pPr>
      <w:r>
        <w:rPr>
          <w:sz w:val="28"/>
          <w:szCs w:val="28"/>
          <w:lang w:val="uk-UA"/>
        </w:rPr>
        <w:t>Від   01.12.2023                                                                                     №  47-2/</w:t>
      </w:r>
      <w:r w:rsidRPr="008330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</w:p>
    <w:p w:rsidR="003B70EC" w:rsidRDefault="003B70EC" w:rsidP="003B70EC">
      <w:pPr>
        <w:shd w:val="clear" w:color="auto" w:fill="FFFFFF"/>
        <w:tabs>
          <w:tab w:val="left" w:pos="7085"/>
          <w:tab w:val="left" w:leader="underscore" w:pos="8266"/>
        </w:tabs>
        <w:spacing w:before="230"/>
        <w:ind w:right="4681"/>
      </w:pPr>
      <w:r>
        <w:rPr>
          <w:sz w:val="28"/>
          <w:szCs w:val="28"/>
          <w:lang w:val="uk-UA"/>
        </w:rPr>
        <w:t>Про внесення змін до рішення селищної ради від 22.12.2022 № 32-8/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</w:t>
      </w:r>
      <w:r w:rsidRPr="00180F03">
        <w:rPr>
          <w:spacing w:val="-1"/>
          <w:sz w:val="28"/>
          <w:szCs w:val="24"/>
        </w:rPr>
        <w:t>“</w:t>
      </w:r>
      <w:r w:rsidRPr="00CC005A">
        <w:rPr>
          <w:spacing w:val="-1"/>
          <w:sz w:val="28"/>
          <w:szCs w:val="24"/>
          <w:lang w:val="uk-UA"/>
        </w:rPr>
        <w:t xml:space="preserve">Про </w:t>
      </w:r>
      <w:r>
        <w:rPr>
          <w:spacing w:val="-1"/>
          <w:sz w:val="28"/>
          <w:szCs w:val="24"/>
          <w:lang w:val="uk-UA"/>
        </w:rPr>
        <w:t>бюджет Лисянської селищної територіальної громади на 2023</w:t>
      </w:r>
      <w:r w:rsidRPr="00CC005A">
        <w:rPr>
          <w:spacing w:val="-1"/>
          <w:sz w:val="28"/>
          <w:szCs w:val="24"/>
          <w:lang w:val="uk-UA"/>
        </w:rPr>
        <w:t xml:space="preserve"> рік</w:t>
      </w:r>
      <w:r w:rsidRPr="00FF5BD0">
        <w:rPr>
          <w:bCs/>
          <w:color w:val="000000"/>
          <w:sz w:val="24"/>
          <w:szCs w:val="24"/>
        </w:rPr>
        <w:t>”</w:t>
      </w:r>
      <w:r>
        <w:rPr>
          <w:b/>
          <w:color w:val="000000"/>
          <w:sz w:val="24"/>
          <w:szCs w:val="24"/>
          <w:lang w:val="uk-UA"/>
        </w:rPr>
        <w:t xml:space="preserve"> </w:t>
      </w:r>
      <w:r w:rsidRPr="00B92DB8">
        <w:t xml:space="preserve"> </w:t>
      </w:r>
    </w:p>
    <w:p w:rsidR="003B70EC" w:rsidRPr="00B92DB8" w:rsidRDefault="003B70EC" w:rsidP="003B70EC">
      <w:pPr>
        <w:tabs>
          <w:tab w:val="left" w:pos="4111"/>
        </w:tabs>
        <w:spacing w:line="224" w:lineRule="exact"/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B92DB8">
        <w:rPr>
          <w:b/>
          <w:color w:val="000000"/>
          <w:sz w:val="24"/>
          <w:szCs w:val="24"/>
          <w:u w:val="single"/>
          <w:lang w:val="uk-UA"/>
        </w:rPr>
        <w:t>2354000000</w:t>
      </w:r>
    </w:p>
    <w:p w:rsidR="003B70EC" w:rsidRDefault="003B70EC" w:rsidP="003B70EC">
      <w:pPr>
        <w:tabs>
          <w:tab w:val="left" w:pos="4111"/>
        </w:tabs>
        <w:spacing w:line="224" w:lineRule="exact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                                    </w:t>
      </w:r>
    </w:p>
    <w:p w:rsidR="003B70EC" w:rsidRDefault="003B70EC" w:rsidP="00776A32">
      <w:pPr>
        <w:shd w:val="clear" w:color="auto" w:fill="FFFFFF"/>
        <w:spacing w:before="60"/>
        <w:ind w:firstLine="562"/>
        <w:jc w:val="both"/>
      </w:pPr>
      <w:bookmarkStart w:id="0" w:name="_GoBack"/>
      <w:r>
        <w:rPr>
          <w:sz w:val="28"/>
          <w:szCs w:val="28"/>
          <w:lang w:val="uk-UA"/>
        </w:rPr>
        <w:t xml:space="preserve">Відповідно до статті 78 Бюджетного кодексу України, статті п. 23, ст. 26 Закону України “Про місцеве самоврядування в Україні” селищна рада </w:t>
      </w:r>
      <w:r>
        <w:rPr>
          <w:i/>
          <w:iCs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3B70EC" w:rsidRDefault="003B70EC" w:rsidP="00776A32">
      <w:pPr>
        <w:shd w:val="clear" w:color="auto" w:fill="FFFFFF"/>
        <w:spacing w:before="60"/>
        <w:ind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 до рішення селищної ради від 22.12. 2022№ 32-8/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</w:t>
      </w:r>
      <w:r w:rsidRPr="00E06E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 змінами, внесеними рішенням селищної ради від 16.02.2023 № 33-8/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05.04.2023 № 34-10/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від 11.05.2023 № 35-6/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, 27.07.2023 № 42-3/</w:t>
      </w:r>
      <w:r w:rsidRPr="00BC75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, від 4.08.2023 № 43-3/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, від 22.08.2023 №44-1/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від 03.10.2023 № 45-1/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від 09.11.2023 № 46-1/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 такі зміни:   </w:t>
      </w:r>
    </w:p>
    <w:p w:rsidR="003B70EC" w:rsidRPr="006A07AC" w:rsidRDefault="003B70EC" w:rsidP="00776A32">
      <w:pPr>
        <w:shd w:val="clear" w:color="auto" w:fill="FFFFFF"/>
        <w:spacing w:before="60"/>
        <w:ind w:firstLine="56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1.1.Пункти 1,2   викласти в такій редакції :                                                                                                                         “1. </w:t>
      </w:r>
      <w:r w:rsidRPr="006A07AC">
        <w:rPr>
          <w:sz w:val="28"/>
          <w:szCs w:val="28"/>
          <w:lang w:val="uk-UA"/>
        </w:rPr>
        <w:t>Визначити на 2023 рік:</w:t>
      </w:r>
    </w:p>
    <w:p w:rsidR="003B70EC" w:rsidRPr="006A07AC" w:rsidRDefault="003B70EC" w:rsidP="00776A32">
      <w:pPr>
        <w:widowControl/>
        <w:shd w:val="clear" w:color="auto" w:fill="FFFFFF"/>
        <w:autoSpaceDE/>
        <w:autoSpaceDN/>
        <w:adjustRightInd/>
        <w:spacing w:before="60"/>
        <w:ind w:right="5" w:firstLine="562"/>
        <w:jc w:val="both"/>
        <w:rPr>
          <w:lang w:val="uk-UA"/>
        </w:rPr>
      </w:pPr>
      <w:r w:rsidRPr="006A07AC">
        <w:rPr>
          <w:sz w:val="28"/>
          <w:szCs w:val="28"/>
          <w:lang w:val="uk-UA"/>
        </w:rPr>
        <w:t>доходи бюджету Лисянської селищної територіальної громади (далі – бюджет громади) у сумі 1</w:t>
      </w:r>
      <w:r>
        <w:rPr>
          <w:sz w:val="28"/>
          <w:szCs w:val="28"/>
          <w:lang w:val="uk-UA"/>
        </w:rPr>
        <w:t>42 208 924</w:t>
      </w:r>
      <w:r w:rsidRPr="006A07AC">
        <w:rPr>
          <w:sz w:val="28"/>
          <w:szCs w:val="28"/>
          <w:lang w:val="uk-UA"/>
        </w:rPr>
        <w:t xml:space="preserve"> гривень, у тому числі </w:t>
      </w:r>
      <w:r w:rsidRPr="006A07AC">
        <w:rPr>
          <w:spacing w:val="-1"/>
          <w:sz w:val="28"/>
          <w:szCs w:val="28"/>
          <w:lang w:val="uk-UA"/>
        </w:rPr>
        <w:t xml:space="preserve">доходи загального фонду бюджету </w:t>
      </w:r>
      <w:r w:rsidRPr="006A07AC">
        <w:rPr>
          <w:sz w:val="28"/>
          <w:szCs w:val="28"/>
          <w:lang w:val="uk-UA"/>
        </w:rPr>
        <w:t>громади</w:t>
      </w:r>
      <w:r w:rsidRPr="006A07AC">
        <w:rPr>
          <w:spacing w:val="-1"/>
          <w:sz w:val="28"/>
          <w:szCs w:val="28"/>
          <w:lang w:val="uk-UA"/>
        </w:rPr>
        <w:t xml:space="preserve"> – </w:t>
      </w:r>
      <w:r>
        <w:rPr>
          <w:spacing w:val="-1"/>
          <w:sz w:val="28"/>
          <w:szCs w:val="28"/>
          <w:lang w:val="uk-UA"/>
        </w:rPr>
        <w:t>139 643 075</w:t>
      </w:r>
      <w:r w:rsidRPr="006A07AC">
        <w:rPr>
          <w:spacing w:val="-1"/>
          <w:sz w:val="28"/>
          <w:szCs w:val="28"/>
          <w:lang w:val="uk-UA"/>
        </w:rPr>
        <w:t xml:space="preserve"> гривень та доходи </w:t>
      </w:r>
      <w:r w:rsidRPr="006A07AC">
        <w:rPr>
          <w:sz w:val="28"/>
          <w:szCs w:val="28"/>
          <w:lang w:val="uk-UA"/>
        </w:rPr>
        <w:t xml:space="preserve">спеціального фонду бюджету громади – </w:t>
      </w:r>
      <w:r>
        <w:rPr>
          <w:sz w:val="28"/>
          <w:szCs w:val="28"/>
          <w:lang w:val="uk-UA"/>
        </w:rPr>
        <w:t>2 565 849</w:t>
      </w:r>
      <w:r w:rsidRPr="006A07AC">
        <w:rPr>
          <w:sz w:val="28"/>
          <w:szCs w:val="28"/>
          <w:lang w:val="uk-UA"/>
        </w:rPr>
        <w:t xml:space="preserve"> гривень згідно з додатком 1 до цього рішення;</w:t>
      </w:r>
    </w:p>
    <w:p w:rsidR="003B70EC" w:rsidRPr="006A07AC" w:rsidRDefault="003B70EC" w:rsidP="00776A32">
      <w:pPr>
        <w:widowControl/>
        <w:shd w:val="clear" w:color="auto" w:fill="FFFFFF"/>
        <w:autoSpaceDE/>
        <w:autoSpaceDN/>
        <w:adjustRightInd/>
        <w:spacing w:before="60"/>
        <w:ind w:right="10" w:firstLine="562"/>
        <w:jc w:val="both"/>
        <w:rPr>
          <w:sz w:val="28"/>
          <w:szCs w:val="28"/>
          <w:lang w:val="uk-UA"/>
        </w:rPr>
      </w:pPr>
      <w:r w:rsidRPr="006A07AC">
        <w:rPr>
          <w:sz w:val="28"/>
          <w:szCs w:val="28"/>
          <w:lang w:val="uk-UA"/>
        </w:rPr>
        <w:t>видатки бюджету громади у сумі 1</w:t>
      </w:r>
      <w:r>
        <w:rPr>
          <w:sz w:val="28"/>
          <w:szCs w:val="28"/>
          <w:lang w:val="uk-UA"/>
        </w:rPr>
        <w:t>70 449 233,42</w:t>
      </w:r>
      <w:r w:rsidRPr="006A07AC">
        <w:rPr>
          <w:sz w:val="28"/>
          <w:szCs w:val="28"/>
          <w:lang w:val="uk-UA"/>
        </w:rPr>
        <w:t xml:space="preserve"> гривень, у тому числі видатки загального фонду бюджету громади – </w:t>
      </w:r>
      <w:r w:rsidRPr="006A07AC">
        <w:rPr>
          <w:spacing w:val="-1"/>
          <w:sz w:val="28"/>
          <w:szCs w:val="28"/>
          <w:lang w:val="uk-UA"/>
        </w:rPr>
        <w:t>1</w:t>
      </w:r>
      <w:r>
        <w:rPr>
          <w:spacing w:val="-1"/>
          <w:sz w:val="28"/>
          <w:szCs w:val="28"/>
          <w:lang w:val="uk-UA"/>
        </w:rPr>
        <w:t>43 </w:t>
      </w:r>
      <w:r w:rsidR="00564D39" w:rsidRPr="00564D39">
        <w:rPr>
          <w:spacing w:val="-1"/>
          <w:sz w:val="28"/>
          <w:szCs w:val="28"/>
        </w:rPr>
        <w:t>057</w:t>
      </w:r>
      <w:r>
        <w:rPr>
          <w:spacing w:val="-1"/>
          <w:sz w:val="28"/>
          <w:szCs w:val="28"/>
          <w:lang w:val="uk-UA"/>
        </w:rPr>
        <w:t> 7</w:t>
      </w:r>
      <w:r w:rsidR="00564D39" w:rsidRPr="00564D39">
        <w:rPr>
          <w:spacing w:val="-1"/>
          <w:sz w:val="28"/>
          <w:szCs w:val="28"/>
        </w:rPr>
        <w:t>59</w:t>
      </w:r>
      <w:r>
        <w:rPr>
          <w:spacing w:val="-1"/>
          <w:sz w:val="28"/>
          <w:szCs w:val="28"/>
          <w:lang w:val="uk-UA"/>
        </w:rPr>
        <w:t>,93</w:t>
      </w:r>
      <w:r w:rsidRPr="006A07AC">
        <w:rPr>
          <w:spacing w:val="-1"/>
          <w:sz w:val="28"/>
          <w:szCs w:val="28"/>
          <w:lang w:val="uk-UA"/>
        </w:rPr>
        <w:t xml:space="preserve"> </w:t>
      </w:r>
      <w:r w:rsidRPr="006A07AC">
        <w:rPr>
          <w:sz w:val="28"/>
          <w:szCs w:val="28"/>
          <w:lang w:val="uk-UA"/>
        </w:rPr>
        <w:t>гривень та видатки спеціального фонду бюджету громади – 2</w:t>
      </w:r>
      <w:r>
        <w:rPr>
          <w:sz w:val="28"/>
          <w:szCs w:val="28"/>
          <w:lang w:val="uk-UA"/>
        </w:rPr>
        <w:t>7 39</w:t>
      </w:r>
      <w:r w:rsidR="00564D39" w:rsidRPr="00564D39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 </w:t>
      </w:r>
      <w:r w:rsidR="00564D39" w:rsidRPr="00564D39">
        <w:rPr>
          <w:sz w:val="28"/>
          <w:szCs w:val="28"/>
        </w:rPr>
        <w:t>473</w:t>
      </w:r>
      <w:r>
        <w:rPr>
          <w:sz w:val="28"/>
          <w:szCs w:val="28"/>
          <w:lang w:val="uk-UA"/>
        </w:rPr>
        <w:t xml:space="preserve">,49 </w:t>
      </w:r>
      <w:r w:rsidRPr="006A07AC">
        <w:rPr>
          <w:sz w:val="28"/>
          <w:szCs w:val="28"/>
          <w:lang w:val="uk-UA"/>
        </w:rPr>
        <w:t>гривень;</w:t>
      </w:r>
    </w:p>
    <w:p w:rsidR="003B70EC" w:rsidRPr="006A07AC" w:rsidRDefault="003B70EC" w:rsidP="00776A32">
      <w:pPr>
        <w:widowControl/>
        <w:shd w:val="clear" w:color="auto" w:fill="FFFFFF"/>
        <w:autoSpaceDE/>
        <w:autoSpaceDN/>
        <w:adjustRightInd/>
        <w:spacing w:before="60"/>
        <w:ind w:right="10" w:firstLine="562"/>
        <w:jc w:val="both"/>
        <w:rPr>
          <w:lang w:val="uk-UA"/>
        </w:rPr>
      </w:pPr>
      <w:r w:rsidRPr="006A07AC">
        <w:rPr>
          <w:sz w:val="28"/>
          <w:szCs w:val="28"/>
          <w:lang w:val="uk-UA"/>
        </w:rPr>
        <w:t xml:space="preserve">резервний фонд бюджету громади у розмірі </w:t>
      </w:r>
      <w:r>
        <w:rPr>
          <w:sz w:val="28"/>
          <w:szCs w:val="28"/>
          <w:lang w:val="uk-UA"/>
        </w:rPr>
        <w:t>75 144</w:t>
      </w:r>
      <w:r w:rsidRPr="006A07AC">
        <w:rPr>
          <w:sz w:val="28"/>
          <w:szCs w:val="28"/>
          <w:lang w:val="uk-UA"/>
        </w:rPr>
        <w:t xml:space="preserve"> гривень, що становить </w:t>
      </w:r>
      <w:r>
        <w:rPr>
          <w:sz w:val="28"/>
          <w:szCs w:val="28"/>
          <w:lang w:val="uk-UA"/>
        </w:rPr>
        <w:t>0,05</w:t>
      </w:r>
      <w:r w:rsidRPr="006A07AC">
        <w:rPr>
          <w:sz w:val="28"/>
          <w:szCs w:val="28"/>
          <w:lang w:val="uk-UA"/>
        </w:rPr>
        <w:t xml:space="preserve"> відсотків видатків загального фонду бюджету громади, визначених цим пунктом.</w:t>
      </w:r>
    </w:p>
    <w:p w:rsidR="003B70EC" w:rsidRPr="006A07AC" w:rsidRDefault="003B70EC" w:rsidP="00776A32">
      <w:pPr>
        <w:shd w:val="clear" w:color="auto" w:fill="FFFFFF"/>
        <w:spacing w:before="120"/>
        <w:ind w:right="5" w:firstLine="720"/>
        <w:jc w:val="both"/>
        <w:rPr>
          <w:sz w:val="28"/>
          <w:szCs w:val="28"/>
          <w:lang w:val="uk-UA"/>
        </w:rPr>
      </w:pPr>
      <w:r w:rsidRPr="006A07AC">
        <w:rPr>
          <w:sz w:val="28"/>
          <w:szCs w:val="28"/>
          <w:lang w:val="uk-UA"/>
        </w:rPr>
        <w:t xml:space="preserve">дефіцит за загальним фондом  бюджету селищної територіальної громади у сумі </w:t>
      </w:r>
      <w:r w:rsidRPr="006A07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3 4</w:t>
      </w:r>
      <w:r w:rsidR="00825B03" w:rsidRPr="00825B03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 xml:space="preserve"> 6</w:t>
      </w:r>
      <w:r w:rsidR="00A15027" w:rsidRPr="00A15027">
        <w:rPr>
          <w:sz w:val="28"/>
          <w:szCs w:val="28"/>
        </w:rPr>
        <w:t>84</w:t>
      </w:r>
      <w:r>
        <w:rPr>
          <w:sz w:val="28"/>
          <w:szCs w:val="28"/>
          <w:lang w:val="uk-UA"/>
        </w:rPr>
        <w:t>,93</w:t>
      </w:r>
      <w:r w:rsidRPr="006A07AC">
        <w:rPr>
          <w:sz w:val="28"/>
          <w:szCs w:val="28"/>
          <w:lang w:val="uk-UA"/>
        </w:rPr>
        <w:t xml:space="preserve"> гривень згідно з додатком 2 до цього рішення;</w:t>
      </w:r>
    </w:p>
    <w:p w:rsidR="003B70EC" w:rsidRPr="006A07AC" w:rsidRDefault="003B70EC" w:rsidP="00776A32">
      <w:pPr>
        <w:shd w:val="clear" w:color="auto" w:fill="FFFFFF"/>
        <w:spacing w:before="120"/>
        <w:ind w:right="5" w:firstLine="720"/>
        <w:jc w:val="both"/>
        <w:rPr>
          <w:sz w:val="28"/>
          <w:szCs w:val="28"/>
          <w:lang w:val="uk-UA"/>
        </w:rPr>
      </w:pPr>
      <w:r w:rsidRPr="006A07AC">
        <w:rPr>
          <w:sz w:val="28"/>
          <w:szCs w:val="28"/>
          <w:lang w:val="uk-UA"/>
        </w:rPr>
        <w:t xml:space="preserve">дефіцит за спеціальним фондом бюджету селищної територіальної громади у сумі  </w:t>
      </w:r>
      <w:r>
        <w:rPr>
          <w:sz w:val="28"/>
          <w:szCs w:val="28"/>
          <w:lang w:val="uk-UA"/>
        </w:rPr>
        <w:t>2</w:t>
      </w:r>
      <w:r w:rsidRPr="00BC7598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 </w:t>
      </w:r>
      <w:r w:rsidR="00825B03" w:rsidRPr="00825B03">
        <w:rPr>
          <w:sz w:val="28"/>
          <w:szCs w:val="28"/>
        </w:rPr>
        <w:t>825</w:t>
      </w:r>
      <w:r>
        <w:rPr>
          <w:sz w:val="28"/>
          <w:szCs w:val="28"/>
          <w:lang w:val="uk-UA"/>
        </w:rPr>
        <w:t xml:space="preserve"> 6</w:t>
      </w:r>
      <w:r w:rsidR="00A15027" w:rsidRPr="00A15027">
        <w:rPr>
          <w:sz w:val="28"/>
          <w:szCs w:val="28"/>
        </w:rPr>
        <w:t>2</w:t>
      </w:r>
      <w:r w:rsidR="00A15027" w:rsidRPr="00825B03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,49</w:t>
      </w:r>
      <w:r w:rsidRPr="006A07AC">
        <w:rPr>
          <w:sz w:val="28"/>
          <w:szCs w:val="28"/>
          <w:lang w:val="uk-UA"/>
        </w:rPr>
        <w:t xml:space="preserve">  гривень</w:t>
      </w:r>
      <w:r w:rsidRPr="006A07AC">
        <w:t xml:space="preserve"> </w:t>
      </w:r>
      <w:r w:rsidRPr="006A07AC">
        <w:rPr>
          <w:sz w:val="28"/>
          <w:szCs w:val="28"/>
          <w:lang w:val="uk-UA"/>
        </w:rPr>
        <w:t>згідно з додатком 2 до цього рішення;</w:t>
      </w:r>
    </w:p>
    <w:p w:rsidR="003B70EC" w:rsidRPr="00642777" w:rsidRDefault="003B70EC" w:rsidP="00776A32">
      <w:pPr>
        <w:numPr>
          <w:ilvl w:val="0"/>
          <w:numId w:val="1"/>
        </w:numPr>
        <w:shd w:val="clear" w:color="auto" w:fill="FFFFFF"/>
        <w:tabs>
          <w:tab w:val="left" w:pos="845"/>
        </w:tabs>
        <w:spacing w:before="60"/>
        <w:ind w:right="10" w:firstLine="562"/>
        <w:jc w:val="both"/>
        <w:rPr>
          <w:spacing w:val="-4"/>
          <w:sz w:val="28"/>
          <w:szCs w:val="28"/>
          <w:lang w:val="uk-UA"/>
        </w:rPr>
      </w:pPr>
      <w:r w:rsidRPr="006A07AC">
        <w:rPr>
          <w:sz w:val="28"/>
          <w:szCs w:val="28"/>
          <w:lang w:val="uk-UA"/>
        </w:rPr>
        <w:t>Затвердити бюджетні призначення головним розпорядникам коштів бюджету селищної територіальної громади на 2023 рік у розрізі відповідальних виконавців за бюджетними програмами згідно з додатком 3  до цього рішення.</w:t>
      </w:r>
    </w:p>
    <w:p w:rsidR="003B70EC" w:rsidRPr="006A07AC" w:rsidRDefault="003B70EC" w:rsidP="00776A32">
      <w:pPr>
        <w:numPr>
          <w:ilvl w:val="0"/>
          <w:numId w:val="1"/>
        </w:numPr>
        <w:shd w:val="clear" w:color="auto" w:fill="FFFFFF"/>
        <w:tabs>
          <w:tab w:val="left" w:pos="845"/>
        </w:tabs>
        <w:spacing w:before="60"/>
        <w:ind w:right="10" w:firstLine="562"/>
        <w:jc w:val="both"/>
        <w:rPr>
          <w:spacing w:val="-4"/>
          <w:sz w:val="28"/>
          <w:szCs w:val="28"/>
          <w:lang w:val="uk-UA"/>
        </w:rPr>
      </w:pPr>
      <w:r w:rsidRPr="006A07AC">
        <w:rPr>
          <w:sz w:val="28"/>
          <w:szCs w:val="28"/>
          <w:lang w:val="uk-UA"/>
        </w:rPr>
        <w:lastRenderedPageBreak/>
        <w:t>Затвердити на 2023 рік міжбюджетні трансферти згідно з додатком 4 до цього рішення.</w:t>
      </w:r>
    </w:p>
    <w:p w:rsidR="003B70EC" w:rsidRPr="00642777" w:rsidRDefault="003B70EC" w:rsidP="00776A32">
      <w:pPr>
        <w:numPr>
          <w:ilvl w:val="0"/>
          <w:numId w:val="2"/>
        </w:numPr>
        <w:shd w:val="clear" w:color="auto" w:fill="FFFFFF"/>
        <w:tabs>
          <w:tab w:val="left" w:pos="845"/>
        </w:tabs>
        <w:spacing w:before="60"/>
        <w:ind w:right="10" w:firstLine="562"/>
        <w:jc w:val="both"/>
        <w:rPr>
          <w:spacing w:val="-4"/>
          <w:sz w:val="28"/>
          <w:szCs w:val="28"/>
          <w:lang w:val="uk-UA"/>
        </w:rPr>
      </w:pPr>
      <w:r w:rsidRPr="006A07AC">
        <w:rPr>
          <w:sz w:val="28"/>
          <w:szCs w:val="28"/>
          <w:lang w:val="uk-UA"/>
        </w:rPr>
        <w:t xml:space="preserve">Затвердити розподіл витрат </w:t>
      </w:r>
      <w:r w:rsidRPr="006A07AC">
        <w:rPr>
          <w:spacing w:val="-1"/>
          <w:sz w:val="28"/>
          <w:szCs w:val="28"/>
          <w:lang w:val="uk-UA"/>
        </w:rPr>
        <w:t>селищного</w:t>
      </w:r>
      <w:r w:rsidRPr="006A07AC">
        <w:rPr>
          <w:sz w:val="28"/>
          <w:szCs w:val="28"/>
          <w:lang w:val="uk-UA"/>
        </w:rPr>
        <w:t xml:space="preserve"> бюджету на реалізацію регіональних програм у сумі </w:t>
      </w:r>
      <w:r>
        <w:rPr>
          <w:sz w:val="28"/>
          <w:szCs w:val="28"/>
          <w:lang w:val="uk-UA"/>
        </w:rPr>
        <w:t>32 4</w:t>
      </w:r>
      <w:r w:rsidR="00564D39" w:rsidRPr="00564D39">
        <w:rPr>
          <w:sz w:val="28"/>
          <w:szCs w:val="28"/>
        </w:rPr>
        <w:t>48</w:t>
      </w:r>
      <w:r>
        <w:rPr>
          <w:sz w:val="28"/>
          <w:szCs w:val="28"/>
          <w:lang w:val="uk-UA"/>
        </w:rPr>
        <w:t xml:space="preserve"> </w:t>
      </w:r>
      <w:r w:rsidR="00564D39" w:rsidRPr="00564D39">
        <w:rPr>
          <w:sz w:val="28"/>
          <w:szCs w:val="28"/>
        </w:rPr>
        <w:t>586</w:t>
      </w:r>
      <w:r w:rsidRPr="006A07AC">
        <w:rPr>
          <w:sz w:val="28"/>
          <w:szCs w:val="28"/>
          <w:lang w:val="uk-UA"/>
        </w:rPr>
        <w:t xml:space="preserve"> гривень згідно з додатком 5 до цього рішення.</w:t>
      </w:r>
    </w:p>
    <w:p w:rsidR="00994C37" w:rsidRDefault="003B70EC" w:rsidP="00776A32">
      <w:pPr>
        <w:jc w:val="both"/>
        <w:rPr>
          <w:sz w:val="28"/>
          <w:szCs w:val="28"/>
          <w:lang w:val="uk-UA"/>
        </w:rPr>
      </w:pPr>
      <w:r w:rsidRPr="006A07AC">
        <w:rPr>
          <w:sz w:val="28"/>
          <w:szCs w:val="28"/>
          <w:lang w:val="uk-UA"/>
        </w:rPr>
        <w:t xml:space="preserve">        1.2</w:t>
      </w:r>
      <w:r>
        <w:rPr>
          <w:sz w:val="28"/>
          <w:szCs w:val="28"/>
          <w:lang w:val="uk-UA"/>
        </w:rPr>
        <w:t>.</w:t>
      </w:r>
      <w:r w:rsidRPr="006A07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Додатки 1,2,3,4,5,6  до рішення викласти в новій редакції (додаються).</w:t>
      </w:r>
    </w:p>
    <w:bookmarkEnd w:id="0"/>
    <w:p w:rsidR="003B70EC" w:rsidRDefault="003B70EC" w:rsidP="003B70EC">
      <w:pPr>
        <w:rPr>
          <w:sz w:val="28"/>
          <w:szCs w:val="28"/>
          <w:lang w:val="uk-UA"/>
        </w:rPr>
      </w:pPr>
    </w:p>
    <w:p w:rsidR="003B70EC" w:rsidRDefault="003B70EC" w:rsidP="003B70EC">
      <w:pPr>
        <w:rPr>
          <w:sz w:val="28"/>
          <w:szCs w:val="28"/>
          <w:lang w:val="uk-UA"/>
        </w:rPr>
      </w:pPr>
    </w:p>
    <w:p w:rsidR="003B70EC" w:rsidRDefault="003B70EC" w:rsidP="003B70EC">
      <w:pPr>
        <w:rPr>
          <w:sz w:val="28"/>
          <w:szCs w:val="28"/>
          <w:lang w:val="uk-UA"/>
        </w:rPr>
      </w:pPr>
    </w:p>
    <w:p w:rsidR="003B70EC" w:rsidRDefault="003B70EC" w:rsidP="003B70EC">
      <w:pPr>
        <w:rPr>
          <w:sz w:val="28"/>
          <w:szCs w:val="28"/>
          <w:lang w:val="uk-UA"/>
        </w:rPr>
      </w:pPr>
      <w:r w:rsidRPr="003B70EC">
        <w:rPr>
          <w:sz w:val="28"/>
          <w:szCs w:val="28"/>
          <w:lang w:val="uk-UA"/>
        </w:rPr>
        <w:t xml:space="preserve">Селищний голова </w:t>
      </w: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3B70EC">
        <w:rPr>
          <w:sz w:val="28"/>
          <w:szCs w:val="28"/>
          <w:lang w:val="uk-UA"/>
        </w:rPr>
        <w:t>А.П. Проценко</w:t>
      </w:r>
    </w:p>
    <w:p w:rsidR="003B70EC" w:rsidRPr="003B70EC" w:rsidRDefault="003B70EC" w:rsidP="003B70EC">
      <w:pPr>
        <w:rPr>
          <w:sz w:val="28"/>
          <w:szCs w:val="28"/>
          <w:lang w:val="uk-UA"/>
        </w:rPr>
      </w:pPr>
    </w:p>
    <w:sectPr w:rsidR="003B70EC" w:rsidRPr="003B70EC" w:rsidSect="00776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BB6"/>
    <w:multiLevelType w:val="singleLevel"/>
    <w:tmpl w:val="BC3CCD6E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8C85AAD"/>
    <w:multiLevelType w:val="singleLevel"/>
    <w:tmpl w:val="1220B7F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50"/>
    <w:rsid w:val="00383850"/>
    <w:rsid w:val="003B70EC"/>
    <w:rsid w:val="00564D39"/>
    <w:rsid w:val="00776A32"/>
    <w:rsid w:val="00825B03"/>
    <w:rsid w:val="00994C37"/>
    <w:rsid w:val="00A1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334051-C009-4410-ADEC-11D3C90A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B70EC"/>
    <w:pPr>
      <w:keepNext/>
      <w:widowControl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B70EC"/>
    <w:pPr>
      <w:keepNext/>
      <w:widowControl/>
      <w:autoSpaceDE/>
      <w:autoSpaceDN/>
      <w:adjustRightInd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0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rsid w:val="003B70EC"/>
    <w:rPr>
      <w:rFonts w:ascii="Bookman Old Style" w:eastAsia="Times New Roman" w:hAnsi="Bookman Old Style" w:cs="Times New Roman"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1667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Lys</dc:creator>
  <cp:keywords/>
  <dc:description/>
  <cp:lastModifiedBy>Admin</cp:lastModifiedBy>
  <cp:revision>6</cp:revision>
  <dcterms:created xsi:type="dcterms:W3CDTF">2023-12-07T11:03:00Z</dcterms:created>
  <dcterms:modified xsi:type="dcterms:W3CDTF">2024-03-14T07:52:00Z</dcterms:modified>
</cp:coreProperties>
</file>