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59" w:rsidRPr="00765E38" w:rsidRDefault="001C0759" w:rsidP="001C0759">
      <w:pPr>
        <w:jc w:val="center"/>
        <w:rPr>
          <w:rFonts w:ascii="Times New Roman" w:hAnsi="Times New Roman" w:cs="Times New Roman"/>
          <w:lang w:val="uk-UA"/>
        </w:rPr>
      </w:pPr>
      <w:r w:rsidRPr="00765E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E38">
        <w:rPr>
          <w:rFonts w:ascii="Times New Roman" w:hAnsi="Times New Roman" w:cs="Times New Roman"/>
          <w:lang w:val="uk-UA"/>
        </w:rPr>
        <w:t xml:space="preserve"> </w:t>
      </w:r>
    </w:p>
    <w:p w:rsidR="001C0759" w:rsidRPr="00765E38" w:rsidRDefault="001C0759" w:rsidP="001C0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1C0759" w:rsidRPr="00765E38" w:rsidRDefault="001C0759" w:rsidP="001C0759">
      <w:pPr>
        <w:pStyle w:val="1"/>
        <w:jc w:val="center"/>
        <w:rPr>
          <w:b/>
          <w:szCs w:val="28"/>
        </w:rPr>
      </w:pPr>
      <w:r w:rsidRPr="00765E38">
        <w:rPr>
          <w:b/>
          <w:szCs w:val="28"/>
        </w:rPr>
        <w:t>РІШЕННЯ</w:t>
      </w:r>
    </w:p>
    <w:p w:rsidR="001C0759" w:rsidRPr="00765E38" w:rsidRDefault="001C0759" w:rsidP="001C075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759" w:rsidRPr="00765E38" w:rsidRDefault="0003187C" w:rsidP="001C07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.2021                                         </w:t>
      </w:r>
      <w:proofErr w:type="spellStart"/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 2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:rsidR="005A7B98" w:rsidRPr="00765E38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3B36" w:rsidRPr="00765E38" w:rsidRDefault="004D3DC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 xml:space="preserve">Про </w:t>
      </w:r>
      <w:r w:rsidR="00410E68" w:rsidRPr="00765E38">
        <w:rPr>
          <w:rFonts w:ascii="Times New Roman" w:hAnsi="Times New Roman" w:cs="Times New Roman"/>
          <w:sz w:val="28"/>
          <w:lang w:val="uk-UA"/>
        </w:rPr>
        <w:t xml:space="preserve">звернення до </w:t>
      </w:r>
      <w:r w:rsidR="00FA3B36" w:rsidRPr="00765E38">
        <w:rPr>
          <w:rFonts w:ascii="Times New Roman" w:hAnsi="Times New Roman" w:cs="Times New Roman"/>
          <w:sz w:val="28"/>
          <w:lang w:val="uk-UA"/>
        </w:rPr>
        <w:t>Президента України,</w:t>
      </w:r>
    </w:p>
    <w:p w:rsidR="00765E38" w:rsidRDefault="00FA3B3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>Верховної ради України</w:t>
      </w:r>
      <w:r w:rsidR="00410E68" w:rsidRPr="00765E38">
        <w:rPr>
          <w:rFonts w:ascii="Times New Roman" w:hAnsi="Times New Roman" w:cs="Times New Roman"/>
          <w:sz w:val="28"/>
          <w:lang w:val="uk-UA"/>
        </w:rPr>
        <w:t xml:space="preserve"> щодо </w:t>
      </w:r>
    </w:p>
    <w:p w:rsidR="0003187C" w:rsidRPr="00765E38" w:rsidRDefault="00FA3B3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 xml:space="preserve">неприпустимості набрання чинності </w:t>
      </w:r>
      <w:proofErr w:type="spellStart"/>
      <w:r w:rsidRPr="00765E38">
        <w:rPr>
          <w:rFonts w:ascii="Times New Roman" w:hAnsi="Times New Roman" w:cs="Times New Roman"/>
          <w:sz w:val="28"/>
          <w:lang w:val="uk-UA"/>
        </w:rPr>
        <w:t>проєктом</w:t>
      </w:r>
      <w:proofErr w:type="spellEnd"/>
      <w:r w:rsidRPr="00765E3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3187C" w:rsidRPr="00765E38" w:rsidRDefault="00FA3B3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 xml:space="preserve">закону «Про внесення змін до Податкового </w:t>
      </w:r>
    </w:p>
    <w:p w:rsidR="0003187C" w:rsidRPr="00765E38" w:rsidRDefault="00FA3B3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 xml:space="preserve">кодексу України та деяких законодавчих актів </w:t>
      </w:r>
    </w:p>
    <w:p w:rsidR="0003187C" w:rsidRPr="00765E38" w:rsidRDefault="00FA3B3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 xml:space="preserve">України щодо забезпечення збалансованості </w:t>
      </w:r>
    </w:p>
    <w:p w:rsidR="005A7B98" w:rsidRPr="00765E38" w:rsidRDefault="00FA3B36" w:rsidP="00FA3B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>бюджетних надходжень» (реєстр.</w:t>
      </w:r>
      <w:r w:rsidR="00765E38" w:rsidRPr="00765E38">
        <w:rPr>
          <w:rFonts w:ascii="Times New Roman" w:hAnsi="Times New Roman" w:cs="Times New Roman"/>
          <w:sz w:val="28"/>
          <w:lang w:val="uk-UA"/>
        </w:rPr>
        <w:t xml:space="preserve"> </w:t>
      </w:r>
      <w:r w:rsidRPr="00765E38">
        <w:rPr>
          <w:rFonts w:ascii="Times New Roman" w:hAnsi="Times New Roman" w:cs="Times New Roman"/>
          <w:sz w:val="28"/>
          <w:lang w:val="uk-UA"/>
        </w:rPr>
        <w:t>№ВР 5600)</w:t>
      </w:r>
    </w:p>
    <w:p w:rsidR="0003187C" w:rsidRPr="00765E38" w:rsidRDefault="0003187C" w:rsidP="00B04374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6E66E8" w:rsidRPr="00765E38" w:rsidRDefault="008E2251" w:rsidP="00B04374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lang w:val="uk-UA"/>
        </w:rPr>
        <w:t>Відповідно до статей 26</w:t>
      </w:r>
      <w:r w:rsidR="00E76C00" w:rsidRPr="00765E38">
        <w:rPr>
          <w:rFonts w:ascii="Times New Roman" w:hAnsi="Times New Roman" w:cs="Times New Roman"/>
          <w:sz w:val="28"/>
          <w:lang w:val="uk-UA"/>
        </w:rPr>
        <w:t xml:space="preserve">, 43, 59, </w:t>
      </w:r>
      <w:r w:rsidR="00717F1E" w:rsidRPr="00765E38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 в Україні»</w:t>
      </w:r>
      <w:r w:rsidR="00B14436"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18AD" w:rsidRPr="00765E38">
        <w:rPr>
          <w:rFonts w:ascii="Times New Roman" w:hAnsi="Times New Roman" w:cs="Times New Roman"/>
          <w:sz w:val="28"/>
          <w:szCs w:val="28"/>
          <w:lang w:val="uk-UA"/>
        </w:rPr>
        <w:t>селищна рада:</w:t>
      </w:r>
    </w:p>
    <w:p w:rsidR="00331CC0" w:rsidRPr="00765E38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B42A3" w:rsidRPr="00765E38" w:rsidRDefault="003B42A3" w:rsidP="004B18AD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765E38">
        <w:rPr>
          <w:sz w:val="28"/>
          <w:szCs w:val="28"/>
          <w:lang w:val="uk-UA"/>
        </w:rPr>
        <w:t xml:space="preserve">Звернутися до </w:t>
      </w:r>
      <w:r w:rsidR="00974A9B" w:rsidRPr="00765E38">
        <w:rPr>
          <w:sz w:val="28"/>
          <w:szCs w:val="28"/>
          <w:lang w:val="uk-UA"/>
        </w:rPr>
        <w:t>Президента України, Верховної ради України</w:t>
      </w:r>
      <w:r w:rsidRPr="00765E38">
        <w:rPr>
          <w:sz w:val="28"/>
          <w:szCs w:val="28"/>
          <w:lang w:val="uk-UA"/>
        </w:rPr>
        <w:t xml:space="preserve"> щодо </w:t>
      </w:r>
      <w:r w:rsidR="00974A9B" w:rsidRPr="00765E38">
        <w:rPr>
          <w:rFonts w:eastAsia="Arial"/>
          <w:color w:val="000000"/>
          <w:sz w:val="28"/>
          <w:szCs w:val="28"/>
          <w:lang w:val="uk-UA"/>
        </w:rPr>
        <w:t xml:space="preserve">неприпустимості набрання чинності </w:t>
      </w:r>
      <w:proofErr w:type="spellStart"/>
      <w:r w:rsidR="00974A9B" w:rsidRPr="00765E38">
        <w:rPr>
          <w:rFonts w:eastAsia="Arial"/>
          <w:color w:val="000000"/>
          <w:sz w:val="28"/>
          <w:szCs w:val="28"/>
          <w:lang w:val="uk-UA"/>
        </w:rPr>
        <w:t>проєктом</w:t>
      </w:r>
      <w:proofErr w:type="spellEnd"/>
      <w:r w:rsidR="00974A9B" w:rsidRPr="00765E38">
        <w:rPr>
          <w:rFonts w:eastAsia="Arial"/>
          <w:color w:val="000000"/>
          <w:sz w:val="28"/>
          <w:szCs w:val="28"/>
          <w:lang w:val="uk-UA"/>
        </w:rPr>
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</w:t>
      </w:r>
      <w:r w:rsidR="00765E38" w:rsidRPr="00765E38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974A9B" w:rsidRPr="00765E38">
        <w:rPr>
          <w:rFonts w:eastAsia="Arial"/>
          <w:color w:val="000000"/>
          <w:sz w:val="28"/>
          <w:szCs w:val="28"/>
          <w:lang w:val="uk-UA"/>
        </w:rPr>
        <w:t>№ВР 5600)</w:t>
      </w:r>
      <w:r w:rsidRPr="00765E38">
        <w:rPr>
          <w:sz w:val="28"/>
          <w:szCs w:val="28"/>
          <w:lang w:val="uk-UA"/>
        </w:rPr>
        <w:t>, додається.</w:t>
      </w:r>
    </w:p>
    <w:p w:rsidR="00C30EB6" w:rsidRPr="00765E38" w:rsidRDefault="00C30EB6" w:rsidP="00C30EB6">
      <w:pPr>
        <w:pStyle w:val="a4"/>
        <w:ind w:left="851"/>
        <w:jc w:val="both"/>
        <w:rPr>
          <w:sz w:val="28"/>
          <w:szCs w:val="28"/>
          <w:lang w:val="uk-UA"/>
        </w:rPr>
      </w:pPr>
    </w:p>
    <w:p w:rsidR="00F71CAC" w:rsidRPr="00765E38" w:rsidRDefault="00432E50" w:rsidP="008F31D0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765E38">
        <w:rPr>
          <w:sz w:val="28"/>
          <w:szCs w:val="28"/>
          <w:lang w:val="uk-UA"/>
        </w:rPr>
        <w:t>Контроль за виконанням рішення покласти на селищного голову Проценка А.П.</w:t>
      </w:r>
    </w:p>
    <w:p w:rsidR="00A66F7E" w:rsidRPr="00765E38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7B69FF" w:rsidRPr="00765E38" w:rsidRDefault="007B69FF" w:rsidP="003416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515" w:rsidRPr="00765E38" w:rsidRDefault="004E3515" w:rsidP="004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t>В.о. селищного голови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765E3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765E38"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</w:p>
    <w:p w:rsidR="007B69FF" w:rsidRPr="00765E38" w:rsidRDefault="007B69FF" w:rsidP="00432E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49C7" w:rsidRPr="00765E38" w:rsidRDefault="005249C7" w:rsidP="004E35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5E38" w:rsidRPr="00765E38" w:rsidRDefault="00765E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13A0D" w:rsidRPr="00765E38" w:rsidRDefault="00313A0D" w:rsidP="004E3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313A0D" w:rsidRPr="00765E38" w:rsidRDefault="00313A0D" w:rsidP="004E3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t>до рішення селищної ради</w:t>
      </w:r>
    </w:p>
    <w:p w:rsidR="00313A0D" w:rsidRPr="00765E38" w:rsidRDefault="00313A0D" w:rsidP="004E3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D458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58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.2021 р. № </w:t>
      </w:r>
      <w:r w:rsidR="007D458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E0510" w:rsidRPr="00765E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458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До </w:t>
      </w:r>
      <w:r w:rsidRPr="00765E38">
        <w:rPr>
          <w:rFonts w:ascii="Times New Roman" w:eastAsia="Arial" w:hAnsi="Times New Roman" w:cs="Times New Roman"/>
          <w:b/>
          <w:sz w:val="28"/>
          <w:szCs w:val="28"/>
          <w:lang w:val="uk-UA"/>
        </w:rPr>
        <w:t>Президента України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до </w:t>
      </w:r>
      <w:r w:rsidRPr="00765E38">
        <w:rPr>
          <w:rFonts w:ascii="Times New Roman" w:eastAsia="Arial" w:hAnsi="Times New Roman" w:cs="Times New Roman"/>
          <w:b/>
          <w:sz w:val="28"/>
          <w:szCs w:val="28"/>
          <w:lang w:val="uk-UA"/>
        </w:rPr>
        <w:t>Верховної Ради України</w:t>
      </w:r>
    </w:p>
    <w:p w:rsidR="00765E38" w:rsidRDefault="00765E38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</w:pP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 xml:space="preserve">Звернення Лисянської селищної ради щодо неприпустимості набрання чинності </w:t>
      </w:r>
      <w:proofErr w:type="spellStart"/>
      <w:r w:rsidRP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>проєктом</w:t>
      </w:r>
      <w:proofErr w:type="spellEnd"/>
      <w:r w:rsidRP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</w:t>
      </w:r>
      <w:r w:rsid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>№ВР 5600)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30 листопада 2021 р. Верховна Рада України схвалила у другому читанні і в цілому Закон України «П</w:t>
      </w:r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>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№5600).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>За експертною оцінкою провідних бізнес-асоціацій українських і іноземних підприємців, інвесторів, роботодавців, платників податків – у т.ч. Європейської Бізнес Асоціації, Американської торгової палати, Спілки українського бізнесу – даний закон, по суті, є оголошенням податкового терору. Він кардинально розширює права працівників Державної податкової служби України, повертає до життя забуті після 2014 року практики «</w:t>
      </w:r>
      <w:proofErr w:type="spellStart"/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>азаровщини</w:t>
      </w:r>
      <w:proofErr w:type="spellEnd"/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 xml:space="preserve">» і робить безправним український бізнес. 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 xml:space="preserve">Зокрема, згаданий </w:t>
      </w:r>
      <w:proofErr w:type="spellStart"/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>проєкт</w:t>
      </w:r>
      <w:proofErr w:type="spellEnd"/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 xml:space="preserve"> передбачає:</w:t>
      </w:r>
    </w:p>
    <w:p w:rsidR="00FA3B36" w:rsidRPr="00765E38" w:rsidRDefault="00FA3B36" w:rsidP="004E35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>списання податкових боргів з рахунків підприємств без рішення суду (на 91ий день заборгованості);</w:t>
      </w:r>
    </w:p>
    <w:p w:rsidR="00FA3B36" w:rsidRPr="00765E38" w:rsidRDefault="00FA3B36" w:rsidP="004E35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право </w:t>
      </w:r>
      <w:r w:rsidRPr="00765E38">
        <w:rPr>
          <w:rFonts w:ascii="Times New Roman" w:eastAsia="Arial" w:hAnsi="Times New Roman" w:cs="Times New Roman"/>
          <w:sz w:val="28"/>
          <w:szCs w:val="28"/>
          <w:highlight w:val="white"/>
          <w:lang w:val="uk-UA"/>
        </w:rPr>
        <w:t>Державної податкової служби</w:t>
      </w: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надсилати запити не за фактом порушення, а за підозрою у несплаті податків - запити ДПС перетворяться на інструмент тиску на бізнес з метою отримання хабарів;</w:t>
      </w:r>
    </w:p>
    <w:p w:rsidR="00FA3B36" w:rsidRPr="00765E38" w:rsidRDefault="00FA3B36" w:rsidP="004E35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заборону на виїзд за кордон директора підприємства, що має заборгованість із сплати податків, чим порушується право на свободу пресування, гарантоване Конституцією України.</w:t>
      </w:r>
    </w:p>
    <w:p w:rsidR="00FA3B36" w:rsidRPr="00765E38" w:rsidRDefault="00FA3B36" w:rsidP="004E35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стягнення податку на прибуток наперед, шляхом заборони включати 50% збитків минулого року, що мали б зменшити базу оподаткування.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Впевнені, що такі кроки суттєво погіршать бізнесовий та інвестиційний клімат України, який вже суттєво постраждав через пандемію </w:t>
      </w:r>
      <w:proofErr w:type="spellStart"/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і економічну кризу, призведуть до зростання рівня корупції і порушення основних прав і свобод людини.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Також звертаємо Вашу увагу, що вищезазначений закон суттєво збільшує податковий тиск на сільськогосподарських виробників, на малий бізнес та створює суттєві інфляційні ризики, призведе до  </w:t>
      </w:r>
      <w:proofErr w:type="spellStart"/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тінізації</w:t>
      </w:r>
      <w:proofErr w:type="spellEnd"/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виробництва та збуту сільгосппродукції.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Зокрема, закон передбачає:</w:t>
      </w:r>
    </w:p>
    <w:p w:rsidR="00FA3B36" w:rsidRPr="00765E38" w:rsidRDefault="00FA3B36" w:rsidP="004E35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суттєве підвищення податкового тиску на усіх без винятку власників і користувачів сільськогосподарських земель, у тому числі </w:t>
      </w:r>
      <w:proofErr w:type="spellStart"/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мікровласників</w:t>
      </w:r>
      <w:proofErr w:type="spellEnd"/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: для ділянок за межами населеного пункту через запровадження мінімального податкового зобов’язання податок зростає з </w:t>
      </w: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lastRenderedPageBreak/>
        <w:t>діючих 200 грн. (а власники-пенсіонери взагалі звільнені від сплати податку) до 1500 грн з кожного гектара;</w:t>
      </w:r>
    </w:p>
    <w:p w:rsidR="00FA3B36" w:rsidRPr="00765E38" w:rsidRDefault="00FA3B36" w:rsidP="004E35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індексацію ставок ренти на воду та ліс, що призведе до подорожчання на 14,5% дров та води, потрібних людям;</w:t>
      </w:r>
    </w:p>
    <w:p w:rsidR="00FA3B36" w:rsidRPr="00765E38" w:rsidRDefault="00FA3B36" w:rsidP="004E35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запровадження податку на доходи фізичних осіб з усієї вирощеної продукції, якщо її сукупна вартість перевищує 72 тис. грн. (12 мінімальних зарплат) (зараз усе, що вирощене на ділянці менше 2 га не оподатковується) – це може суттєво підвищити ціни – зокрема, на овочі і фрукти;</w:t>
      </w:r>
    </w:p>
    <w:p w:rsidR="00FA3B36" w:rsidRPr="00765E38" w:rsidRDefault="00FA3B36" w:rsidP="004E35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починаючи з третього продажу нерухомості за рік запроваджується податок на рівні 18%, що неминуче призведе до додаткового підвищення цін на житло, адже наразі частина компаній, які працюють на ринку нерухомості, є суб’єктами спрощеної системи оподаткування, обліку і звітності (зокрема, єдиний податок – 5%);</w:t>
      </w:r>
    </w:p>
    <w:p w:rsidR="00FA3B36" w:rsidRPr="00765E38" w:rsidRDefault="00FA3B36" w:rsidP="004E35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збільшення плати за використання радіочастотами на 5%, що призведе до подорожчання мобільного зв’язку. Таким чином порушено меморандум з провідними операторами мобільного зв’язку, який підписав уряд в 2019 р. 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Впевнені, що згадані негативи прийнятого закону призведуть до суттєвого посилення інфляції, зниження рівня довіри між державною владою, місцевим самоврядуванням і бізнесом, а також – через суттєве погіршення бізнесового і інвестиційного клімату – всупереч назві закону, вкрай негативно відіб’ються на доходах і державного, і місцевих бюджетів.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У зв’язку з зазначеним вище, звертаємося: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>до Верховної Ради України</w:t>
      </w: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765E38">
        <w:rPr>
          <w:rFonts w:ascii="Times New Roman" w:eastAsia="Arial" w:hAnsi="Times New Roman" w:cs="Times New Roman"/>
          <w:i/>
          <w:sz w:val="28"/>
          <w:szCs w:val="28"/>
          <w:lang w:val="uk-UA"/>
        </w:rPr>
        <w:t xml:space="preserve">- </w:t>
      </w: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>з вимогою поставити на голосування і підтримати проект Постанови «Про скасування рішення Верховної Ради України від 30.11.2021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02.06.2021);</w:t>
      </w:r>
    </w:p>
    <w:p w:rsidR="00FA3B36" w:rsidRPr="00765E38" w:rsidRDefault="00FA3B36" w:rsidP="004E3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765E38">
        <w:rPr>
          <w:rFonts w:ascii="Times New Roman" w:eastAsia="Arial" w:hAnsi="Times New Roman" w:cs="Times New Roman"/>
          <w:b/>
          <w:i/>
          <w:sz w:val="28"/>
          <w:szCs w:val="28"/>
          <w:lang w:val="uk-UA"/>
        </w:rPr>
        <w:t>до Президента України</w:t>
      </w:r>
      <w:r w:rsidRPr="00765E3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– з вимогою повернути Закон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 до Верховної Ради України (застосувати право вето). </w:t>
      </w:r>
    </w:p>
    <w:p w:rsidR="003A158C" w:rsidRPr="00765E38" w:rsidRDefault="003A158C" w:rsidP="004E3515">
      <w:pPr>
        <w:spacing w:after="0" w:line="240" w:lineRule="auto"/>
        <w:rPr>
          <w:b/>
          <w:bCs/>
          <w:sz w:val="27"/>
          <w:szCs w:val="27"/>
          <w:lang w:val="uk-UA"/>
        </w:rPr>
      </w:pPr>
    </w:p>
    <w:p w:rsidR="00313A0D" w:rsidRPr="00765E38" w:rsidRDefault="00313A0D" w:rsidP="004E351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5E38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                        </w:t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765E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0759" w:rsidRPr="00765E38">
        <w:rPr>
          <w:rFonts w:ascii="Times New Roman" w:hAnsi="Times New Roman" w:cs="Times New Roman"/>
          <w:sz w:val="28"/>
          <w:szCs w:val="28"/>
          <w:lang w:val="uk-UA"/>
        </w:rPr>
        <w:t>.В. Макушенко</w:t>
      </w:r>
    </w:p>
    <w:sectPr w:rsidR="00313A0D" w:rsidRPr="00765E38" w:rsidSect="00410E6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7C2"/>
    <w:multiLevelType w:val="hybridMultilevel"/>
    <w:tmpl w:val="AF224F10"/>
    <w:lvl w:ilvl="0" w:tplc="84A88DC2">
      <w:numFmt w:val="bullet"/>
      <w:lvlText w:val="-"/>
      <w:lvlJc w:val="left"/>
      <w:rPr>
        <w:rFonts w:ascii="Calibri" w:eastAsia="Calibri" w:hAnsi="Calibri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1A7DA2"/>
    <w:multiLevelType w:val="multilevel"/>
    <w:tmpl w:val="EFBA70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96F0D"/>
    <w:multiLevelType w:val="multilevel"/>
    <w:tmpl w:val="08D656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7B98"/>
    <w:rsid w:val="0000251E"/>
    <w:rsid w:val="00013BF6"/>
    <w:rsid w:val="0003187C"/>
    <w:rsid w:val="000347F6"/>
    <w:rsid w:val="0004716D"/>
    <w:rsid w:val="00076419"/>
    <w:rsid w:val="00085EA3"/>
    <w:rsid w:val="00094470"/>
    <w:rsid w:val="000D5916"/>
    <w:rsid w:val="000F14E8"/>
    <w:rsid w:val="00104256"/>
    <w:rsid w:val="001121AB"/>
    <w:rsid w:val="001154EE"/>
    <w:rsid w:val="00175F7A"/>
    <w:rsid w:val="001A218D"/>
    <w:rsid w:val="001A5556"/>
    <w:rsid w:val="001C0759"/>
    <w:rsid w:val="001D494E"/>
    <w:rsid w:val="001F1F3E"/>
    <w:rsid w:val="0021642D"/>
    <w:rsid w:val="00216B0A"/>
    <w:rsid w:val="00241209"/>
    <w:rsid w:val="00244787"/>
    <w:rsid w:val="002470F0"/>
    <w:rsid w:val="00254B32"/>
    <w:rsid w:val="00263D2A"/>
    <w:rsid w:val="002754EB"/>
    <w:rsid w:val="002852B9"/>
    <w:rsid w:val="002A3100"/>
    <w:rsid w:val="002C2BAC"/>
    <w:rsid w:val="002C5490"/>
    <w:rsid w:val="002C5BC2"/>
    <w:rsid w:val="002E5CA7"/>
    <w:rsid w:val="00301A0E"/>
    <w:rsid w:val="00313A0D"/>
    <w:rsid w:val="00321A05"/>
    <w:rsid w:val="00331CC0"/>
    <w:rsid w:val="00341674"/>
    <w:rsid w:val="0036258C"/>
    <w:rsid w:val="003749CD"/>
    <w:rsid w:val="0038459A"/>
    <w:rsid w:val="00390B43"/>
    <w:rsid w:val="003A0930"/>
    <w:rsid w:val="003A1438"/>
    <w:rsid w:val="003A158C"/>
    <w:rsid w:val="003B42A3"/>
    <w:rsid w:val="003B47D6"/>
    <w:rsid w:val="003D3A09"/>
    <w:rsid w:val="003E13CA"/>
    <w:rsid w:val="003E48A9"/>
    <w:rsid w:val="003F78C6"/>
    <w:rsid w:val="00400D9E"/>
    <w:rsid w:val="00410E68"/>
    <w:rsid w:val="00426056"/>
    <w:rsid w:val="00432E50"/>
    <w:rsid w:val="00436266"/>
    <w:rsid w:val="00461069"/>
    <w:rsid w:val="0046774B"/>
    <w:rsid w:val="004A4A05"/>
    <w:rsid w:val="004A513B"/>
    <w:rsid w:val="004B18AD"/>
    <w:rsid w:val="004C60BE"/>
    <w:rsid w:val="004D3DC6"/>
    <w:rsid w:val="004E3515"/>
    <w:rsid w:val="004F0A42"/>
    <w:rsid w:val="005011B0"/>
    <w:rsid w:val="0050449F"/>
    <w:rsid w:val="00510026"/>
    <w:rsid w:val="00513F7D"/>
    <w:rsid w:val="005249C7"/>
    <w:rsid w:val="00541515"/>
    <w:rsid w:val="00564E3E"/>
    <w:rsid w:val="00584C7A"/>
    <w:rsid w:val="005A7B98"/>
    <w:rsid w:val="005C4B1A"/>
    <w:rsid w:val="005D1A13"/>
    <w:rsid w:val="005D6C8A"/>
    <w:rsid w:val="005E153C"/>
    <w:rsid w:val="005F672C"/>
    <w:rsid w:val="00602678"/>
    <w:rsid w:val="00636823"/>
    <w:rsid w:val="00681BA8"/>
    <w:rsid w:val="006A6A13"/>
    <w:rsid w:val="006B63A0"/>
    <w:rsid w:val="006C07AA"/>
    <w:rsid w:val="006C0847"/>
    <w:rsid w:val="006E0650"/>
    <w:rsid w:val="006E1D3B"/>
    <w:rsid w:val="006E66E8"/>
    <w:rsid w:val="00713381"/>
    <w:rsid w:val="00717F1E"/>
    <w:rsid w:val="00727BA6"/>
    <w:rsid w:val="007475C4"/>
    <w:rsid w:val="00765E38"/>
    <w:rsid w:val="007A315A"/>
    <w:rsid w:val="007B67B5"/>
    <w:rsid w:val="007B69FF"/>
    <w:rsid w:val="007D458E"/>
    <w:rsid w:val="007F00E5"/>
    <w:rsid w:val="007F20E1"/>
    <w:rsid w:val="00801825"/>
    <w:rsid w:val="008143C6"/>
    <w:rsid w:val="0082177F"/>
    <w:rsid w:val="00845D9E"/>
    <w:rsid w:val="008636B0"/>
    <w:rsid w:val="008916F1"/>
    <w:rsid w:val="00891D41"/>
    <w:rsid w:val="00897139"/>
    <w:rsid w:val="008B1CFE"/>
    <w:rsid w:val="008C3341"/>
    <w:rsid w:val="008C4BDE"/>
    <w:rsid w:val="008C765D"/>
    <w:rsid w:val="008D32A1"/>
    <w:rsid w:val="008D45B0"/>
    <w:rsid w:val="008D5531"/>
    <w:rsid w:val="008E2251"/>
    <w:rsid w:val="008E358A"/>
    <w:rsid w:val="008E7D0C"/>
    <w:rsid w:val="008F31D0"/>
    <w:rsid w:val="008F5978"/>
    <w:rsid w:val="00906291"/>
    <w:rsid w:val="00922ADE"/>
    <w:rsid w:val="0094650E"/>
    <w:rsid w:val="00965323"/>
    <w:rsid w:val="00973163"/>
    <w:rsid w:val="00974A9B"/>
    <w:rsid w:val="00980347"/>
    <w:rsid w:val="009A0C78"/>
    <w:rsid w:val="009A5096"/>
    <w:rsid w:val="009A6788"/>
    <w:rsid w:val="009B4B0F"/>
    <w:rsid w:val="009D3528"/>
    <w:rsid w:val="009D7B6A"/>
    <w:rsid w:val="009E56E1"/>
    <w:rsid w:val="009E69A6"/>
    <w:rsid w:val="009E7583"/>
    <w:rsid w:val="009F3537"/>
    <w:rsid w:val="009F4B9A"/>
    <w:rsid w:val="00A34023"/>
    <w:rsid w:val="00A55E64"/>
    <w:rsid w:val="00A664B2"/>
    <w:rsid w:val="00A66F7E"/>
    <w:rsid w:val="00A778FC"/>
    <w:rsid w:val="00A82C78"/>
    <w:rsid w:val="00A96AE2"/>
    <w:rsid w:val="00A97E7B"/>
    <w:rsid w:val="00AC615D"/>
    <w:rsid w:val="00AD7ABA"/>
    <w:rsid w:val="00B04374"/>
    <w:rsid w:val="00B14436"/>
    <w:rsid w:val="00B149AA"/>
    <w:rsid w:val="00B50D87"/>
    <w:rsid w:val="00B53F87"/>
    <w:rsid w:val="00B67733"/>
    <w:rsid w:val="00B73E27"/>
    <w:rsid w:val="00B750DD"/>
    <w:rsid w:val="00B82D27"/>
    <w:rsid w:val="00B853F8"/>
    <w:rsid w:val="00BA71CC"/>
    <w:rsid w:val="00BC4D26"/>
    <w:rsid w:val="00BD1660"/>
    <w:rsid w:val="00BE6A95"/>
    <w:rsid w:val="00BF56C4"/>
    <w:rsid w:val="00BF76F5"/>
    <w:rsid w:val="00C03E0E"/>
    <w:rsid w:val="00C22B14"/>
    <w:rsid w:val="00C30EB6"/>
    <w:rsid w:val="00C359F3"/>
    <w:rsid w:val="00C55AF1"/>
    <w:rsid w:val="00C722FF"/>
    <w:rsid w:val="00C8059D"/>
    <w:rsid w:val="00CA6EF8"/>
    <w:rsid w:val="00CE0510"/>
    <w:rsid w:val="00D23ABB"/>
    <w:rsid w:val="00D26E3C"/>
    <w:rsid w:val="00D35E11"/>
    <w:rsid w:val="00D458A4"/>
    <w:rsid w:val="00D52CDE"/>
    <w:rsid w:val="00D53772"/>
    <w:rsid w:val="00D65517"/>
    <w:rsid w:val="00D96692"/>
    <w:rsid w:val="00DA318D"/>
    <w:rsid w:val="00DA5DC7"/>
    <w:rsid w:val="00DA696D"/>
    <w:rsid w:val="00DB03D2"/>
    <w:rsid w:val="00DB4A3A"/>
    <w:rsid w:val="00DC61D6"/>
    <w:rsid w:val="00E00FD1"/>
    <w:rsid w:val="00E03CA4"/>
    <w:rsid w:val="00E249FA"/>
    <w:rsid w:val="00E4769D"/>
    <w:rsid w:val="00E542B0"/>
    <w:rsid w:val="00E76C00"/>
    <w:rsid w:val="00E83EA7"/>
    <w:rsid w:val="00E8430C"/>
    <w:rsid w:val="00EA6D54"/>
    <w:rsid w:val="00EC3814"/>
    <w:rsid w:val="00ED538B"/>
    <w:rsid w:val="00ED783F"/>
    <w:rsid w:val="00EE2509"/>
    <w:rsid w:val="00F00164"/>
    <w:rsid w:val="00F00D26"/>
    <w:rsid w:val="00F1524E"/>
    <w:rsid w:val="00F169DF"/>
    <w:rsid w:val="00F34DD9"/>
    <w:rsid w:val="00F44962"/>
    <w:rsid w:val="00F47938"/>
    <w:rsid w:val="00F53532"/>
    <w:rsid w:val="00F63349"/>
    <w:rsid w:val="00F71CAC"/>
    <w:rsid w:val="00F92354"/>
    <w:rsid w:val="00FA0581"/>
    <w:rsid w:val="00FA3B36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1C07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unhideWhenUsed/>
    <w:qFormat/>
    <w:rsid w:val="001C07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65">
    <w:name w:val="2365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1"/>
    <w:rsid w:val="003A158C"/>
  </w:style>
  <w:style w:type="character" w:customStyle="1" w:styleId="10">
    <w:name w:val="Заголовок 1 Знак"/>
    <w:basedOn w:val="a1"/>
    <w:link w:val="1"/>
    <w:rsid w:val="001C075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1"/>
    <w:link w:val="4"/>
    <w:rsid w:val="001C0759"/>
    <w:rPr>
      <w:rFonts w:ascii="Calibri" w:eastAsia="Times New Roman" w:hAnsi="Calibri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54</cp:revision>
  <cp:lastPrinted>2021-02-10T10:56:00Z</cp:lastPrinted>
  <dcterms:created xsi:type="dcterms:W3CDTF">2021-02-08T06:43:00Z</dcterms:created>
  <dcterms:modified xsi:type="dcterms:W3CDTF">2021-12-30T08:37:00Z</dcterms:modified>
</cp:coreProperties>
</file>