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4CD" w:rsidRPr="00E76B95" w:rsidRDefault="008844CD" w:rsidP="008844CD">
      <w:pPr>
        <w:spacing w:after="0" w:line="240" w:lineRule="auto"/>
        <w:jc w:val="center"/>
        <w:rPr>
          <w:rFonts w:ascii="Times New Roman" w:eastAsia="Times New Roman" w:hAnsi="Times New Roman" w:cs="Times New Roman"/>
          <w:b/>
          <w:sz w:val="28"/>
          <w:szCs w:val="28"/>
        </w:rPr>
      </w:pPr>
      <w:r w:rsidRPr="00E76B95">
        <w:rPr>
          <w:rFonts w:ascii="Times New Roman" w:eastAsia="Times New Roman" w:hAnsi="Times New Roman" w:cs="Times New Roman"/>
          <w:b/>
          <w:sz w:val="28"/>
          <w:szCs w:val="28"/>
        </w:rPr>
        <w:object w:dxaOrig="1845" w:dyaOrig="2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9.5pt" o:ole="">
            <v:imagedata r:id="rId5" o:title=""/>
          </v:shape>
          <o:OLEObject Type="Embed" ProgID="PBrush" ShapeID="_x0000_i1025" DrawAspect="Content" ObjectID="_1695128782" r:id="rId6"/>
        </w:object>
      </w:r>
    </w:p>
    <w:p w:rsidR="008844CD" w:rsidRPr="00E76B95" w:rsidRDefault="008844CD" w:rsidP="008844CD">
      <w:pPr>
        <w:spacing w:after="0" w:line="240" w:lineRule="auto"/>
        <w:jc w:val="center"/>
        <w:rPr>
          <w:rFonts w:ascii="Times New Roman" w:eastAsia="Times New Roman" w:hAnsi="Times New Roman" w:cs="Times New Roman"/>
          <w:b/>
          <w:sz w:val="28"/>
          <w:szCs w:val="28"/>
        </w:rPr>
      </w:pPr>
    </w:p>
    <w:p w:rsidR="008844CD" w:rsidRPr="00E76B95" w:rsidRDefault="008844CD" w:rsidP="008844CD">
      <w:pPr>
        <w:spacing w:after="0" w:line="240" w:lineRule="auto"/>
        <w:jc w:val="center"/>
        <w:rPr>
          <w:rFonts w:ascii="Times New Roman" w:eastAsia="Times New Roman" w:hAnsi="Times New Roman" w:cs="Times New Roman"/>
          <w:b/>
          <w:sz w:val="28"/>
          <w:szCs w:val="28"/>
        </w:rPr>
      </w:pPr>
      <w:r w:rsidRPr="00E76B95">
        <w:rPr>
          <w:rFonts w:ascii="Times New Roman" w:eastAsia="Times New Roman" w:hAnsi="Times New Roman" w:cs="Times New Roman"/>
          <w:b/>
          <w:sz w:val="28"/>
          <w:szCs w:val="28"/>
        </w:rPr>
        <w:t>ЛИСЯНСЬКА СЕЛИЩНА РАДА</w:t>
      </w:r>
    </w:p>
    <w:p w:rsidR="008844CD" w:rsidRPr="00E76B95" w:rsidRDefault="008844CD" w:rsidP="008844CD">
      <w:pPr>
        <w:spacing w:after="0" w:line="240" w:lineRule="auto"/>
        <w:jc w:val="center"/>
        <w:rPr>
          <w:rFonts w:ascii="Times New Roman" w:eastAsia="Times New Roman" w:hAnsi="Times New Roman" w:cs="Times New Roman"/>
          <w:b/>
          <w:sz w:val="28"/>
          <w:szCs w:val="28"/>
        </w:rPr>
      </w:pPr>
    </w:p>
    <w:p w:rsidR="008844CD" w:rsidRPr="00E76B95" w:rsidRDefault="008844CD" w:rsidP="008844CD">
      <w:pPr>
        <w:spacing w:after="0" w:line="240" w:lineRule="auto"/>
        <w:jc w:val="center"/>
        <w:rPr>
          <w:rFonts w:ascii="Times New Roman" w:eastAsia="Times New Roman" w:hAnsi="Times New Roman" w:cs="Times New Roman"/>
          <w:b/>
          <w:sz w:val="28"/>
          <w:szCs w:val="28"/>
        </w:rPr>
      </w:pPr>
      <w:r w:rsidRPr="00E76B95">
        <w:rPr>
          <w:rFonts w:ascii="Times New Roman" w:eastAsia="Times New Roman" w:hAnsi="Times New Roman" w:cs="Times New Roman"/>
          <w:b/>
          <w:sz w:val="28"/>
          <w:szCs w:val="28"/>
        </w:rPr>
        <w:t xml:space="preserve">Р І Ш Е Н </w:t>
      </w:r>
      <w:proofErr w:type="spellStart"/>
      <w:r w:rsidRPr="00E76B95">
        <w:rPr>
          <w:rFonts w:ascii="Times New Roman" w:eastAsia="Times New Roman" w:hAnsi="Times New Roman" w:cs="Times New Roman"/>
          <w:b/>
          <w:sz w:val="28"/>
          <w:szCs w:val="28"/>
        </w:rPr>
        <w:t>Н</w:t>
      </w:r>
      <w:proofErr w:type="spellEnd"/>
      <w:r w:rsidRPr="00E76B95">
        <w:rPr>
          <w:rFonts w:ascii="Times New Roman" w:eastAsia="Times New Roman" w:hAnsi="Times New Roman" w:cs="Times New Roman"/>
          <w:b/>
          <w:sz w:val="28"/>
          <w:szCs w:val="28"/>
        </w:rPr>
        <w:t xml:space="preserve"> Я </w:t>
      </w:r>
    </w:p>
    <w:p w:rsidR="008844CD" w:rsidRPr="002F2359" w:rsidRDefault="008844CD" w:rsidP="002F2359">
      <w:pPr>
        <w:spacing w:after="0" w:line="240" w:lineRule="auto"/>
        <w:jc w:val="right"/>
        <w:rPr>
          <w:rFonts w:ascii="Times New Roman" w:eastAsia="Times New Roman" w:hAnsi="Times New Roman" w:cs="Times New Roman"/>
          <w:sz w:val="28"/>
          <w:szCs w:val="28"/>
          <w:lang w:val="uk-UA"/>
        </w:rPr>
      </w:pPr>
    </w:p>
    <w:p w:rsidR="007038DA" w:rsidRPr="007038DA" w:rsidRDefault="007038DA" w:rsidP="008844CD">
      <w:pPr>
        <w:spacing w:after="0" w:line="240" w:lineRule="auto"/>
        <w:jc w:val="center"/>
        <w:rPr>
          <w:rFonts w:ascii="Times New Roman" w:eastAsia="Times New Roman" w:hAnsi="Times New Roman" w:cs="Times New Roman"/>
          <w:b/>
          <w:sz w:val="28"/>
          <w:szCs w:val="28"/>
          <w:lang w:val="uk-UA"/>
        </w:rPr>
      </w:pPr>
    </w:p>
    <w:p w:rsidR="008844CD" w:rsidRPr="002F2359" w:rsidRDefault="008844CD" w:rsidP="008844CD">
      <w:pPr>
        <w:spacing w:after="0" w:line="240" w:lineRule="auto"/>
        <w:jc w:val="center"/>
        <w:rPr>
          <w:rFonts w:ascii="Times New Roman" w:eastAsia="Times New Roman" w:hAnsi="Times New Roman" w:cs="Times New Roman"/>
          <w:sz w:val="28"/>
          <w:szCs w:val="28"/>
          <w:lang w:val="uk-UA"/>
        </w:rPr>
      </w:pPr>
      <w:r w:rsidRPr="002F2359">
        <w:rPr>
          <w:rFonts w:ascii="Times New Roman" w:eastAsia="Times New Roman" w:hAnsi="Times New Roman" w:cs="Times New Roman"/>
          <w:sz w:val="28"/>
          <w:szCs w:val="28"/>
          <w:lang w:val="uk-UA"/>
        </w:rPr>
        <w:t xml:space="preserve">від </w:t>
      </w:r>
      <w:r w:rsidR="002F2359">
        <w:rPr>
          <w:rFonts w:ascii="Times New Roman" w:eastAsia="Times New Roman" w:hAnsi="Times New Roman" w:cs="Times New Roman"/>
          <w:sz w:val="28"/>
          <w:szCs w:val="28"/>
          <w:lang w:val="uk-UA"/>
        </w:rPr>
        <w:t>01</w:t>
      </w:r>
      <w:r w:rsidRPr="002F2359">
        <w:rPr>
          <w:rFonts w:ascii="Times New Roman" w:eastAsia="Times New Roman" w:hAnsi="Times New Roman" w:cs="Times New Roman"/>
          <w:sz w:val="28"/>
          <w:szCs w:val="28"/>
          <w:lang w:val="uk-UA"/>
        </w:rPr>
        <w:t>.</w:t>
      </w:r>
      <w:r w:rsidR="002F2359">
        <w:rPr>
          <w:rFonts w:ascii="Times New Roman" w:eastAsia="Times New Roman" w:hAnsi="Times New Roman" w:cs="Times New Roman"/>
          <w:sz w:val="28"/>
          <w:szCs w:val="28"/>
          <w:lang w:val="uk-UA"/>
        </w:rPr>
        <w:t>10</w:t>
      </w:r>
      <w:r w:rsidRPr="002F2359">
        <w:rPr>
          <w:rFonts w:ascii="Times New Roman" w:eastAsia="Times New Roman" w:hAnsi="Times New Roman" w:cs="Times New Roman"/>
          <w:sz w:val="28"/>
          <w:szCs w:val="28"/>
          <w:lang w:val="uk-UA"/>
        </w:rPr>
        <w:t xml:space="preserve">.2021                    </w:t>
      </w:r>
      <w:r w:rsidR="002F2359">
        <w:rPr>
          <w:rFonts w:ascii="Times New Roman" w:eastAsia="Times New Roman" w:hAnsi="Times New Roman" w:cs="Times New Roman"/>
          <w:sz w:val="28"/>
          <w:szCs w:val="28"/>
          <w:lang w:val="uk-UA"/>
        </w:rPr>
        <w:t xml:space="preserve">    </w:t>
      </w:r>
      <w:r w:rsidRPr="002F2359">
        <w:rPr>
          <w:rFonts w:ascii="Times New Roman" w:eastAsia="Times New Roman" w:hAnsi="Times New Roman" w:cs="Times New Roman"/>
          <w:sz w:val="28"/>
          <w:szCs w:val="28"/>
          <w:lang w:val="uk-UA"/>
        </w:rPr>
        <w:t xml:space="preserve">  смт </w:t>
      </w:r>
      <w:proofErr w:type="spellStart"/>
      <w:r w:rsidRPr="002F2359">
        <w:rPr>
          <w:rFonts w:ascii="Times New Roman" w:eastAsia="Times New Roman" w:hAnsi="Times New Roman" w:cs="Times New Roman"/>
          <w:sz w:val="28"/>
          <w:szCs w:val="28"/>
          <w:lang w:val="uk-UA"/>
        </w:rPr>
        <w:t>Лисянка</w:t>
      </w:r>
      <w:proofErr w:type="spellEnd"/>
      <w:r w:rsidRPr="002F2359">
        <w:rPr>
          <w:rFonts w:ascii="Times New Roman" w:eastAsia="Times New Roman" w:hAnsi="Times New Roman" w:cs="Times New Roman"/>
          <w:sz w:val="28"/>
          <w:szCs w:val="28"/>
          <w:lang w:val="uk-UA"/>
        </w:rPr>
        <w:t xml:space="preserve">                                № </w:t>
      </w:r>
      <w:r w:rsidR="002F2359">
        <w:rPr>
          <w:rFonts w:ascii="Times New Roman" w:eastAsia="Times New Roman" w:hAnsi="Times New Roman" w:cs="Times New Roman"/>
          <w:sz w:val="28"/>
          <w:szCs w:val="28"/>
          <w:lang w:val="uk-UA"/>
        </w:rPr>
        <w:t>19-1</w:t>
      </w:r>
      <w:r w:rsidR="00030844">
        <w:rPr>
          <w:rFonts w:ascii="Times New Roman" w:eastAsia="Times New Roman" w:hAnsi="Times New Roman" w:cs="Times New Roman"/>
          <w:sz w:val="28"/>
          <w:szCs w:val="28"/>
          <w:lang w:val="uk-UA"/>
        </w:rPr>
        <w:t>1</w:t>
      </w:r>
      <w:r w:rsidRPr="002F2359">
        <w:rPr>
          <w:rFonts w:ascii="Times New Roman" w:eastAsia="Times New Roman" w:hAnsi="Times New Roman" w:cs="Times New Roman"/>
          <w:sz w:val="28"/>
          <w:szCs w:val="28"/>
          <w:lang w:val="uk-UA"/>
        </w:rPr>
        <w:t>/</w:t>
      </w:r>
      <w:r w:rsidRPr="00E76B95">
        <w:rPr>
          <w:rFonts w:ascii="Times New Roman" w:eastAsia="Times New Roman" w:hAnsi="Times New Roman" w:cs="Times New Roman"/>
          <w:sz w:val="28"/>
          <w:szCs w:val="28"/>
        </w:rPr>
        <w:t>VII</w:t>
      </w:r>
      <w:r w:rsidRPr="002F2359">
        <w:rPr>
          <w:rFonts w:ascii="Times New Roman" w:eastAsia="Times New Roman" w:hAnsi="Times New Roman" w:cs="Times New Roman"/>
          <w:sz w:val="28"/>
          <w:szCs w:val="28"/>
          <w:lang w:val="uk-UA"/>
        </w:rPr>
        <w:t>І</w:t>
      </w:r>
    </w:p>
    <w:p w:rsidR="00EA001A" w:rsidRPr="002F2359" w:rsidRDefault="00EA001A" w:rsidP="00EA001A">
      <w:pPr>
        <w:spacing w:after="0" w:line="240" w:lineRule="auto"/>
        <w:jc w:val="both"/>
        <w:rPr>
          <w:rFonts w:ascii="Times New Roman" w:hAnsi="Times New Roman" w:cs="Times New Roman"/>
          <w:sz w:val="28"/>
          <w:szCs w:val="28"/>
          <w:lang w:val="uk-UA"/>
        </w:rPr>
      </w:pPr>
    </w:p>
    <w:p w:rsidR="00EA001A" w:rsidRPr="006D652F" w:rsidRDefault="00EA001A" w:rsidP="00EA001A">
      <w:pPr>
        <w:spacing w:after="0" w:line="240" w:lineRule="auto"/>
        <w:jc w:val="both"/>
        <w:rPr>
          <w:rFonts w:ascii="Times New Roman" w:hAnsi="Times New Roman" w:cs="Times New Roman"/>
          <w:sz w:val="28"/>
          <w:szCs w:val="28"/>
          <w:lang w:val="uk-UA"/>
        </w:rPr>
      </w:pPr>
    </w:p>
    <w:p w:rsidR="00723BAF" w:rsidRDefault="00EA001A" w:rsidP="00EA001A">
      <w:pPr>
        <w:pStyle w:val="a5"/>
        <w:shd w:val="clear" w:color="auto" w:fill="auto"/>
        <w:spacing w:line="240" w:lineRule="auto"/>
        <w:jc w:val="left"/>
        <w:rPr>
          <w:sz w:val="28"/>
          <w:szCs w:val="28"/>
          <w:lang w:val="uk-UA" w:eastAsia="uk-UA"/>
        </w:rPr>
      </w:pPr>
      <w:r w:rsidRPr="006D652F">
        <w:rPr>
          <w:sz w:val="28"/>
          <w:szCs w:val="28"/>
          <w:lang w:val="uk-UA" w:eastAsia="uk-UA"/>
        </w:rPr>
        <w:t xml:space="preserve">Про </w:t>
      </w:r>
      <w:r w:rsidR="0071416E">
        <w:rPr>
          <w:sz w:val="28"/>
          <w:szCs w:val="28"/>
          <w:lang w:val="uk-UA" w:eastAsia="uk-UA"/>
        </w:rPr>
        <w:t>приватизацію</w:t>
      </w:r>
      <w:r>
        <w:rPr>
          <w:sz w:val="28"/>
          <w:szCs w:val="28"/>
          <w:lang w:val="uk-UA" w:eastAsia="uk-UA"/>
        </w:rPr>
        <w:t xml:space="preserve"> </w:t>
      </w:r>
      <w:r w:rsidR="00723BAF">
        <w:rPr>
          <w:sz w:val="28"/>
          <w:szCs w:val="28"/>
          <w:lang w:val="uk-UA" w:eastAsia="uk-UA"/>
        </w:rPr>
        <w:t>майна комунальної власності</w:t>
      </w:r>
    </w:p>
    <w:p w:rsidR="00EA001A" w:rsidRDefault="00723BAF" w:rsidP="00EA001A">
      <w:pPr>
        <w:pStyle w:val="a5"/>
        <w:shd w:val="clear" w:color="auto" w:fill="auto"/>
        <w:spacing w:line="240" w:lineRule="auto"/>
        <w:jc w:val="left"/>
        <w:rPr>
          <w:sz w:val="28"/>
          <w:szCs w:val="28"/>
          <w:lang w:val="uk-UA" w:eastAsia="uk-UA"/>
        </w:rPr>
      </w:pPr>
      <w:r>
        <w:rPr>
          <w:sz w:val="28"/>
          <w:szCs w:val="28"/>
          <w:lang w:val="uk-UA" w:eastAsia="uk-UA"/>
        </w:rPr>
        <w:t xml:space="preserve">Лисянської селищної територіальної громади </w:t>
      </w:r>
      <w:r w:rsidR="00EA001A">
        <w:rPr>
          <w:sz w:val="28"/>
          <w:szCs w:val="28"/>
          <w:lang w:val="uk-UA" w:eastAsia="uk-UA"/>
        </w:rPr>
        <w:t xml:space="preserve"> </w:t>
      </w:r>
      <w:r w:rsidR="00EA001A">
        <w:rPr>
          <w:sz w:val="28"/>
          <w:szCs w:val="28"/>
          <w:lang w:val="uk-UA" w:eastAsia="uk-UA"/>
        </w:rPr>
        <w:tab/>
      </w:r>
    </w:p>
    <w:p w:rsidR="00EA001A" w:rsidRDefault="00EA001A" w:rsidP="00EA001A">
      <w:pPr>
        <w:pStyle w:val="a5"/>
        <w:shd w:val="clear" w:color="auto" w:fill="auto"/>
        <w:spacing w:line="240" w:lineRule="auto"/>
        <w:ind w:firstLine="831"/>
        <w:jc w:val="both"/>
        <w:rPr>
          <w:sz w:val="28"/>
          <w:szCs w:val="28"/>
          <w:lang w:val="uk-UA" w:eastAsia="uk-UA"/>
        </w:rPr>
      </w:pPr>
    </w:p>
    <w:p w:rsidR="00EA001A" w:rsidRDefault="00EA001A" w:rsidP="00EA001A">
      <w:pPr>
        <w:pStyle w:val="a5"/>
        <w:shd w:val="clear" w:color="auto" w:fill="auto"/>
        <w:spacing w:line="240" w:lineRule="auto"/>
        <w:ind w:firstLine="831"/>
        <w:jc w:val="both"/>
        <w:rPr>
          <w:sz w:val="28"/>
          <w:szCs w:val="28"/>
          <w:lang w:val="uk-UA"/>
        </w:rPr>
      </w:pPr>
      <w:r>
        <w:rPr>
          <w:sz w:val="28"/>
          <w:szCs w:val="28"/>
          <w:lang w:val="uk-UA" w:eastAsia="uk-UA"/>
        </w:rPr>
        <w:t>Відповідно до пункту 30</w:t>
      </w:r>
      <w:r w:rsidRPr="006D652F">
        <w:rPr>
          <w:sz w:val="28"/>
          <w:szCs w:val="28"/>
          <w:lang w:val="uk-UA" w:eastAsia="uk-UA"/>
        </w:rPr>
        <w:t xml:space="preserve"> статті 26, пункту 5 статті 60 Закону України «Про місцеве самоврядування в Україні», Закону України </w:t>
      </w:r>
      <w:r>
        <w:rPr>
          <w:sz w:val="28"/>
          <w:szCs w:val="28"/>
          <w:lang w:val="uk-UA" w:eastAsia="uk-UA"/>
        </w:rPr>
        <w:t xml:space="preserve">«Про приватизацію державного і комунального майна», </w:t>
      </w:r>
      <w:r w:rsidR="00723BAF">
        <w:rPr>
          <w:sz w:val="28"/>
          <w:szCs w:val="28"/>
          <w:lang w:val="uk-UA" w:eastAsia="uk-UA"/>
        </w:rPr>
        <w:t>Порядку проведення електронних аукціонів для продажу об’єктів малої приватизації та визначення додаткових умов продажу</w:t>
      </w:r>
      <w:r>
        <w:rPr>
          <w:sz w:val="28"/>
          <w:szCs w:val="28"/>
          <w:lang w:val="uk-UA" w:eastAsia="uk-UA"/>
        </w:rPr>
        <w:t>,</w:t>
      </w:r>
      <w:r w:rsidR="00723BAF">
        <w:rPr>
          <w:sz w:val="28"/>
          <w:szCs w:val="28"/>
          <w:lang w:val="uk-UA" w:eastAsia="uk-UA"/>
        </w:rPr>
        <w:t xml:space="preserve"> затвердженого постановою КМУ від 10.05.2018 №432,</w:t>
      </w:r>
      <w:r>
        <w:rPr>
          <w:sz w:val="28"/>
          <w:szCs w:val="28"/>
          <w:lang w:val="uk-UA" w:eastAsia="uk-UA"/>
        </w:rPr>
        <w:t xml:space="preserve"> з</w:t>
      </w:r>
      <w:r>
        <w:rPr>
          <w:sz w:val="28"/>
          <w:szCs w:val="28"/>
          <w:lang w:val="uk-UA"/>
        </w:rPr>
        <w:t xml:space="preserve"> метою забезпечення ефективності розпорядчих дій щодо управління комунальним</w:t>
      </w:r>
      <w:r w:rsidR="00723BAF">
        <w:rPr>
          <w:sz w:val="28"/>
          <w:szCs w:val="28"/>
          <w:lang w:val="uk-UA"/>
        </w:rPr>
        <w:t xml:space="preserve"> майном</w:t>
      </w:r>
      <w:r>
        <w:rPr>
          <w:sz w:val="28"/>
          <w:szCs w:val="28"/>
          <w:lang w:val="uk-UA"/>
        </w:rPr>
        <w:t xml:space="preserve"> та реалізації завдань по надходженню коштів до місцевого бюджету,</w:t>
      </w:r>
      <w:r w:rsidRPr="000064CD">
        <w:rPr>
          <w:sz w:val="28"/>
          <w:szCs w:val="28"/>
          <w:lang w:val="uk-UA"/>
        </w:rPr>
        <w:t xml:space="preserve"> </w:t>
      </w:r>
      <w:r w:rsidRPr="006D652F">
        <w:rPr>
          <w:sz w:val="28"/>
          <w:szCs w:val="28"/>
          <w:lang w:val="uk-UA"/>
        </w:rPr>
        <w:t>селищна рада</w:t>
      </w:r>
    </w:p>
    <w:p w:rsidR="00EA001A" w:rsidRDefault="00EA001A" w:rsidP="00EA001A">
      <w:pPr>
        <w:spacing w:after="0" w:line="240" w:lineRule="auto"/>
        <w:ind w:firstLine="709"/>
        <w:jc w:val="center"/>
        <w:rPr>
          <w:rFonts w:ascii="Times New Roman" w:hAnsi="Times New Roman" w:cs="Times New Roman"/>
          <w:sz w:val="28"/>
          <w:szCs w:val="28"/>
          <w:lang w:val="uk-UA"/>
        </w:rPr>
      </w:pPr>
      <w:r w:rsidRPr="006D652F">
        <w:rPr>
          <w:rFonts w:ascii="Times New Roman" w:hAnsi="Times New Roman" w:cs="Times New Roman"/>
          <w:sz w:val="28"/>
          <w:szCs w:val="28"/>
          <w:lang w:val="uk-UA"/>
        </w:rPr>
        <w:t>ВИРІШИЛА:</w:t>
      </w:r>
    </w:p>
    <w:p w:rsidR="00EA001A" w:rsidRDefault="00EA001A" w:rsidP="00DC68C5">
      <w:pPr>
        <w:tabs>
          <w:tab w:val="left" w:pos="1134"/>
        </w:tabs>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04B2">
        <w:rPr>
          <w:rFonts w:ascii="Times New Roman" w:hAnsi="Times New Roman" w:cs="Times New Roman"/>
          <w:sz w:val="28"/>
          <w:szCs w:val="28"/>
          <w:lang w:val="uk-UA"/>
        </w:rPr>
        <w:t xml:space="preserve"> </w:t>
      </w:r>
      <w:r w:rsidR="0071416E">
        <w:rPr>
          <w:rFonts w:ascii="Times New Roman" w:hAnsi="Times New Roman" w:cs="Times New Roman"/>
          <w:sz w:val="28"/>
          <w:szCs w:val="28"/>
          <w:lang w:val="uk-UA"/>
        </w:rPr>
        <w:t>Приватизувати</w:t>
      </w:r>
      <w:r>
        <w:rPr>
          <w:rFonts w:ascii="Times New Roman" w:hAnsi="Times New Roman" w:cs="Times New Roman"/>
          <w:sz w:val="28"/>
          <w:szCs w:val="28"/>
          <w:lang w:val="uk-UA"/>
        </w:rPr>
        <w:t xml:space="preserve"> </w:t>
      </w:r>
      <w:r w:rsidR="007D6A6A">
        <w:rPr>
          <w:rFonts w:ascii="Times New Roman" w:hAnsi="Times New Roman" w:cs="Times New Roman"/>
          <w:sz w:val="28"/>
          <w:szCs w:val="28"/>
          <w:lang w:val="uk-UA"/>
        </w:rPr>
        <w:t xml:space="preserve">об’єкт </w:t>
      </w:r>
      <w:r w:rsidR="00390F26">
        <w:rPr>
          <w:rFonts w:ascii="Times New Roman" w:hAnsi="Times New Roman" w:cs="Times New Roman"/>
          <w:sz w:val="28"/>
          <w:szCs w:val="28"/>
          <w:lang w:val="uk-UA"/>
        </w:rPr>
        <w:t>нерухом</w:t>
      </w:r>
      <w:r w:rsidR="007D6A6A">
        <w:rPr>
          <w:rFonts w:ascii="Times New Roman" w:hAnsi="Times New Roman" w:cs="Times New Roman"/>
          <w:sz w:val="28"/>
          <w:szCs w:val="28"/>
          <w:lang w:val="uk-UA"/>
        </w:rPr>
        <w:t>ого</w:t>
      </w:r>
      <w:r w:rsidR="00390F26">
        <w:rPr>
          <w:rFonts w:ascii="Times New Roman" w:hAnsi="Times New Roman" w:cs="Times New Roman"/>
          <w:sz w:val="28"/>
          <w:szCs w:val="28"/>
          <w:lang w:val="uk-UA"/>
        </w:rPr>
        <w:t xml:space="preserve"> майн</w:t>
      </w:r>
      <w:r w:rsidR="007D6A6A">
        <w:rPr>
          <w:rFonts w:ascii="Times New Roman" w:hAnsi="Times New Roman" w:cs="Times New Roman"/>
          <w:sz w:val="28"/>
          <w:szCs w:val="28"/>
          <w:lang w:val="uk-UA"/>
        </w:rPr>
        <w:t xml:space="preserve">а – </w:t>
      </w:r>
      <w:r w:rsidR="007D6A6A" w:rsidRPr="007D6A6A">
        <w:rPr>
          <w:rFonts w:ascii="Times New Roman" w:hAnsi="Times New Roman" w:cs="Times New Roman"/>
          <w:sz w:val="28"/>
          <w:szCs w:val="28"/>
          <w:lang w:val="uk-UA"/>
        </w:rPr>
        <w:t xml:space="preserve">Нежитлова будівля (нежитлова будівля з </w:t>
      </w:r>
      <w:proofErr w:type="spellStart"/>
      <w:r w:rsidR="007D6A6A" w:rsidRPr="007D6A6A">
        <w:rPr>
          <w:rFonts w:ascii="Times New Roman" w:hAnsi="Times New Roman" w:cs="Times New Roman"/>
          <w:sz w:val="28"/>
          <w:szCs w:val="28"/>
          <w:lang w:val="uk-UA"/>
        </w:rPr>
        <w:t>ганком</w:t>
      </w:r>
      <w:proofErr w:type="spellEnd"/>
      <w:r w:rsidR="007D6A6A" w:rsidRPr="007D6A6A">
        <w:rPr>
          <w:rFonts w:ascii="Times New Roman" w:hAnsi="Times New Roman" w:cs="Times New Roman"/>
          <w:sz w:val="28"/>
          <w:szCs w:val="28"/>
          <w:lang w:val="uk-UA"/>
        </w:rPr>
        <w:t xml:space="preserve"> та підвалом, «А-2», сарай, «Б», вбиральня, «В», вбиральня, «Г») колишнього будинку культури с. </w:t>
      </w:r>
      <w:proofErr w:type="spellStart"/>
      <w:r w:rsidR="007D6A6A" w:rsidRPr="007D6A6A">
        <w:rPr>
          <w:rFonts w:ascii="Times New Roman" w:hAnsi="Times New Roman" w:cs="Times New Roman"/>
          <w:sz w:val="28"/>
          <w:szCs w:val="28"/>
          <w:lang w:val="uk-UA"/>
        </w:rPr>
        <w:t>Смільчинці</w:t>
      </w:r>
      <w:proofErr w:type="spellEnd"/>
      <w:r w:rsidR="00390F26">
        <w:rPr>
          <w:rFonts w:ascii="Times New Roman" w:hAnsi="Times New Roman" w:cs="Times New Roman"/>
          <w:sz w:val="28"/>
          <w:szCs w:val="28"/>
          <w:lang w:val="uk-UA"/>
        </w:rPr>
        <w:t xml:space="preserve"> </w:t>
      </w:r>
      <w:r w:rsidR="001F752E">
        <w:rPr>
          <w:rFonts w:ascii="Times New Roman" w:hAnsi="Times New Roman" w:cs="Times New Roman"/>
          <w:sz w:val="28"/>
          <w:szCs w:val="28"/>
          <w:lang w:val="uk-UA"/>
        </w:rPr>
        <w:t>шляхом продажу на електронному аукціоні.</w:t>
      </w:r>
      <w:r w:rsidR="007D6A6A">
        <w:rPr>
          <w:rFonts w:ascii="Times New Roman" w:hAnsi="Times New Roman" w:cs="Times New Roman"/>
          <w:sz w:val="28"/>
          <w:szCs w:val="28"/>
          <w:lang w:val="uk-UA"/>
        </w:rPr>
        <w:t xml:space="preserve"> Місцезнаходження майна: Черкаська область. Звенигородський район, с. </w:t>
      </w:r>
      <w:proofErr w:type="spellStart"/>
      <w:r w:rsidR="007D6A6A">
        <w:rPr>
          <w:rFonts w:ascii="Times New Roman" w:hAnsi="Times New Roman" w:cs="Times New Roman"/>
          <w:sz w:val="28"/>
          <w:szCs w:val="28"/>
          <w:lang w:val="uk-UA"/>
        </w:rPr>
        <w:t>Смільчинці</w:t>
      </w:r>
      <w:proofErr w:type="spellEnd"/>
      <w:r w:rsidR="007D6A6A">
        <w:rPr>
          <w:rFonts w:ascii="Times New Roman" w:hAnsi="Times New Roman" w:cs="Times New Roman"/>
          <w:sz w:val="28"/>
          <w:szCs w:val="28"/>
          <w:lang w:val="uk-UA"/>
        </w:rPr>
        <w:t xml:space="preserve">, вул. Поштова, будинок 44а. Загальна площа: 984,3 </w:t>
      </w:r>
      <w:proofErr w:type="spellStart"/>
      <w:r w:rsidR="007D6A6A">
        <w:rPr>
          <w:rFonts w:ascii="Times New Roman" w:hAnsi="Times New Roman" w:cs="Times New Roman"/>
          <w:sz w:val="28"/>
          <w:szCs w:val="28"/>
          <w:lang w:val="uk-UA"/>
        </w:rPr>
        <w:t>кв.м</w:t>
      </w:r>
      <w:proofErr w:type="spellEnd"/>
      <w:r w:rsidR="007D6A6A">
        <w:rPr>
          <w:rFonts w:ascii="Times New Roman" w:hAnsi="Times New Roman" w:cs="Times New Roman"/>
          <w:sz w:val="28"/>
          <w:szCs w:val="28"/>
          <w:lang w:val="uk-UA"/>
        </w:rPr>
        <w:t xml:space="preserve">. Балансоутримувач: Відділ культури, молоді та спорту Лисянської селищної ради (ЄДРПОУ </w:t>
      </w:r>
      <w:r w:rsidR="007D6A6A" w:rsidRPr="007D6A6A">
        <w:rPr>
          <w:rFonts w:ascii="Times New Roman" w:hAnsi="Times New Roman" w:cs="Times New Roman"/>
          <w:sz w:val="28"/>
          <w:szCs w:val="28"/>
          <w:lang w:val="uk-UA"/>
        </w:rPr>
        <w:t>43561867</w:t>
      </w:r>
      <w:r w:rsidR="007D6A6A">
        <w:rPr>
          <w:rFonts w:ascii="Times New Roman" w:hAnsi="Times New Roman" w:cs="Times New Roman"/>
          <w:sz w:val="28"/>
          <w:szCs w:val="28"/>
          <w:lang w:val="uk-UA"/>
        </w:rPr>
        <w:t>).</w:t>
      </w:r>
    </w:p>
    <w:p w:rsidR="00EA001A" w:rsidRDefault="00EA001A" w:rsidP="00CE5C05">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04B2">
        <w:rPr>
          <w:rFonts w:ascii="Times New Roman" w:hAnsi="Times New Roman" w:cs="Times New Roman"/>
          <w:sz w:val="28"/>
          <w:szCs w:val="28"/>
          <w:lang w:val="uk-UA"/>
        </w:rPr>
        <w:t xml:space="preserve"> </w:t>
      </w:r>
      <w:r w:rsidR="008C2DA4">
        <w:rPr>
          <w:rFonts w:ascii="Times New Roman" w:hAnsi="Times New Roman" w:cs="Times New Roman"/>
          <w:sz w:val="28"/>
          <w:szCs w:val="28"/>
          <w:lang w:val="uk-UA"/>
        </w:rPr>
        <w:t>Визначити органом приватизації комунального майна Лисянської селищної територіальної громади Виконавчий комітет Лисянської селищної ради</w:t>
      </w:r>
      <w:r>
        <w:rPr>
          <w:rFonts w:ascii="Times New Roman" w:hAnsi="Times New Roman" w:cs="Times New Roman"/>
          <w:sz w:val="28"/>
          <w:szCs w:val="28"/>
          <w:lang w:val="uk-UA"/>
        </w:rPr>
        <w:t>.</w:t>
      </w:r>
    </w:p>
    <w:p w:rsidR="00EA001A" w:rsidRDefault="00EA001A" w:rsidP="00DC68C5">
      <w:pPr>
        <w:tabs>
          <w:tab w:val="left" w:pos="993"/>
        </w:tabs>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Створити аукціонну комісію з </w:t>
      </w:r>
      <w:r w:rsidR="008C2DA4">
        <w:rPr>
          <w:rFonts w:ascii="Times New Roman" w:hAnsi="Times New Roman" w:cs="Times New Roman"/>
          <w:sz w:val="28"/>
          <w:szCs w:val="28"/>
          <w:lang w:val="uk-UA"/>
        </w:rPr>
        <w:t>приватизації</w:t>
      </w:r>
      <w:r>
        <w:rPr>
          <w:rFonts w:ascii="Times New Roman" w:hAnsi="Times New Roman" w:cs="Times New Roman"/>
          <w:sz w:val="28"/>
          <w:szCs w:val="28"/>
          <w:lang w:val="uk-UA"/>
        </w:rPr>
        <w:t xml:space="preserve"> об’єкта комунальної власності</w:t>
      </w:r>
      <w:r w:rsidR="008C2DA4">
        <w:rPr>
          <w:rFonts w:ascii="Times New Roman" w:hAnsi="Times New Roman" w:cs="Times New Roman"/>
          <w:sz w:val="28"/>
          <w:szCs w:val="28"/>
          <w:lang w:val="uk-UA"/>
        </w:rPr>
        <w:t xml:space="preserve"> з п.1</w:t>
      </w:r>
      <w:r>
        <w:rPr>
          <w:rFonts w:ascii="Times New Roman" w:hAnsi="Times New Roman" w:cs="Times New Roman"/>
          <w:sz w:val="28"/>
          <w:szCs w:val="28"/>
          <w:lang w:val="uk-UA"/>
        </w:rPr>
        <w:t xml:space="preserve"> згідно з додатком </w:t>
      </w:r>
      <w:r w:rsidR="007D6A6A">
        <w:rPr>
          <w:rFonts w:ascii="Times New Roman" w:hAnsi="Times New Roman" w:cs="Times New Roman"/>
          <w:sz w:val="28"/>
          <w:szCs w:val="28"/>
          <w:lang w:val="uk-UA"/>
        </w:rPr>
        <w:t>1</w:t>
      </w:r>
      <w:r>
        <w:rPr>
          <w:rFonts w:ascii="Times New Roman" w:hAnsi="Times New Roman" w:cs="Times New Roman"/>
          <w:sz w:val="28"/>
          <w:szCs w:val="28"/>
          <w:lang w:val="uk-UA"/>
        </w:rPr>
        <w:t>.</w:t>
      </w:r>
    </w:p>
    <w:p w:rsidR="007D6A6A" w:rsidRDefault="007D6A6A" w:rsidP="00CE5C05">
      <w:pPr>
        <w:tabs>
          <w:tab w:val="left" w:pos="993"/>
          <w:tab w:val="left" w:pos="1276"/>
        </w:tabs>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F70CAD">
        <w:rPr>
          <w:rFonts w:ascii="Times New Roman" w:hAnsi="Times New Roman" w:cs="Times New Roman"/>
          <w:sz w:val="28"/>
          <w:szCs w:val="28"/>
          <w:lang w:val="uk-UA"/>
        </w:rPr>
        <w:t>Затвердити Положення про аукціонну комісію згідно додатку 2.</w:t>
      </w:r>
      <w:r>
        <w:rPr>
          <w:rFonts w:ascii="Times New Roman" w:hAnsi="Times New Roman" w:cs="Times New Roman"/>
          <w:sz w:val="28"/>
          <w:szCs w:val="28"/>
          <w:lang w:val="uk-UA"/>
        </w:rPr>
        <w:t xml:space="preserve"> </w:t>
      </w:r>
    </w:p>
    <w:p w:rsidR="00CE5C05" w:rsidRDefault="00CE5C05" w:rsidP="00CE5C05">
      <w:pPr>
        <w:tabs>
          <w:tab w:val="left" w:pos="993"/>
          <w:tab w:val="left" w:pos="1134"/>
        </w:tabs>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Аукціонній комісії у встановлений законодавством термін </w:t>
      </w:r>
      <w:r w:rsidR="00B40569">
        <w:rPr>
          <w:rFonts w:ascii="Times New Roman" w:hAnsi="Times New Roman" w:cs="Times New Roman"/>
          <w:sz w:val="28"/>
          <w:szCs w:val="28"/>
          <w:lang w:val="uk-UA"/>
        </w:rPr>
        <w:t xml:space="preserve">визначити стартову ціну, </w:t>
      </w:r>
      <w:r>
        <w:rPr>
          <w:rFonts w:ascii="Times New Roman" w:hAnsi="Times New Roman" w:cs="Times New Roman"/>
          <w:sz w:val="28"/>
          <w:szCs w:val="28"/>
          <w:lang w:val="uk-UA"/>
        </w:rPr>
        <w:t>розробити умови продажу об’єкта приватизації та подати на затвердження органу приватизації.</w:t>
      </w:r>
    </w:p>
    <w:p w:rsidR="00D971A8" w:rsidRDefault="00D971A8" w:rsidP="00CE5C05">
      <w:pPr>
        <w:tabs>
          <w:tab w:val="left" w:pos="993"/>
          <w:tab w:val="left" w:pos="1134"/>
        </w:tabs>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Виконавчому комітету Лисянської селищної ради здійснити необхідні заходи з приватизації </w:t>
      </w:r>
      <w:r w:rsidR="008178D8">
        <w:rPr>
          <w:rFonts w:ascii="Times New Roman" w:hAnsi="Times New Roman" w:cs="Times New Roman"/>
          <w:sz w:val="28"/>
          <w:szCs w:val="28"/>
          <w:lang w:val="uk-UA"/>
        </w:rPr>
        <w:t>об’єкта</w:t>
      </w:r>
      <w:r>
        <w:rPr>
          <w:rFonts w:ascii="Times New Roman" w:hAnsi="Times New Roman" w:cs="Times New Roman"/>
          <w:sz w:val="28"/>
          <w:szCs w:val="28"/>
          <w:lang w:val="uk-UA"/>
        </w:rPr>
        <w:t xml:space="preserve"> з п.1 відповідно до вимог чинного законодавства України.</w:t>
      </w:r>
    </w:p>
    <w:p w:rsidR="00F70CAD" w:rsidRDefault="00D971A8" w:rsidP="00DC68C5">
      <w:pPr>
        <w:tabs>
          <w:tab w:val="left" w:pos="993"/>
        </w:tabs>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F70CAD">
        <w:rPr>
          <w:rFonts w:ascii="Times New Roman" w:hAnsi="Times New Roman" w:cs="Times New Roman"/>
          <w:sz w:val="28"/>
          <w:szCs w:val="28"/>
          <w:lang w:val="uk-UA"/>
        </w:rPr>
        <w:t xml:space="preserve">. Оприлюднити дане рішення на офіційному сайті Лисянської селищної ради та в електронній торговій системі протягом </w:t>
      </w:r>
      <w:r w:rsidR="00D51782">
        <w:rPr>
          <w:rFonts w:ascii="Times New Roman" w:hAnsi="Times New Roman" w:cs="Times New Roman"/>
          <w:sz w:val="28"/>
          <w:szCs w:val="28"/>
          <w:lang w:val="uk-UA"/>
        </w:rPr>
        <w:t xml:space="preserve">п’яти робочих днів з дати його прийняття. </w:t>
      </w:r>
    </w:p>
    <w:p w:rsidR="00EA001A" w:rsidRPr="006D652F" w:rsidRDefault="00D971A8" w:rsidP="00EA001A">
      <w:pPr>
        <w:pStyle w:val="a5"/>
        <w:shd w:val="clear" w:color="auto" w:fill="auto"/>
        <w:tabs>
          <w:tab w:val="left" w:pos="0"/>
        </w:tabs>
        <w:spacing w:line="240" w:lineRule="auto"/>
        <w:ind w:firstLine="831"/>
        <w:jc w:val="both"/>
        <w:rPr>
          <w:sz w:val="28"/>
          <w:szCs w:val="28"/>
          <w:lang w:val="uk-UA" w:eastAsia="uk-UA"/>
        </w:rPr>
      </w:pPr>
      <w:r>
        <w:rPr>
          <w:sz w:val="28"/>
          <w:szCs w:val="28"/>
          <w:lang w:val="uk-UA" w:eastAsia="uk-UA"/>
        </w:rPr>
        <w:lastRenderedPageBreak/>
        <w:t>8</w:t>
      </w:r>
      <w:r w:rsidR="00CE5C05">
        <w:rPr>
          <w:sz w:val="28"/>
          <w:szCs w:val="28"/>
          <w:lang w:val="uk-UA" w:eastAsia="uk-UA"/>
        </w:rPr>
        <w:t xml:space="preserve">. </w:t>
      </w:r>
      <w:r w:rsidR="00EA001A" w:rsidRPr="006D652F">
        <w:rPr>
          <w:sz w:val="28"/>
          <w:szCs w:val="28"/>
          <w:lang w:val="uk-UA" w:eastAsia="uk-UA"/>
        </w:rPr>
        <w:t xml:space="preserve">Контроль за виконанням рішення покласти </w:t>
      </w:r>
      <w:r w:rsidR="00EA001A" w:rsidRPr="006D652F">
        <w:rPr>
          <w:sz w:val="28"/>
          <w:szCs w:val="28"/>
          <w:lang w:val="uk-UA"/>
        </w:rPr>
        <w:t>на селищного голову Проценка А.П.</w:t>
      </w:r>
    </w:p>
    <w:p w:rsidR="00CE5C05" w:rsidRDefault="00CE5C05" w:rsidP="00EA001A">
      <w:pPr>
        <w:spacing w:after="0" w:line="240" w:lineRule="auto"/>
        <w:jc w:val="both"/>
        <w:rPr>
          <w:rFonts w:ascii="Times New Roman" w:hAnsi="Times New Roman" w:cs="Times New Roman"/>
          <w:sz w:val="28"/>
          <w:szCs w:val="28"/>
          <w:lang w:val="uk-UA"/>
        </w:rPr>
      </w:pPr>
    </w:p>
    <w:p w:rsidR="00EA001A" w:rsidRPr="006D652F" w:rsidRDefault="00EA001A" w:rsidP="00EA001A">
      <w:pPr>
        <w:spacing w:after="0" w:line="240" w:lineRule="auto"/>
        <w:jc w:val="both"/>
        <w:rPr>
          <w:rFonts w:ascii="Times New Roman" w:hAnsi="Times New Roman" w:cs="Times New Roman"/>
          <w:sz w:val="28"/>
          <w:szCs w:val="28"/>
          <w:lang w:val="uk-UA"/>
        </w:rPr>
      </w:pPr>
      <w:r w:rsidRPr="006D652F">
        <w:rPr>
          <w:rFonts w:ascii="Times New Roman" w:hAnsi="Times New Roman" w:cs="Times New Roman"/>
          <w:sz w:val="28"/>
          <w:szCs w:val="28"/>
          <w:lang w:val="uk-UA"/>
        </w:rPr>
        <w:t>Селищний голова</w:t>
      </w:r>
      <w:r w:rsidRPr="006D652F">
        <w:rPr>
          <w:rFonts w:ascii="Times New Roman" w:hAnsi="Times New Roman" w:cs="Times New Roman"/>
          <w:sz w:val="28"/>
          <w:szCs w:val="28"/>
          <w:lang w:val="uk-UA"/>
        </w:rPr>
        <w:tab/>
        <w:t xml:space="preserve">         </w:t>
      </w:r>
      <w:r w:rsidRPr="006D652F">
        <w:rPr>
          <w:rFonts w:ascii="Times New Roman" w:hAnsi="Times New Roman" w:cs="Times New Roman"/>
          <w:sz w:val="28"/>
          <w:szCs w:val="28"/>
          <w:lang w:val="uk-UA"/>
        </w:rPr>
        <w:tab/>
      </w:r>
      <w:r w:rsidRPr="006D652F">
        <w:rPr>
          <w:rFonts w:ascii="Times New Roman" w:hAnsi="Times New Roman" w:cs="Times New Roman"/>
          <w:sz w:val="28"/>
          <w:szCs w:val="28"/>
          <w:lang w:val="uk-UA"/>
        </w:rPr>
        <w:tab/>
      </w:r>
      <w:r w:rsidRPr="006D652F">
        <w:rPr>
          <w:rFonts w:ascii="Times New Roman" w:hAnsi="Times New Roman" w:cs="Times New Roman"/>
          <w:sz w:val="28"/>
          <w:szCs w:val="28"/>
          <w:lang w:val="uk-UA"/>
        </w:rPr>
        <w:tab/>
      </w:r>
      <w:r w:rsidRPr="006D652F">
        <w:rPr>
          <w:rFonts w:ascii="Times New Roman" w:hAnsi="Times New Roman" w:cs="Times New Roman"/>
          <w:sz w:val="28"/>
          <w:szCs w:val="28"/>
          <w:lang w:val="uk-UA"/>
        </w:rPr>
        <w:tab/>
      </w:r>
      <w:r w:rsidRPr="006D652F">
        <w:rPr>
          <w:rFonts w:ascii="Times New Roman" w:hAnsi="Times New Roman" w:cs="Times New Roman"/>
          <w:sz w:val="28"/>
          <w:szCs w:val="28"/>
          <w:lang w:val="uk-UA"/>
        </w:rPr>
        <w:tab/>
        <w:t xml:space="preserve">                А.П. Проценко</w:t>
      </w:r>
    </w:p>
    <w:p w:rsidR="00EA001A" w:rsidRDefault="00EA001A" w:rsidP="00EA001A">
      <w:pPr>
        <w:spacing w:after="0" w:line="240" w:lineRule="auto"/>
        <w:jc w:val="right"/>
        <w:rPr>
          <w:rFonts w:ascii="Times New Roman" w:hAnsi="Times New Roman" w:cs="Times New Roman"/>
          <w:sz w:val="28"/>
          <w:szCs w:val="28"/>
          <w:lang w:val="uk-UA"/>
        </w:rPr>
      </w:pPr>
    </w:p>
    <w:p w:rsidR="00EA001A" w:rsidRDefault="00EA001A" w:rsidP="00EA001A">
      <w:pPr>
        <w:spacing w:after="0" w:line="240" w:lineRule="auto"/>
        <w:jc w:val="right"/>
        <w:rPr>
          <w:rFonts w:ascii="Times New Roman" w:hAnsi="Times New Roman" w:cs="Times New Roman"/>
          <w:sz w:val="28"/>
          <w:szCs w:val="28"/>
          <w:lang w:val="uk-UA"/>
        </w:rPr>
      </w:pPr>
    </w:p>
    <w:p w:rsidR="00EA001A" w:rsidRDefault="00EA001A" w:rsidP="00EA001A">
      <w:pPr>
        <w:spacing w:after="0" w:line="240" w:lineRule="auto"/>
        <w:jc w:val="right"/>
        <w:rPr>
          <w:rFonts w:ascii="Times New Roman" w:hAnsi="Times New Roman" w:cs="Times New Roman"/>
          <w:sz w:val="28"/>
          <w:szCs w:val="28"/>
          <w:lang w:val="uk-UA"/>
        </w:rPr>
      </w:pPr>
    </w:p>
    <w:p w:rsidR="002F2359" w:rsidRDefault="002F2359">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EA001A" w:rsidRDefault="00EA001A" w:rsidP="00B54A3B">
      <w:pPr>
        <w:spacing w:after="0" w:line="240" w:lineRule="auto"/>
        <w:rPr>
          <w:rFonts w:ascii="Times New Roman" w:hAnsi="Times New Roman" w:cs="Times New Roman"/>
          <w:sz w:val="28"/>
          <w:szCs w:val="28"/>
          <w:lang w:val="uk-UA"/>
        </w:rPr>
      </w:pPr>
    </w:p>
    <w:p w:rsidR="00EA001A" w:rsidRPr="006D652F" w:rsidRDefault="00B54A3B" w:rsidP="00EA001A">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r w:rsidR="007D6A6A">
        <w:rPr>
          <w:rFonts w:ascii="Times New Roman" w:hAnsi="Times New Roman" w:cs="Times New Roman"/>
          <w:sz w:val="28"/>
          <w:szCs w:val="28"/>
          <w:lang w:val="uk-UA"/>
        </w:rPr>
        <w:t>1</w:t>
      </w:r>
    </w:p>
    <w:p w:rsidR="00EA001A" w:rsidRPr="006D652F" w:rsidRDefault="00EA001A" w:rsidP="00EA001A">
      <w:pPr>
        <w:spacing w:after="0" w:line="240" w:lineRule="auto"/>
        <w:jc w:val="right"/>
        <w:rPr>
          <w:rFonts w:ascii="Times New Roman" w:hAnsi="Times New Roman" w:cs="Times New Roman"/>
          <w:sz w:val="28"/>
          <w:szCs w:val="28"/>
          <w:lang w:val="uk-UA"/>
        </w:rPr>
      </w:pPr>
      <w:r w:rsidRPr="006D652F">
        <w:rPr>
          <w:rFonts w:ascii="Times New Roman" w:hAnsi="Times New Roman" w:cs="Times New Roman"/>
          <w:sz w:val="28"/>
          <w:szCs w:val="28"/>
          <w:lang w:val="uk-UA"/>
        </w:rPr>
        <w:t xml:space="preserve">до рішення </w:t>
      </w:r>
      <w:r w:rsidR="00CE5C05">
        <w:rPr>
          <w:rFonts w:ascii="Times New Roman" w:hAnsi="Times New Roman" w:cs="Times New Roman"/>
          <w:sz w:val="28"/>
          <w:szCs w:val="28"/>
          <w:lang w:val="uk-UA"/>
        </w:rPr>
        <w:t xml:space="preserve">Лисянської </w:t>
      </w:r>
      <w:r w:rsidRPr="006D652F">
        <w:rPr>
          <w:rFonts w:ascii="Times New Roman" w:hAnsi="Times New Roman" w:cs="Times New Roman"/>
          <w:sz w:val="28"/>
          <w:szCs w:val="28"/>
          <w:lang w:val="uk-UA"/>
        </w:rPr>
        <w:t>селищної ради</w:t>
      </w:r>
    </w:p>
    <w:p w:rsidR="00EA001A" w:rsidRDefault="00EA001A" w:rsidP="00EA001A">
      <w:pPr>
        <w:spacing w:after="0" w:line="240" w:lineRule="auto"/>
        <w:jc w:val="right"/>
        <w:rPr>
          <w:rFonts w:ascii="Times New Roman" w:hAnsi="Times New Roman" w:cs="Times New Roman"/>
          <w:sz w:val="28"/>
          <w:szCs w:val="28"/>
          <w:lang w:val="uk-UA"/>
        </w:rPr>
      </w:pPr>
      <w:r w:rsidRPr="006D652F">
        <w:rPr>
          <w:rFonts w:ascii="Times New Roman" w:hAnsi="Times New Roman" w:cs="Times New Roman"/>
          <w:sz w:val="28"/>
          <w:szCs w:val="28"/>
          <w:lang w:val="uk-UA"/>
        </w:rPr>
        <w:t xml:space="preserve">від </w:t>
      </w:r>
      <w:r w:rsidR="00183F26">
        <w:rPr>
          <w:rFonts w:ascii="Times New Roman" w:hAnsi="Times New Roman" w:cs="Times New Roman"/>
          <w:sz w:val="28"/>
          <w:szCs w:val="28"/>
          <w:lang w:val="uk-UA"/>
        </w:rPr>
        <w:t>01.10.2021</w:t>
      </w:r>
      <w:r w:rsidRPr="006D652F">
        <w:rPr>
          <w:rFonts w:ascii="Times New Roman" w:hAnsi="Times New Roman" w:cs="Times New Roman"/>
          <w:sz w:val="28"/>
          <w:szCs w:val="28"/>
          <w:lang w:val="uk-UA"/>
        </w:rPr>
        <w:t xml:space="preserve"> №</w:t>
      </w:r>
      <w:r w:rsidR="00183F26">
        <w:rPr>
          <w:rFonts w:ascii="Times New Roman" w:hAnsi="Times New Roman" w:cs="Times New Roman"/>
          <w:sz w:val="28"/>
          <w:szCs w:val="28"/>
          <w:lang w:val="uk-UA"/>
        </w:rPr>
        <w:t>19-11</w:t>
      </w:r>
      <w:r w:rsidRPr="006D652F">
        <w:rPr>
          <w:rFonts w:ascii="Times New Roman" w:hAnsi="Times New Roman" w:cs="Times New Roman"/>
          <w:sz w:val="28"/>
          <w:szCs w:val="28"/>
          <w:lang w:val="uk-UA"/>
        </w:rPr>
        <w:t>/VIІI</w:t>
      </w:r>
    </w:p>
    <w:p w:rsidR="00EA001A" w:rsidRDefault="00EA001A" w:rsidP="00EA001A">
      <w:pPr>
        <w:spacing w:after="0" w:line="240" w:lineRule="auto"/>
        <w:jc w:val="right"/>
        <w:rPr>
          <w:rFonts w:ascii="Times New Roman" w:hAnsi="Times New Roman" w:cs="Times New Roman"/>
          <w:sz w:val="28"/>
          <w:szCs w:val="28"/>
          <w:lang w:val="uk-UA"/>
        </w:rPr>
      </w:pPr>
    </w:p>
    <w:p w:rsidR="00EA001A" w:rsidRDefault="00EA001A" w:rsidP="00EA001A">
      <w:pPr>
        <w:spacing w:after="0" w:line="240" w:lineRule="auto"/>
        <w:jc w:val="right"/>
        <w:rPr>
          <w:rFonts w:ascii="Times New Roman" w:hAnsi="Times New Roman" w:cs="Times New Roman"/>
          <w:sz w:val="28"/>
          <w:szCs w:val="28"/>
          <w:lang w:val="uk-UA"/>
        </w:rPr>
      </w:pPr>
    </w:p>
    <w:p w:rsidR="00EA001A" w:rsidRPr="005450F8" w:rsidRDefault="00EA001A" w:rsidP="00EA001A">
      <w:pPr>
        <w:spacing w:after="0" w:line="240" w:lineRule="auto"/>
        <w:jc w:val="center"/>
        <w:rPr>
          <w:rFonts w:ascii="Times New Roman" w:hAnsi="Times New Roman" w:cs="Times New Roman"/>
          <w:b/>
          <w:sz w:val="28"/>
          <w:szCs w:val="28"/>
          <w:lang w:val="uk-UA"/>
        </w:rPr>
      </w:pPr>
      <w:r w:rsidRPr="005450F8">
        <w:rPr>
          <w:rFonts w:ascii="Times New Roman" w:hAnsi="Times New Roman" w:cs="Times New Roman"/>
          <w:b/>
          <w:sz w:val="28"/>
          <w:szCs w:val="28"/>
          <w:lang w:val="uk-UA"/>
        </w:rPr>
        <w:t>Склад аукціонної комісії</w:t>
      </w:r>
    </w:p>
    <w:p w:rsidR="00EA001A" w:rsidRPr="005450F8" w:rsidRDefault="00EA001A" w:rsidP="00EA001A">
      <w:pPr>
        <w:spacing w:after="0" w:line="240" w:lineRule="auto"/>
        <w:jc w:val="center"/>
        <w:rPr>
          <w:rFonts w:ascii="Times New Roman" w:hAnsi="Times New Roman" w:cs="Times New Roman"/>
          <w:b/>
          <w:sz w:val="28"/>
          <w:szCs w:val="28"/>
          <w:lang w:val="uk-UA"/>
        </w:rPr>
      </w:pPr>
      <w:r w:rsidRPr="005450F8">
        <w:rPr>
          <w:rFonts w:ascii="Times New Roman" w:hAnsi="Times New Roman" w:cs="Times New Roman"/>
          <w:b/>
          <w:sz w:val="28"/>
          <w:szCs w:val="28"/>
          <w:lang w:val="uk-UA"/>
        </w:rPr>
        <w:t>з продажу об’єкта комунальної власності</w:t>
      </w:r>
    </w:p>
    <w:p w:rsidR="00EA001A" w:rsidRDefault="00EA001A" w:rsidP="00EA001A">
      <w:pPr>
        <w:pStyle w:val="a5"/>
        <w:shd w:val="clear" w:color="auto" w:fill="auto"/>
        <w:spacing w:line="240" w:lineRule="auto"/>
        <w:ind w:firstLine="831"/>
        <w:rPr>
          <w:b/>
          <w:sz w:val="28"/>
          <w:szCs w:val="28"/>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A001A" w:rsidTr="00567AC6">
        <w:tc>
          <w:tcPr>
            <w:tcW w:w="4785" w:type="dxa"/>
          </w:tcPr>
          <w:p w:rsidR="00EA001A" w:rsidRDefault="00EA001A" w:rsidP="00567AC6">
            <w:pPr>
              <w:pStyle w:val="a3"/>
              <w:ind w:left="0"/>
              <w:jc w:val="both"/>
              <w:rPr>
                <w:sz w:val="28"/>
                <w:szCs w:val="28"/>
                <w:lang w:val="uk-UA"/>
              </w:rPr>
            </w:pPr>
            <w:r>
              <w:rPr>
                <w:sz w:val="28"/>
                <w:szCs w:val="28"/>
                <w:lang w:val="uk-UA"/>
              </w:rPr>
              <w:t>Голова аукціонної комісії:</w:t>
            </w:r>
          </w:p>
          <w:p w:rsidR="00EA001A" w:rsidRDefault="00EA001A" w:rsidP="00567AC6">
            <w:pPr>
              <w:pStyle w:val="a3"/>
              <w:ind w:left="0"/>
              <w:jc w:val="both"/>
              <w:rPr>
                <w:sz w:val="28"/>
                <w:szCs w:val="28"/>
                <w:lang w:val="uk-UA"/>
              </w:rPr>
            </w:pPr>
          </w:p>
          <w:p w:rsidR="00EA001A" w:rsidRDefault="00EA001A" w:rsidP="00567AC6">
            <w:pPr>
              <w:pStyle w:val="a3"/>
              <w:ind w:left="0"/>
              <w:jc w:val="both"/>
              <w:rPr>
                <w:sz w:val="28"/>
                <w:szCs w:val="28"/>
                <w:lang w:val="uk-UA"/>
              </w:rPr>
            </w:pPr>
            <w:proofErr w:type="spellStart"/>
            <w:r>
              <w:rPr>
                <w:sz w:val="28"/>
                <w:szCs w:val="28"/>
                <w:lang w:val="uk-UA"/>
              </w:rPr>
              <w:t>Зарудняк</w:t>
            </w:r>
            <w:proofErr w:type="spellEnd"/>
            <w:r>
              <w:rPr>
                <w:sz w:val="28"/>
                <w:szCs w:val="28"/>
                <w:lang w:val="uk-UA"/>
              </w:rPr>
              <w:t xml:space="preserve"> Олег Миколайович</w:t>
            </w:r>
          </w:p>
          <w:p w:rsidR="00EA001A" w:rsidRDefault="00EA001A" w:rsidP="00567AC6">
            <w:pPr>
              <w:pStyle w:val="a3"/>
              <w:ind w:left="0"/>
              <w:jc w:val="both"/>
              <w:rPr>
                <w:sz w:val="28"/>
                <w:szCs w:val="28"/>
                <w:lang w:val="uk-UA"/>
              </w:rPr>
            </w:pPr>
          </w:p>
        </w:tc>
        <w:tc>
          <w:tcPr>
            <w:tcW w:w="4786" w:type="dxa"/>
          </w:tcPr>
          <w:p w:rsidR="00EA001A" w:rsidRDefault="00EA001A" w:rsidP="00567AC6">
            <w:pPr>
              <w:pStyle w:val="a3"/>
              <w:ind w:left="0"/>
              <w:jc w:val="both"/>
              <w:rPr>
                <w:sz w:val="28"/>
                <w:szCs w:val="28"/>
                <w:lang w:val="uk-UA"/>
              </w:rPr>
            </w:pPr>
          </w:p>
          <w:p w:rsidR="00F70CAD" w:rsidRDefault="00F70CAD" w:rsidP="00567AC6">
            <w:pPr>
              <w:pStyle w:val="a3"/>
              <w:ind w:left="0"/>
              <w:jc w:val="both"/>
              <w:rPr>
                <w:sz w:val="28"/>
                <w:szCs w:val="28"/>
                <w:lang w:val="uk-UA"/>
              </w:rPr>
            </w:pPr>
          </w:p>
          <w:p w:rsidR="00EA001A" w:rsidRDefault="00DF2877" w:rsidP="00567AC6">
            <w:pPr>
              <w:pStyle w:val="a3"/>
              <w:ind w:left="0"/>
              <w:jc w:val="both"/>
              <w:rPr>
                <w:sz w:val="28"/>
                <w:szCs w:val="28"/>
                <w:lang w:val="uk-UA"/>
              </w:rPr>
            </w:pPr>
            <w:r>
              <w:rPr>
                <w:sz w:val="28"/>
                <w:szCs w:val="28"/>
                <w:lang w:val="uk-UA"/>
              </w:rPr>
              <w:t>П</w:t>
            </w:r>
            <w:r w:rsidR="00EA001A">
              <w:rPr>
                <w:sz w:val="28"/>
                <w:szCs w:val="28"/>
                <w:lang w:val="uk-UA"/>
              </w:rPr>
              <w:t>ерший заступник селищного голови</w:t>
            </w:r>
          </w:p>
          <w:p w:rsidR="00EA001A" w:rsidRDefault="00EA001A" w:rsidP="00567AC6">
            <w:pPr>
              <w:pStyle w:val="a3"/>
              <w:ind w:left="0"/>
              <w:jc w:val="both"/>
              <w:rPr>
                <w:sz w:val="28"/>
                <w:szCs w:val="28"/>
                <w:lang w:val="uk-UA"/>
              </w:rPr>
            </w:pPr>
          </w:p>
          <w:p w:rsidR="00EA001A" w:rsidRDefault="00EA001A" w:rsidP="00567AC6">
            <w:pPr>
              <w:pStyle w:val="a3"/>
              <w:ind w:left="0"/>
              <w:jc w:val="both"/>
              <w:rPr>
                <w:sz w:val="28"/>
                <w:szCs w:val="28"/>
                <w:lang w:val="uk-UA"/>
              </w:rPr>
            </w:pPr>
          </w:p>
        </w:tc>
      </w:tr>
      <w:tr w:rsidR="00EA001A" w:rsidTr="00567AC6">
        <w:tc>
          <w:tcPr>
            <w:tcW w:w="4785" w:type="dxa"/>
          </w:tcPr>
          <w:p w:rsidR="00EA001A" w:rsidRDefault="00EA001A" w:rsidP="00567AC6">
            <w:pPr>
              <w:pStyle w:val="a3"/>
              <w:ind w:left="0"/>
              <w:jc w:val="both"/>
              <w:rPr>
                <w:sz w:val="28"/>
                <w:szCs w:val="28"/>
                <w:lang w:val="uk-UA"/>
              </w:rPr>
            </w:pPr>
            <w:r>
              <w:rPr>
                <w:sz w:val="28"/>
                <w:szCs w:val="28"/>
                <w:lang w:val="uk-UA"/>
              </w:rPr>
              <w:t>Секретар аукціонної комісії</w:t>
            </w:r>
          </w:p>
        </w:tc>
        <w:tc>
          <w:tcPr>
            <w:tcW w:w="4786" w:type="dxa"/>
          </w:tcPr>
          <w:p w:rsidR="00EA001A" w:rsidRDefault="00EA001A" w:rsidP="00567AC6">
            <w:pPr>
              <w:pStyle w:val="a3"/>
              <w:ind w:left="0"/>
              <w:jc w:val="both"/>
              <w:rPr>
                <w:sz w:val="28"/>
                <w:szCs w:val="28"/>
                <w:lang w:val="uk-UA"/>
              </w:rPr>
            </w:pPr>
          </w:p>
        </w:tc>
      </w:tr>
      <w:tr w:rsidR="00EA001A" w:rsidTr="00567AC6">
        <w:tc>
          <w:tcPr>
            <w:tcW w:w="4785" w:type="dxa"/>
          </w:tcPr>
          <w:p w:rsidR="00F70CAD" w:rsidRDefault="00F70CAD" w:rsidP="00567AC6">
            <w:pPr>
              <w:pStyle w:val="a3"/>
              <w:ind w:left="0"/>
              <w:jc w:val="both"/>
              <w:rPr>
                <w:sz w:val="28"/>
                <w:szCs w:val="28"/>
                <w:lang w:val="uk-UA"/>
              </w:rPr>
            </w:pPr>
          </w:p>
          <w:p w:rsidR="00EA001A" w:rsidRDefault="00EA001A" w:rsidP="00567AC6">
            <w:pPr>
              <w:pStyle w:val="a3"/>
              <w:ind w:left="0"/>
              <w:jc w:val="both"/>
              <w:rPr>
                <w:sz w:val="28"/>
                <w:szCs w:val="28"/>
                <w:lang w:val="uk-UA"/>
              </w:rPr>
            </w:pPr>
            <w:proofErr w:type="spellStart"/>
            <w:r>
              <w:rPr>
                <w:sz w:val="28"/>
                <w:szCs w:val="28"/>
                <w:lang w:val="uk-UA"/>
              </w:rPr>
              <w:t>Трепак</w:t>
            </w:r>
            <w:proofErr w:type="spellEnd"/>
            <w:r>
              <w:rPr>
                <w:sz w:val="28"/>
                <w:szCs w:val="28"/>
                <w:lang w:val="uk-UA"/>
              </w:rPr>
              <w:t xml:space="preserve"> Юрій Олексійович</w:t>
            </w:r>
          </w:p>
        </w:tc>
        <w:tc>
          <w:tcPr>
            <w:tcW w:w="4786" w:type="dxa"/>
          </w:tcPr>
          <w:p w:rsidR="00F70CAD" w:rsidRDefault="00F70CAD" w:rsidP="00567AC6">
            <w:pPr>
              <w:pStyle w:val="a3"/>
              <w:ind w:left="0"/>
              <w:jc w:val="both"/>
              <w:rPr>
                <w:sz w:val="28"/>
                <w:szCs w:val="28"/>
                <w:lang w:val="uk-UA"/>
              </w:rPr>
            </w:pPr>
          </w:p>
          <w:p w:rsidR="00EA001A" w:rsidRDefault="00EA001A" w:rsidP="00567AC6">
            <w:pPr>
              <w:pStyle w:val="a3"/>
              <w:ind w:left="0"/>
              <w:jc w:val="both"/>
              <w:rPr>
                <w:sz w:val="28"/>
                <w:szCs w:val="28"/>
                <w:lang w:val="uk-UA"/>
              </w:rPr>
            </w:pPr>
            <w:r>
              <w:rPr>
                <w:sz w:val="28"/>
                <w:szCs w:val="28"/>
                <w:lang w:val="uk-UA"/>
              </w:rPr>
              <w:t>Начальник відділу комунального майна та охорони праці виконавчого комітету Лисянської селищної ради</w:t>
            </w:r>
          </w:p>
        </w:tc>
      </w:tr>
      <w:tr w:rsidR="00EA001A" w:rsidTr="00567AC6">
        <w:tc>
          <w:tcPr>
            <w:tcW w:w="4785" w:type="dxa"/>
          </w:tcPr>
          <w:p w:rsidR="00EA001A" w:rsidRDefault="00EA001A" w:rsidP="00567AC6">
            <w:pPr>
              <w:pStyle w:val="a3"/>
              <w:ind w:left="0"/>
              <w:jc w:val="both"/>
              <w:rPr>
                <w:sz w:val="28"/>
                <w:szCs w:val="28"/>
                <w:lang w:val="uk-UA"/>
              </w:rPr>
            </w:pPr>
            <w:r>
              <w:rPr>
                <w:sz w:val="28"/>
                <w:szCs w:val="28"/>
                <w:lang w:val="uk-UA"/>
              </w:rPr>
              <w:t>Члени комісії:</w:t>
            </w:r>
          </w:p>
          <w:p w:rsidR="00F70CAD" w:rsidRDefault="00F70CAD" w:rsidP="00567AC6">
            <w:pPr>
              <w:pStyle w:val="a3"/>
              <w:ind w:left="0"/>
              <w:jc w:val="both"/>
              <w:rPr>
                <w:sz w:val="28"/>
                <w:szCs w:val="28"/>
                <w:lang w:val="uk-UA"/>
              </w:rPr>
            </w:pPr>
          </w:p>
        </w:tc>
        <w:tc>
          <w:tcPr>
            <w:tcW w:w="4786" w:type="dxa"/>
          </w:tcPr>
          <w:p w:rsidR="00EA001A" w:rsidRDefault="00EA001A" w:rsidP="00567AC6">
            <w:pPr>
              <w:pStyle w:val="a3"/>
              <w:ind w:left="0"/>
              <w:jc w:val="both"/>
              <w:rPr>
                <w:sz w:val="28"/>
                <w:szCs w:val="28"/>
                <w:lang w:val="uk-UA"/>
              </w:rPr>
            </w:pPr>
          </w:p>
        </w:tc>
      </w:tr>
      <w:tr w:rsidR="00EA001A" w:rsidRPr="00183F26" w:rsidTr="00567AC6">
        <w:tc>
          <w:tcPr>
            <w:tcW w:w="4785" w:type="dxa"/>
          </w:tcPr>
          <w:p w:rsidR="00EA001A" w:rsidRDefault="00EA001A" w:rsidP="00567AC6">
            <w:pPr>
              <w:pStyle w:val="a3"/>
              <w:ind w:left="0"/>
              <w:jc w:val="both"/>
              <w:rPr>
                <w:sz w:val="28"/>
                <w:szCs w:val="28"/>
                <w:lang w:val="uk-UA"/>
              </w:rPr>
            </w:pPr>
            <w:proofErr w:type="spellStart"/>
            <w:r>
              <w:rPr>
                <w:sz w:val="28"/>
                <w:szCs w:val="28"/>
                <w:lang w:val="uk-UA"/>
              </w:rPr>
              <w:t>Лященко</w:t>
            </w:r>
            <w:proofErr w:type="spellEnd"/>
            <w:r>
              <w:rPr>
                <w:sz w:val="28"/>
                <w:szCs w:val="28"/>
                <w:lang w:val="uk-UA"/>
              </w:rPr>
              <w:t xml:space="preserve"> Тетяна Володимирівна</w:t>
            </w:r>
          </w:p>
        </w:tc>
        <w:tc>
          <w:tcPr>
            <w:tcW w:w="4786" w:type="dxa"/>
          </w:tcPr>
          <w:p w:rsidR="00EA001A" w:rsidRDefault="00EA001A" w:rsidP="00567AC6">
            <w:pPr>
              <w:pStyle w:val="a3"/>
              <w:ind w:left="0"/>
              <w:jc w:val="both"/>
              <w:rPr>
                <w:sz w:val="28"/>
                <w:szCs w:val="28"/>
                <w:lang w:val="uk-UA"/>
              </w:rPr>
            </w:pPr>
            <w:r>
              <w:rPr>
                <w:sz w:val="28"/>
                <w:szCs w:val="28"/>
                <w:lang w:val="uk-UA"/>
              </w:rPr>
              <w:t>Начальник відділу правової і кадрової роботи та публічних закупівель виконавчого комітету Лисянської селищної ради</w:t>
            </w:r>
          </w:p>
        </w:tc>
      </w:tr>
      <w:tr w:rsidR="00EA001A" w:rsidRPr="00183F26" w:rsidTr="00567AC6">
        <w:tc>
          <w:tcPr>
            <w:tcW w:w="4785" w:type="dxa"/>
          </w:tcPr>
          <w:p w:rsidR="00EA001A" w:rsidRDefault="00EA001A" w:rsidP="00567AC6">
            <w:pPr>
              <w:pStyle w:val="a3"/>
              <w:ind w:left="0"/>
              <w:jc w:val="both"/>
              <w:rPr>
                <w:sz w:val="28"/>
                <w:szCs w:val="28"/>
                <w:lang w:val="uk-UA"/>
              </w:rPr>
            </w:pPr>
            <w:r>
              <w:rPr>
                <w:sz w:val="28"/>
                <w:szCs w:val="28"/>
                <w:lang w:val="uk-UA"/>
              </w:rPr>
              <w:t>Тернова Альона Станіславівна</w:t>
            </w:r>
          </w:p>
        </w:tc>
        <w:tc>
          <w:tcPr>
            <w:tcW w:w="4786" w:type="dxa"/>
          </w:tcPr>
          <w:p w:rsidR="00EA001A" w:rsidRDefault="00EA001A" w:rsidP="00567AC6">
            <w:pPr>
              <w:pStyle w:val="a3"/>
              <w:ind w:left="0"/>
              <w:jc w:val="both"/>
              <w:rPr>
                <w:sz w:val="28"/>
                <w:szCs w:val="28"/>
                <w:lang w:val="uk-UA"/>
              </w:rPr>
            </w:pPr>
            <w:r>
              <w:rPr>
                <w:sz w:val="28"/>
                <w:szCs w:val="28"/>
                <w:lang w:val="uk-UA"/>
              </w:rPr>
              <w:t>Головний спеціаліст відділу правової і кадрової роботи та публічних закупівель виконавчого комітету Лисянської селищної ради</w:t>
            </w:r>
          </w:p>
        </w:tc>
      </w:tr>
      <w:tr w:rsidR="00EA001A" w:rsidRPr="00183F26" w:rsidTr="00567AC6">
        <w:tc>
          <w:tcPr>
            <w:tcW w:w="4785" w:type="dxa"/>
          </w:tcPr>
          <w:p w:rsidR="00EA001A" w:rsidRDefault="00EA001A" w:rsidP="00567AC6">
            <w:pPr>
              <w:pStyle w:val="a3"/>
              <w:ind w:left="0"/>
              <w:jc w:val="both"/>
              <w:rPr>
                <w:sz w:val="28"/>
                <w:szCs w:val="28"/>
                <w:lang w:val="uk-UA"/>
              </w:rPr>
            </w:pPr>
            <w:proofErr w:type="spellStart"/>
            <w:r>
              <w:rPr>
                <w:sz w:val="28"/>
                <w:szCs w:val="28"/>
                <w:lang w:val="uk-UA"/>
              </w:rPr>
              <w:t>Чередніченко</w:t>
            </w:r>
            <w:proofErr w:type="spellEnd"/>
            <w:r>
              <w:rPr>
                <w:sz w:val="28"/>
                <w:szCs w:val="28"/>
                <w:lang w:val="uk-UA"/>
              </w:rPr>
              <w:t xml:space="preserve"> Лариса Олександрівна</w:t>
            </w:r>
          </w:p>
        </w:tc>
        <w:tc>
          <w:tcPr>
            <w:tcW w:w="4786" w:type="dxa"/>
          </w:tcPr>
          <w:p w:rsidR="00EA001A" w:rsidRDefault="00EA001A" w:rsidP="00567AC6">
            <w:pPr>
              <w:pStyle w:val="a3"/>
              <w:ind w:left="0"/>
              <w:jc w:val="both"/>
              <w:rPr>
                <w:sz w:val="28"/>
                <w:szCs w:val="28"/>
                <w:lang w:val="uk-UA"/>
              </w:rPr>
            </w:pPr>
            <w:r>
              <w:rPr>
                <w:sz w:val="28"/>
                <w:szCs w:val="28"/>
                <w:lang w:val="uk-UA"/>
              </w:rPr>
              <w:t>Головний спеціаліст відділу бухгалтерського обліку та звітності виконавчого комітету Лисянської селищної ради</w:t>
            </w:r>
          </w:p>
        </w:tc>
      </w:tr>
    </w:tbl>
    <w:p w:rsidR="00EA001A" w:rsidRDefault="00EA001A" w:rsidP="00EA001A">
      <w:pPr>
        <w:pStyle w:val="a5"/>
        <w:shd w:val="clear" w:color="auto" w:fill="auto"/>
        <w:tabs>
          <w:tab w:val="left" w:pos="7560"/>
        </w:tabs>
        <w:spacing w:line="240" w:lineRule="auto"/>
        <w:jc w:val="both"/>
        <w:rPr>
          <w:b/>
          <w:sz w:val="28"/>
          <w:szCs w:val="28"/>
          <w:lang w:val="uk-UA"/>
        </w:rPr>
      </w:pPr>
    </w:p>
    <w:p w:rsidR="00EA001A" w:rsidRDefault="00EA001A" w:rsidP="00EA001A">
      <w:pPr>
        <w:pStyle w:val="a5"/>
        <w:shd w:val="clear" w:color="auto" w:fill="auto"/>
        <w:tabs>
          <w:tab w:val="left" w:pos="7560"/>
        </w:tabs>
        <w:spacing w:line="240" w:lineRule="auto"/>
        <w:jc w:val="both"/>
        <w:rPr>
          <w:b/>
          <w:sz w:val="28"/>
          <w:szCs w:val="28"/>
          <w:lang w:val="uk-UA"/>
        </w:rPr>
      </w:pPr>
    </w:p>
    <w:p w:rsidR="00EA001A" w:rsidRDefault="00EA001A" w:rsidP="00EA001A">
      <w:pPr>
        <w:pStyle w:val="a5"/>
        <w:shd w:val="clear" w:color="auto" w:fill="auto"/>
        <w:tabs>
          <w:tab w:val="left" w:pos="7560"/>
        </w:tabs>
        <w:spacing w:line="240" w:lineRule="auto"/>
        <w:jc w:val="both"/>
        <w:rPr>
          <w:b/>
          <w:sz w:val="28"/>
          <w:szCs w:val="28"/>
          <w:lang w:val="uk-UA"/>
        </w:rPr>
      </w:pPr>
    </w:p>
    <w:p w:rsidR="00CE5C05" w:rsidRDefault="00EA001A" w:rsidP="00EA001A">
      <w:pPr>
        <w:pStyle w:val="a5"/>
        <w:shd w:val="clear" w:color="auto" w:fill="auto"/>
        <w:tabs>
          <w:tab w:val="left" w:pos="7560"/>
        </w:tabs>
        <w:spacing w:line="240" w:lineRule="auto"/>
        <w:jc w:val="both"/>
        <w:rPr>
          <w:sz w:val="28"/>
          <w:szCs w:val="28"/>
          <w:lang w:val="uk-UA"/>
        </w:rPr>
      </w:pPr>
      <w:r>
        <w:rPr>
          <w:sz w:val="28"/>
          <w:szCs w:val="28"/>
          <w:lang w:val="uk-UA"/>
        </w:rPr>
        <w:t>Секретар                                                                                         О.В.</w:t>
      </w:r>
      <w:r w:rsidR="00DF2877">
        <w:rPr>
          <w:sz w:val="28"/>
          <w:szCs w:val="28"/>
          <w:lang w:val="uk-UA"/>
        </w:rPr>
        <w:t xml:space="preserve"> </w:t>
      </w:r>
      <w:r>
        <w:rPr>
          <w:sz w:val="28"/>
          <w:szCs w:val="28"/>
          <w:lang w:val="uk-UA"/>
        </w:rPr>
        <w:t>Макушенко</w:t>
      </w:r>
    </w:p>
    <w:p w:rsidR="00CE5C05" w:rsidRDefault="00CE5C05">
      <w:pPr>
        <w:rPr>
          <w:rFonts w:ascii="Times New Roman" w:eastAsiaTheme="minorHAnsi" w:hAnsi="Times New Roman" w:cs="Times New Roman"/>
          <w:sz w:val="28"/>
          <w:szCs w:val="28"/>
          <w:lang w:val="uk-UA" w:eastAsia="en-US"/>
        </w:rPr>
      </w:pPr>
      <w:r>
        <w:rPr>
          <w:sz w:val="28"/>
          <w:szCs w:val="28"/>
          <w:lang w:val="uk-UA"/>
        </w:rPr>
        <w:br w:type="page"/>
      </w:r>
    </w:p>
    <w:p w:rsidR="00EA001A" w:rsidRPr="00E363C3" w:rsidRDefault="00EA001A" w:rsidP="00EA001A">
      <w:pPr>
        <w:pStyle w:val="a5"/>
        <w:shd w:val="clear" w:color="auto" w:fill="auto"/>
        <w:tabs>
          <w:tab w:val="left" w:pos="7560"/>
        </w:tabs>
        <w:spacing w:line="240" w:lineRule="auto"/>
        <w:jc w:val="both"/>
        <w:rPr>
          <w:sz w:val="28"/>
          <w:szCs w:val="28"/>
          <w:lang w:val="uk-UA"/>
        </w:rPr>
      </w:pPr>
    </w:p>
    <w:p w:rsidR="00CE5C05" w:rsidRPr="006D652F" w:rsidRDefault="00CE5C05" w:rsidP="00CE5C05">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Додаток 2</w:t>
      </w:r>
    </w:p>
    <w:p w:rsidR="00CE5C05" w:rsidRPr="006D652F" w:rsidRDefault="00CE5C05" w:rsidP="00CE5C05">
      <w:pPr>
        <w:spacing w:after="0" w:line="240" w:lineRule="auto"/>
        <w:jc w:val="right"/>
        <w:rPr>
          <w:rFonts w:ascii="Times New Roman" w:hAnsi="Times New Roman" w:cs="Times New Roman"/>
          <w:sz w:val="28"/>
          <w:szCs w:val="28"/>
          <w:lang w:val="uk-UA"/>
        </w:rPr>
      </w:pPr>
      <w:r w:rsidRPr="006D652F">
        <w:rPr>
          <w:rFonts w:ascii="Times New Roman" w:hAnsi="Times New Roman" w:cs="Times New Roman"/>
          <w:sz w:val="28"/>
          <w:szCs w:val="28"/>
          <w:lang w:val="uk-UA"/>
        </w:rPr>
        <w:t xml:space="preserve">до рішення </w:t>
      </w:r>
      <w:r>
        <w:rPr>
          <w:rFonts w:ascii="Times New Roman" w:hAnsi="Times New Roman" w:cs="Times New Roman"/>
          <w:sz w:val="28"/>
          <w:szCs w:val="28"/>
          <w:lang w:val="uk-UA"/>
        </w:rPr>
        <w:t xml:space="preserve">Лисянської </w:t>
      </w:r>
      <w:r w:rsidRPr="006D652F">
        <w:rPr>
          <w:rFonts w:ascii="Times New Roman" w:hAnsi="Times New Roman" w:cs="Times New Roman"/>
          <w:sz w:val="28"/>
          <w:szCs w:val="28"/>
          <w:lang w:val="uk-UA"/>
        </w:rPr>
        <w:t>селищної ради</w:t>
      </w:r>
    </w:p>
    <w:p w:rsidR="00D865F5" w:rsidRDefault="00CE5C05" w:rsidP="00CE5C05">
      <w:pPr>
        <w:jc w:val="right"/>
        <w:rPr>
          <w:rFonts w:ascii="Times New Roman" w:hAnsi="Times New Roman" w:cs="Times New Roman"/>
          <w:sz w:val="28"/>
          <w:szCs w:val="28"/>
          <w:lang w:val="uk-UA"/>
        </w:rPr>
      </w:pPr>
      <w:r w:rsidRPr="006D652F">
        <w:rPr>
          <w:rFonts w:ascii="Times New Roman" w:hAnsi="Times New Roman" w:cs="Times New Roman"/>
          <w:sz w:val="28"/>
          <w:szCs w:val="28"/>
          <w:lang w:val="uk-UA"/>
        </w:rPr>
        <w:t xml:space="preserve">від </w:t>
      </w:r>
      <w:r w:rsidR="00183F26">
        <w:rPr>
          <w:rFonts w:ascii="Times New Roman" w:hAnsi="Times New Roman" w:cs="Times New Roman"/>
          <w:sz w:val="28"/>
          <w:szCs w:val="28"/>
          <w:lang w:val="uk-UA"/>
        </w:rPr>
        <w:t>01.10.2021</w:t>
      </w:r>
      <w:r w:rsidRPr="006D652F">
        <w:rPr>
          <w:rFonts w:ascii="Times New Roman" w:hAnsi="Times New Roman" w:cs="Times New Roman"/>
          <w:sz w:val="28"/>
          <w:szCs w:val="28"/>
          <w:lang w:val="uk-UA"/>
        </w:rPr>
        <w:t xml:space="preserve"> №</w:t>
      </w:r>
      <w:r w:rsidR="00183F26">
        <w:rPr>
          <w:rFonts w:ascii="Times New Roman" w:hAnsi="Times New Roman" w:cs="Times New Roman"/>
          <w:sz w:val="28"/>
          <w:szCs w:val="28"/>
          <w:lang w:val="uk-UA"/>
        </w:rPr>
        <w:t>19-11</w:t>
      </w:r>
      <w:bookmarkStart w:id="0" w:name="_GoBack"/>
      <w:bookmarkEnd w:id="0"/>
      <w:r w:rsidRPr="006D652F">
        <w:rPr>
          <w:rFonts w:ascii="Times New Roman" w:hAnsi="Times New Roman" w:cs="Times New Roman"/>
          <w:sz w:val="28"/>
          <w:szCs w:val="28"/>
          <w:lang w:val="uk-UA"/>
        </w:rPr>
        <w:t>/VIІI</w:t>
      </w:r>
    </w:p>
    <w:p w:rsidR="00CE5C05" w:rsidRDefault="00CE5C05" w:rsidP="00CE5C05">
      <w:pPr>
        <w:jc w:val="right"/>
        <w:rPr>
          <w:rFonts w:ascii="Times New Roman" w:hAnsi="Times New Roman" w:cs="Times New Roman"/>
          <w:sz w:val="28"/>
          <w:szCs w:val="28"/>
          <w:lang w:val="uk-UA"/>
        </w:rPr>
      </w:pPr>
    </w:p>
    <w:p w:rsidR="00B40569" w:rsidRPr="00B40569" w:rsidRDefault="00B40569" w:rsidP="00B40569">
      <w:pPr>
        <w:spacing w:after="0" w:line="240" w:lineRule="auto"/>
        <w:ind w:firstLine="567"/>
        <w:jc w:val="center"/>
        <w:rPr>
          <w:rFonts w:ascii="Times New Roman" w:eastAsia="Calibri" w:hAnsi="Times New Roman" w:cs="Times New Roman"/>
          <w:sz w:val="28"/>
          <w:lang w:val="uk-UA" w:eastAsia="en-US"/>
        </w:rPr>
      </w:pPr>
      <w:r w:rsidRPr="00B40569">
        <w:rPr>
          <w:rFonts w:ascii="Times New Roman" w:eastAsia="Calibri" w:hAnsi="Times New Roman" w:cs="Times New Roman"/>
          <w:sz w:val="28"/>
          <w:lang w:val="uk-UA" w:eastAsia="en-US"/>
        </w:rPr>
        <w:t>ПОЛОЖЕННЯ</w:t>
      </w:r>
    </w:p>
    <w:p w:rsidR="00B40569" w:rsidRPr="00B40569" w:rsidRDefault="00B40569" w:rsidP="00B40569">
      <w:pPr>
        <w:spacing w:after="0" w:line="240" w:lineRule="auto"/>
        <w:ind w:firstLine="567"/>
        <w:jc w:val="center"/>
        <w:rPr>
          <w:rFonts w:ascii="Times New Roman" w:eastAsia="Calibri" w:hAnsi="Times New Roman" w:cs="Times New Roman"/>
          <w:sz w:val="28"/>
          <w:lang w:val="uk-UA" w:eastAsia="en-US"/>
        </w:rPr>
      </w:pPr>
      <w:r w:rsidRPr="00B40569">
        <w:rPr>
          <w:rFonts w:ascii="Times New Roman" w:eastAsia="Calibri" w:hAnsi="Times New Roman" w:cs="Times New Roman"/>
          <w:sz w:val="28"/>
          <w:lang w:val="uk-UA" w:eastAsia="en-US"/>
        </w:rPr>
        <w:t>про діяльність аукціонної комісії для продажу</w:t>
      </w:r>
    </w:p>
    <w:p w:rsidR="00B40569" w:rsidRPr="00B40569" w:rsidRDefault="00B40569" w:rsidP="00B40569">
      <w:pPr>
        <w:spacing w:after="0" w:line="240" w:lineRule="auto"/>
        <w:ind w:firstLine="567"/>
        <w:jc w:val="center"/>
        <w:rPr>
          <w:rFonts w:ascii="Times New Roman" w:eastAsia="Calibri" w:hAnsi="Times New Roman" w:cs="Times New Roman"/>
          <w:sz w:val="28"/>
          <w:lang w:val="uk-UA" w:eastAsia="en-US"/>
        </w:rPr>
      </w:pPr>
      <w:r w:rsidRPr="00B40569">
        <w:rPr>
          <w:rFonts w:ascii="Times New Roman" w:eastAsia="Calibri" w:hAnsi="Times New Roman" w:cs="Times New Roman"/>
          <w:sz w:val="28"/>
          <w:lang w:val="uk-UA" w:eastAsia="en-US"/>
        </w:rPr>
        <w:t>об'єктів малої приватизації комунальної власності</w:t>
      </w:r>
    </w:p>
    <w:p w:rsidR="00B40569" w:rsidRPr="00B40569" w:rsidRDefault="00B40569" w:rsidP="00B40569">
      <w:pPr>
        <w:spacing w:after="0" w:line="240" w:lineRule="auto"/>
        <w:ind w:firstLine="567"/>
        <w:jc w:val="center"/>
        <w:rPr>
          <w:rFonts w:ascii="Times New Roman" w:eastAsia="Calibri" w:hAnsi="Times New Roman" w:cs="Times New Roman"/>
          <w:sz w:val="28"/>
          <w:lang w:val="uk-UA" w:eastAsia="en-US"/>
        </w:rPr>
      </w:pPr>
      <w:r w:rsidRPr="00B40569">
        <w:rPr>
          <w:rFonts w:ascii="Times New Roman" w:eastAsia="Calibri" w:hAnsi="Times New Roman" w:cs="Times New Roman"/>
          <w:sz w:val="28"/>
          <w:lang w:val="uk-UA" w:eastAsia="en-US"/>
        </w:rPr>
        <w:t>Лисянської селищної територіальної громади</w:t>
      </w:r>
    </w:p>
    <w:p w:rsidR="00B40569" w:rsidRPr="00B40569" w:rsidRDefault="00B40569" w:rsidP="00B40569">
      <w:pPr>
        <w:spacing w:after="0" w:line="240" w:lineRule="auto"/>
        <w:ind w:firstLine="567"/>
        <w:jc w:val="both"/>
        <w:rPr>
          <w:rFonts w:ascii="Times New Roman" w:eastAsia="Calibri" w:hAnsi="Times New Roman" w:cs="Times New Roman"/>
          <w:sz w:val="28"/>
          <w:lang w:val="uk-UA" w:eastAsia="en-US"/>
        </w:rPr>
      </w:pPr>
    </w:p>
    <w:p w:rsidR="00B40569" w:rsidRPr="00B40569" w:rsidRDefault="00B40569" w:rsidP="00B40569">
      <w:pPr>
        <w:spacing w:after="0" w:line="240" w:lineRule="auto"/>
        <w:ind w:firstLine="567"/>
        <w:jc w:val="center"/>
        <w:rPr>
          <w:rFonts w:ascii="Times New Roman" w:eastAsia="Calibri" w:hAnsi="Times New Roman" w:cs="Times New Roman"/>
          <w:sz w:val="28"/>
          <w:lang w:val="uk-UA" w:eastAsia="en-US"/>
        </w:rPr>
      </w:pPr>
      <w:r w:rsidRPr="00B40569">
        <w:rPr>
          <w:rFonts w:ascii="Times New Roman" w:eastAsia="Calibri" w:hAnsi="Times New Roman" w:cs="Times New Roman"/>
          <w:sz w:val="28"/>
          <w:lang w:val="uk-UA" w:eastAsia="en-US"/>
        </w:rPr>
        <w:t>I. Загальні положення</w:t>
      </w:r>
    </w:p>
    <w:p w:rsidR="00B40569" w:rsidRPr="00B40569" w:rsidRDefault="00B40569" w:rsidP="00B40569">
      <w:pPr>
        <w:spacing w:after="0" w:line="240" w:lineRule="auto"/>
        <w:ind w:firstLine="567"/>
        <w:jc w:val="both"/>
        <w:rPr>
          <w:rFonts w:ascii="Times New Roman" w:eastAsia="Calibri" w:hAnsi="Times New Roman" w:cs="Times New Roman"/>
          <w:sz w:val="28"/>
          <w:lang w:val="uk-UA" w:eastAsia="en-US"/>
        </w:rPr>
      </w:pPr>
      <w:r w:rsidRPr="00B40569">
        <w:rPr>
          <w:rFonts w:ascii="Times New Roman" w:eastAsia="Calibri" w:hAnsi="Times New Roman" w:cs="Times New Roman"/>
          <w:sz w:val="28"/>
          <w:lang w:val="uk-UA" w:eastAsia="en-US"/>
        </w:rPr>
        <w:t>1. Це Положення розроблене відповідно до частини четвертої статті 15 Закону України "Про приватизацію державного і комунального майна", визначає порядок утворення аукціонної комісії для продажу об'єктів малої приватизації комунальної власності Лисянської селищної територіальної громади (далі - Комісія), її повноваження, права та порядок роботи.</w:t>
      </w:r>
    </w:p>
    <w:p w:rsidR="00B40569" w:rsidRPr="00B40569" w:rsidRDefault="00B40569" w:rsidP="00B40569">
      <w:pPr>
        <w:spacing w:after="0" w:line="240" w:lineRule="auto"/>
        <w:ind w:firstLine="567"/>
        <w:jc w:val="both"/>
        <w:rPr>
          <w:rFonts w:ascii="Times New Roman" w:eastAsia="Calibri" w:hAnsi="Times New Roman" w:cs="Times New Roman"/>
          <w:sz w:val="28"/>
          <w:lang w:val="uk-UA" w:eastAsia="en-US"/>
        </w:rPr>
      </w:pPr>
      <w:r w:rsidRPr="00B40569">
        <w:rPr>
          <w:rFonts w:ascii="Times New Roman" w:eastAsia="Calibri" w:hAnsi="Times New Roman" w:cs="Times New Roman"/>
          <w:sz w:val="28"/>
          <w:lang w:val="uk-UA" w:eastAsia="en-US"/>
        </w:rPr>
        <w:t>2. Комісія у своїй діяльності керується Конституцією України, законами України, нормативно-правовими актами Кабінету Міністрів України, Фонду державного майна України, рішеннями Лисянської селищної ради та цим Положенням.</w:t>
      </w:r>
    </w:p>
    <w:p w:rsidR="00B40569" w:rsidRPr="00B40569" w:rsidRDefault="00B40569" w:rsidP="00B40569">
      <w:pPr>
        <w:spacing w:after="0" w:line="240" w:lineRule="auto"/>
        <w:ind w:firstLine="567"/>
        <w:jc w:val="center"/>
        <w:rPr>
          <w:rFonts w:ascii="Times New Roman" w:eastAsia="Calibri" w:hAnsi="Times New Roman" w:cs="Times New Roman"/>
          <w:sz w:val="28"/>
          <w:lang w:val="uk-UA" w:eastAsia="en-US"/>
        </w:rPr>
      </w:pPr>
      <w:r w:rsidRPr="00B40569">
        <w:rPr>
          <w:rFonts w:ascii="Times New Roman" w:eastAsia="Calibri" w:hAnsi="Times New Roman" w:cs="Times New Roman"/>
          <w:sz w:val="28"/>
          <w:lang w:val="uk-UA" w:eastAsia="en-US"/>
        </w:rPr>
        <w:t>II. Склад, порядок утворення комісії та її повноваження</w:t>
      </w:r>
    </w:p>
    <w:p w:rsidR="00B40569" w:rsidRPr="00B40569" w:rsidRDefault="00B40569" w:rsidP="00B40569">
      <w:pPr>
        <w:spacing w:after="0" w:line="240" w:lineRule="auto"/>
        <w:ind w:firstLine="567"/>
        <w:jc w:val="both"/>
        <w:rPr>
          <w:rFonts w:ascii="Times New Roman" w:eastAsia="Calibri" w:hAnsi="Times New Roman" w:cs="Times New Roman"/>
          <w:sz w:val="28"/>
          <w:lang w:val="uk-UA" w:eastAsia="en-US"/>
        </w:rPr>
      </w:pPr>
      <w:r w:rsidRPr="00B40569">
        <w:rPr>
          <w:rFonts w:ascii="Times New Roman" w:eastAsia="Calibri" w:hAnsi="Times New Roman" w:cs="Times New Roman"/>
          <w:sz w:val="28"/>
          <w:lang w:val="uk-UA" w:eastAsia="en-US"/>
        </w:rPr>
        <w:t xml:space="preserve">1. Комісія є тимчасово діючим колегіальним органом, що утворюється </w:t>
      </w:r>
      <w:proofErr w:type="spellStart"/>
      <w:r w:rsidRPr="00B40569">
        <w:rPr>
          <w:rFonts w:ascii="Times New Roman" w:eastAsia="Calibri" w:hAnsi="Times New Roman" w:cs="Times New Roman"/>
          <w:sz w:val="28"/>
          <w:lang w:val="uk-UA" w:eastAsia="en-US"/>
        </w:rPr>
        <w:t>Лисянською</w:t>
      </w:r>
      <w:proofErr w:type="spellEnd"/>
      <w:r w:rsidRPr="00B40569">
        <w:rPr>
          <w:rFonts w:ascii="Times New Roman" w:eastAsia="Calibri" w:hAnsi="Times New Roman" w:cs="Times New Roman"/>
          <w:sz w:val="28"/>
          <w:lang w:val="uk-UA" w:eastAsia="en-US"/>
        </w:rPr>
        <w:t xml:space="preserve"> селищною радою (далі – Рада) для продажу об'єктів малої приватизації комунальної власності Лисянської селищної територіальної громади протягом 10 робочих днів з дня прийняття рішення про приватизацію об'єкта. </w:t>
      </w:r>
    </w:p>
    <w:p w:rsidR="00B40569" w:rsidRPr="00B40569" w:rsidRDefault="00B40569" w:rsidP="00B40569">
      <w:pPr>
        <w:spacing w:after="0" w:line="240" w:lineRule="auto"/>
        <w:ind w:firstLine="567"/>
        <w:jc w:val="both"/>
        <w:rPr>
          <w:rFonts w:ascii="Times New Roman" w:eastAsia="Calibri" w:hAnsi="Times New Roman" w:cs="Times New Roman"/>
          <w:sz w:val="28"/>
          <w:lang w:val="uk-UA" w:eastAsia="en-US"/>
        </w:rPr>
      </w:pPr>
      <w:r w:rsidRPr="00B40569">
        <w:rPr>
          <w:rFonts w:ascii="Times New Roman" w:eastAsia="Calibri" w:hAnsi="Times New Roman" w:cs="Times New Roman"/>
          <w:sz w:val="28"/>
          <w:lang w:val="uk-UA" w:eastAsia="en-US"/>
        </w:rPr>
        <w:t>2. До складу Комісії входять не менше 5 осіб, які є представниками Органу приватизації. У разі потреби до складу Комісії можуть залучатися з правом дорадчого голосу спеціалісти, експерти, представники органів виконавчої влади, підприємств та/або господарських товариств тощо.</w:t>
      </w:r>
    </w:p>
    <w:p w:rsidR="00B40569" w:rsidRPr="00B40569" w:rsidRDefault="00B40569" w:rsidP="00B40569">
      <w:pPr>
        <w:spacing w:after="0" w:line="240" w:lineRule="auto"/>
        <w:ind w:firstLine="567"/>
        <w:jc w:val="both"/>
        <w:rPr>
          <w:rFonts w:ascii="Times New Roman" w:eastAsia="Calibri" w:hAnsi="Times New Roman" w:cs="Times New Roman"/>
          <w:sz w:val="28"/>
          <w:lang w:val="uk-UA" w:eastAsia="en-US"/>
        </w:rPr>
      </w:pPr>
      <w:r w:rsidRPr="00B40569">
        <w:rPr>
          <w:rFonts w:ascii="Times New Roman" w:eastAsia="Calibri" w:hAnsi="Times New Roman" w:cs="Times New Roman"/>
          <w:sz w:val="28"/>
          <w:lang w:val="uk-UA" w:eastAsia="en-US"/>
        </w:rPr>
        <w:t>3. Основні принципи діяльності Комісії:</w:t>
      </w:r>
    </w:p>
    <w:p w:rsidR="00B40569" w:rsidRPr="00B40569" w:rsidRDefault="00B40569" w:rsidP="00B40569">
      <w:pPr>
        <w:spacing w:after="0" w:line="240" w:lineRule="auto"/>
        <w:ind w:firstLine="567"/>
        <w:jc w:val="both"/>
        <w:rPr>
          <w:rFonts w:ascii="Times New Roman" w:eastAsia="Calibri" w:hAnsi="Times New Roman" w:cs="Times New Roman"/>
          <w:sz w:val="28"/>
          <w:lang w:val="uk-UA" w:eastAsia="en-US"/>
        </w:rPr>
      </w:pPr>
      <w:r w:rsidRPr="00B40569">
        <w:rPr>
          <w:rFonts w:ascii="Times New Roman" w:eastAsia="Calibri" w:hAnsi="Times New Roman" w:cs="Times New Roman"/>
          <w:sz w:val="28"/>
          <w:lang w:val="uk-UA" w:eastAsia="en-US"/>
        </w:rPr>
        <w:t>- дотримання вимог законодавства;</w:t>
      </w:r>
    </w:p>
    <w:p w:rsidR="00B40569" w:rsidRPr="00B40569" w:rsidRDefault="00B40569" w:rsidP="00B40569">
      <w:pPr>
        <w:spacing w:after="0" w:line="240" w:lineRule="auto"/>
        <w:ind w:firstLine="567"/>
        <w:jc w:val="both"/>
        <w:rPr>
          <w:rFonts w:ascii="Times New Roman" w:eastAsia="Calibri" w:hAnsi="Times New Roman" w:cs="Times New Roman"/>
          <w:sz w:val="28"/>
          <w:lang w:val="uk-UA" w:eastAsia="en-US"/>
        </w:rPr>
      </w:pPr>
      <w:r w:rsidRPr="00B40569">
        <w:rPr>
          <w:rFonts w:ascii="Times New Roman" w:eastAsia="Calibri" w:hAnsi="Times New Roman" w:cs="Times New Roman"/>
          <w:sz w:val="28"/>
          <w:lang w:val="uk-UA" w:eastAsia="en-US"/>
        </w:rPr>
        <w:t>- колегіальність прийнятих рішень;</w:t>
      </w:r>
    </w:p>
    <w:p w:rsidR="00B40569" w:rsidRPr="00B40569" w:rsidRDefault="00B40569" w:rsidP="00B40569">
      <w:pPr>
        <w:spacing w:after="0" w:line="240" w:lineRule="auto"/>
        <w:ind w:firstLine="567"/>
        <w:jc w:val="both"/>
        <w:rPr>
          <w:rFonts w:ascii="Times New Roman" w:eastAsia="Calibri" w:hAnsi="Times New Roman" w:cs="Times New Roman"/>
          <w:sz w:val="28"/>
          <w:lang w:val="uk-UA" w:eastAsia="en-US"/>
        </w:rPr>
      </w:pPr>
      <w:r w:rsidRPr="00B40569">
        <w:rPr>
          <w:rFonts w:ascii="Times New Roman" w:eastAsia="Calibri" w:hAnsi="Times New Roman" w:cs="Times New Roman"/>
          <w:sz w:val="28"/>
          <w:lang w:val="uk-UA" w:eastAsia="en-US"/>
        </w:rPr>
        <w:t>- професіоналізм, неупередженість та незалежність членів Комісії</w:t>
      </w:r>
    </w:p>
    <w:p w:rsidR="00B40569" w:rsidRPr="00B40569" w:rsidRDefault="00B40569" w:rsidP="00B40569">
      <w:pPr>
        <w:spacing w:after="0" w:line="240" w:lineRule="auto"/>
        <w:ind w:firstLine="567"/>
        <w:jc w:val="both"/>
        <w:rPr>
          <w:rFonts w:ascii="Times New Roman" w:eastAsia="Calibri" w:hAnsi="Times New Roman" w:cs="Times New Roman"/>
          <w:sz w:val="28"/>
          <w:lang w:val="uk-UA" w:eastAsia="en-US"/>
        </w:rPr>
      </w:pPr>
      <w:r w:rsidRPr="00B40569">
        <w:rPr>
          <w:rFonts w:ascii="Times New Roman" w:eastAsia="Calibri" w:hAnsi="Times New Roman" w:cs="Times New Roman"/>
          <w:sz w:val="28"/>
          <w:lang w:val="uk-UA" w:eastAsia="en-US"/>
        </w:rPr>
        <w:t>(недопущення втручання в діяльність Комісії будь-яких органів влади).</w:t>
      </w:r>
    </w:p>
    <w:p w:rsidR="00B40569" w:rsidRPr="00B40569" w:rsidRDefault="00B40569" w:rsidP="00B40569">
      <w:pPr>
        <w:spacing w:after="0" w:line="240" w:lineRule="auto"/>
        <w:ind w:firstLine="567"/>
        <w:jc w:val="both"/>
        <w:rPr>
          <w:rFonts w:ascii="Times New Roman" w:eastAsia="Calibri" w:hAnsi="Times New Roman" w:cs="Times New Roman"/>
          <w:sz w:val="28"/>
          <w:lang w:val="uk-UA" w:eastAsia="en-US"/>
        </w:rPr>
      </w:pPr>
      <w:r w:rsidRPr="00B40569">
        <w:rPr>
          <w:rFonts w:ascii="Times New Roman" w:eastAsia="Calibri" w:hAnsi="Times New Roman" w:cs="Times New Roman"/>
          <w:sz w:val="28"/>
          <w:lang w:val="uk-UA" w:eastAsia="en-US"/>
        </w:rPr>
        <w:t>4. Склад Комісії та зміни до нього затверджуються рішенням Ради. Голова Комісії та секретар призначаються із працівників Органу приватизації. На період тривалої відсутності голови Комісії (хвороба, відпустка тощо) його повноваження покладаються розпорядженням селищного голови на будь-кого із членів Комісії.</w:t>
      </w:r>
    </w:p>
    <w:p w:rsidR="00B40569" w:rsidRPr="00B40569" w:rsidRDefault="00B40569" w:rsidP="00B40569">
      <w:pPr>
        <w:spacing w:after="0" w:line="240" w:lineRule="auto"/>
        <w:ind w:firstLine="567"/>
        <w:jc w:val="both"/>
        <w:rPr>
          <w:rFonts w:ascii="Times New Roman" w:eastAsia="Calibri" w:hAnsi="Times New Roman" w:cs="Times New Roman"/>
          <w:sz w:val="28"/>
          <w:lang w:val="uk-UA" w:eastAsia="en-US"/>
        </w:rPr>
      </w:pPr>
      <w:r w:rsidRPr="00B40569">
        <w:rPr>
          <w:rFonts w:ascii="Times New Roman" w:eastAsia="Calibri" w:hAnsi="Times New Roman" w:cs="Times New Roman"/>
          <w:sz w:val="28"/>
          <w:lang w:val="uk-UA" w:eastAsia="en-US"/>
        </w:rPr>
        <w:t>5. До основних повноважень Комісії належать:</w:t>
      </w:r>
    </w:p>
    <w:p w:rsidR="00B40569" w:rsidRPr="00B40569" w:rsidRDefault="00B40569" w:rsidP="00B40569">
      <w:pPr>
        <w:spacing w:after="0" w:line="240" w:lineRule="auto"/>
        <w:ind w:firstLine="567"/>
        <w:jc w:val="both"/>
        <w:rPr>
          <w:rFonts w:ascii="Times New Roman" w:eastAsia="Calibri" w:hAnsi="Times New Roman" w:cs="Times New Roman"/>
          <w:sz w:val="28"/>
          <w:lang w:val="uk-UA" w:eastAsia="en-US"/>
        </w:rPr>
      </w:pPr>
      <w:r w:rsidRPr="00B40569">
        <w:rPr>
          <w:rFonts w:ascii="Times New Roman" w:eastAsia="Calibri" w:hAnsi="Times New Roman" w:cs="Times New Roman"/>
          <w:sz w:val="28"/>
          <w:lang w:val="uk-UA" w:eastAsia="en-US"/>
        </w:rPr>
        <w:t>розроблення умов продажу та їх подання на затвердження Органу приватизації;</w:t>
      </w:r>
    </w:p>
    <w:p w:rsidR="00B40569" w:rsidRPr="00B40569" w:rsidRDefault="00B40569" w:rsidP="00B40569">
      <w:pPr>
        <w:spacing w:after="0" w:line="240" w:lineRule="auto"/>
        <w:ind w:firstLine="567"/>
        <w:jc w:val="both"/>
        <w:rPr>
          <w:rFonts w:ascii="Times New Roman" w:eastAsia="Calibri" w:hAnsi="Times New Roman" w:cs="Times New Roman"/>
          <w:sz w:val="28"/>
          <w:lang w:val="uk-UA" w:eastAsia="en-US"/>
        </w:rPr>
      </w:pPr>
      <w:r w:rsidRPr="00B40569">
        <w:rPr>
          <w:rFonts w:ascii="Times New Roman" w:eastAsia="Calibri" w:hAnsi="Times New Roman" w:cs="Times New Roman"/>
          <w:sz w:val="28"/>
          <w:lang w:val="uk-UA" w:eastAsia="en-US"/>
        </w:rPr>
        <w:t>визначення стартової ціни;</w:t>
      </w:r>
    </w:p>
    <w:p w:rsidR="00B40569" w:rsidRPr="00B40569" w:rsidRDefault="00B40569" w:rsidP="00B40569">
      <w:pPr>
        <w:spacing w:after="0" w:line="240" w:lineRule="auto"/>
        <w:ind w:firstLine="567"/>
        <w:jc w:val="both"/>
        <w:rPr>
          <w:rFonts w:ascii="Times New Roman" w:eastAsia="Calibri" w:hAnsi="Times New Roman" w:cs="Times New Roman"/>
          <w:sz w:val="28"/>
          <w:lang w:val="uk-UA" w:eastAsia="en-US"/>
        </w:rPr>
      </w:pPr>
      <w:r w:rsidRPr="00B40569">
        <w:rPr>
          <w:rFonts w:ascii="Times New Roman" w:eastAsia="Calibri" w:hAnsi="Times New Roman" w:cs="Times New Roman"/>
          <w:sz w:val="28"/>
          <w:lang w:val="uk-UA" w:eastAsia="en-US"/>
        </w:rPr>
        <w:t>визначення стартової ціни з урахуванням зниження стартової ціни;</w:t>
      </w:r>
    </w:p>
    <w:p w:rsidR="00B40569" w:rsidRPr="00B40569" w:rsidRDefault="00B40569" w:rsidP="00B40569">
      <w:pPr>
        <w:spacing w:after="0" w:line="240" w:lineRule="auto"/>
        <w:ind w:firstLine="567"/>
        <w:jc w:val="both"/>
        <w:rPr>
          <w:rFonts w:ascii="Times New Roman" w:eastAsia="Calibri" w:hAnsi="Times New Roman" w:cs="Times New Roman"/>
          <w:sz w:val="28"/>
          <w:lang w:val="uk-UA" w:eastAsia="en-US"/>
        </w:rPr>
      </w:pPr>
      <w:r w:rsidRPr="00B40569">
        <w:rPr>
          <w:rFonts w:ascii="Times New Roman" w:eastAsia="Calibri" w:hAnsi="Times New Roman" w:cs="Times New Roman"/>
          <w:sz w:val="28"/>
          <w:lang w:val="uk-UA" w:eastAsia="en-US"/>
        </w:rPr>
        <w:t>розроблення інформаційного повідомлення про проведення аукціону;</w:t>
      </w:r>
    </w:p>
    <w:p w:rsidR="00B40569" w:rsidRPr="00B40569" w:rsidRDefault="00B40569" w:rsidP="00B40569">
      <w:pPr>
        <w:spacing w:after="0" w:line="240" w:lineRule="auto"/>
        <w:ind w:firstLine="567"/>
        <w:jc w:val="both"/>
        <w:rPr>
          <w:rFonts w:ascii="Times New Roman" w:eastAsia="Calibri" w:hAnsi="Times New Roman" w:cs="Times New Roman"/>
          <w:sz w:val="28"/>
          <w:lang w:val="uk-UA" w:eastAsia="en-US"/>
        </w:rPr>
      </w:pPr>
      <w:r w:rsidRPr="00B40569">
        <w:rPr>
          <w:rFonts w:ascii="Times New Roman" w:eastAsia="Calibri" w:hAnsi="Times New Roman" w:cs="Times New Roman"/>
          <w:sz w:val="28"/>
          <w:lang w:val="uk-UA" w:eastAsia="en-US"/>
        </w:rPr>
        <w:lastRenderedPageBreak/>
        <w:t>ведення протоколів засідань Комісії.</w:t>
      </w:r>
    </w:p>
    <w:p w:rsidR="00B40569" w:rsidRPr="00B40569" w:rsidRDefault="00B40569" w:rsidP="00B40569">
      <w:pPr>
        <w:spacing w:after="0" w:line="240" w:lineRule="auto"/>
        <w:ind w:firstLine="567"/>
        <w:jc w:val="both"/>
        <w:rPr>
          <w:rFonts w:ascii="Times New Roman" w:eastAsia="Calibri" w:hAnsi="Times New Roman" w:cs="Times New Roman"/>
          <w:sz w:val="28"/>
          <w:lang w:val="uk-UA" w:eastAsia="en-US"/>
        </w:rPr>
      </w:pPr>
      <w:r w:rsidRPr="00B40569">
        <w:rPr>
          <w:rFonts w:ascii="Times New Roman" w:eastAsia="Calibri" w:hAnsi="Times New Roman" w:cs="Times New Roman"/>
          <w:sz w:val="28"/>
          <w:lang w:val="uk-UA" w:eastAsia="en-US"/>
        </w:rPr>
        <w:t>6. Комісія має право:</w:t>
      </w:r>
    </w:p>
    <w:p w:rsidR="00B40569" w:rsidRPr="00B40569" w:rsidRDefault="00B40569" w:rsidP="00B40569">
      <w:pPr>
        <w:spacing w:after="0" w:line="240" w:lineRule="auto"/>
        <w:ind w:firstLine="567"/>
        <w:jc w:val="both"/>
        <w:rPr>
          <w:rFonts w:ascii="Times New Roman" w:eastAsia="Calibri" w:hAnsi="Times New Roman" w:cs="Times New Roman"/>
          <w:sz w:val="28"/>
          <w:lang w:val="uk-UA" w:eastAsia="en-US"/>
        </w:rPr>
      </w:pPr>
      <w:r w:rsidRPr="00B40569">
        <w:rPr>
          <w:rFonts w:ascii="Times New Roman" w:eastAsia="Calibri" w:hAnsi="Times New Roman" w:cs="Times New Roman"/>
          <w:sz w:val="28"/>
          <w:lang w:val="uk-UA" w:eastAsia="en-US"/>
        </w:rPr>
        <w:t>під час розроблення умов продажу направляти запити до органів державної влади, органів місцевого самоврядування, підприємств та/або господарських товариств стосовно подання пропозицій щодо умов продажу, а також надання відомостей, документів та інших матеріалів, необхідних для ознайомлення з об'єктом продажу;</w:t>
      </w:r>
    </w:p>
    <w:p w:rsidR="00B40569" w:rsidRPr="00B40569" w:rsidRDefault="00B40569" w:rsidP="00B40569">
      <w:pPr>
        <w:spacing w:after="0" w:line="240" w:lineRule="auto"/>
        <w:ind w:firstLine="567"/>
        <w:jc w:val="both"/>
        <w:rPr>
          <w:rFonts w:ascii="Times New Roman" w:eastAsia="Calibri" w:hAnsi="Times New Roman" w:cs="Times New Roman"/>
          <w:sz w:val="28"/>
          <w:lang w:val="uk-UA" w:eastAsia="en-US"/>
        </w:rPr>
      </w:pPr>
      <w:r w:rsidRPr="00B40569">
        <w:rPr>
          <w:rFonts w:ascii="Times New Roman" w:eastAsia="Calibri" w:hAnsi="Times New Roman" w:cs="Times New Roman"/>
          <w:sz w:val="28"/>
          <w:lang w:val="uk-UA" w:eastAsia="en-US"/>
        </w:rPr>
        <w:t>подавати запити спеціалістам, експертам;</w:t>
      </w:r>
    </w:p>
    <w:p w:rsidR="00B40569" w:rsidRPr="00B40569" w:rsidRDefault="00B40569" w:rsidP="00B40569">
      <w:pPr>
        <w:spacing w:after="0" w:line="240" w:lineRule="auto"/>
        <w:ind w:firstLine="567"/>
        <w:jc w:val="both"/>
        <w:rPr>
          <w:rFonts w:ascii="Times New Roman" w:eastAsia="Calibri" w:hAnsi="Times New Roman" w:cs="Times New Roman"/>
          <w:sz w:val="28"/>
          <w:lang w:val="uk-UA" w:eastAsia="en-US"/>
        </w:rPr>
      </w:pPr>
      <w:r w:rsidRPr="00B40569">
        <w:rPr>
          <w:rFonts w:ascii="Times New Roman" w:eastAsia="Calibri" w:hAnsi="Times New Roman" w:cs="Times New Roman"/>
          <w:sz w:val="28"/>
          <w:lang w:val="uk-UA" w:eastAsia="en-US"/>
        </w:rPr>
        <w:t>заслуховувати пояснення експертів, консультантів та інших спеціалістів.</w:t>
      </w:r>
    </w:p>
    <w:p w:rsidR="00B40569" w:rsidRPr="00B40569" w:rsidRDefault="00B40569" w:rsidP="00B40569">
      <w:pPr>
        <w:spacing w:after="0" w:line="240" w:lineRule="auto"/>
        <w:ind w:firstLine="567"/>
        <w:jc w:val="center"/>
        <w:rPr>
          <w:rFonts w:ascii="Times New Roman" w:eastAsia="Calibri" w:hAnsi="Times New Roman" w:cs="Times New Roman"/>
          <w:sz w:val="28"/>
          <w:lang w:val="uk-UA" w:eastAsia="en-US"/>
        </w:rPr>
      </w:pPr>
      <w:r w:rsidRPr="00B40569">
        <w:rPr>
          <w:rFonts w:ascii="Times New Roman" w:eastAsia="Calibri" w:hAnsi="Times New Roman" w:cs="Times New Roman"/>
          <w:sz w:val="28"/>
          <w:lang w:val="uk-UA" w:eastAsia="en-US"/>
        </w:rPr>
        <w:t>III. Порядок роботи Комісії</w:t>
      </w:r>
    </w:p>
    <w:p w:rsidR="00B40569" w:rsidRPr="00B40569" w:rsidRDefault="00B40569" w:rsidP="00B40569">
      <w:pPr>
        <w:spacing w:after="0" w:line="240" w:lineRule="auto"/>
        <w:ind w:firstLine="567"/>
        <w:jc w:val="both"/>
        <w:rPr>
          <w:rFonts w:ascii="Times New Roman" w:eastAsia="Calibri" w:hAnsi="Times New Roman" w:cs="Times New Roman"/>
          <w:sz w:val="28"/>
          <w:lang w:val="uk-UA" w:eastAsia="en-US"/>
        </w:rPr>
      </w:pPr>
      <w:r w:rsidRPr="00B40569">
        <w:rPr>
          <w:rFonts w:ascii="Times New Roman" w:eastAsia="Calibri" w:hAnsi="Times New Roman" w:cs="Times New Roman"/>
          <w:sz w:val="28"/>
          <w:lang w:val="uk-UA" w:eastAsia="en-US"/>
        </w:rPr>
        <w:t>1. Очолює Комісію та організовує її роботу голова Комісії.</w:t>
      </w:r>
    </w:p>
    <w:p w:rsidR="00B40569" w:rsidRPr="00B40569" w:rsidRDefault="00B40569" w:rsidP="00B40569">
      <w:pPr>
        <w:spacing w:after="0" w:line="240" w:lineRule="auto"/>
        <w:ind w:firstLine="567"/>
        <w:jc w:val="both"/>
        <w:rPr>
          <w:rFonts w:ascii="Times New Roman" w:eastAsia="Calibri" w:hAnsi="Times New Roman" w:cs="Times New Roman"/>
          <w:sz w:val="28"/>
          <w:lang w:val="uk-UA" w:eastAsia="en-US"/>
        </w:rPr>
      </w:pPr>
      <w:r w:rsidRPr="00B40569">
        <w:rPr>
          <w:rFonts w:ascii="Times New Roman" w:eastAsia="Calibri" w:hAnsi="Times New Roman" w:cs="Times New Roman"/>
          <w:sz w:val="28"/>
          <w:lang w:val="uk-UA" w:eastAsia="en-US"/>
        </w:rPr>
        <w:t>2. Організаційною формою роботи Комісії є засідання.</w:t>
      </w:r>
    </w:p>
    <w:p w:rsidR="00B40569" w:rsidRPr="00B40569" w:rsidRDefault="00B40569" w:rsidP="00B40569">
      <w:pPr>
        <w:spacing w:after="0" w:line="240" w:lineRule="auto"/>
        <w:ind w:firstLine="567"/>
        <w:jc w:val="both"/>
        <w:rPr>
          <w:rFonts w:ascii="Times New Roman" w:eastAsia="Calibri" w:hAnsi="Times New Roman" w:cs="Times New Roman"/>
          <w:sz w:val="28"/>
          <w:lang w:val="uk-UA" w:eastAsia="en-US"/>
        </w:rPr>
      </w:pPr>
      <w:r w:rsidRPr="00B40569">
        <w:rPr>
          <w:rFonts w:ascii="Times New Roman" w:eastAsia="Calibri" w:hAnsi="Times New Roman" w:cs="Times New Roman"/>
          <w:sz w:val="28"/>
          <w:lang w:val="uk-UA" w:eastAsia="en-US"/>
        </w:rPr>
        <w:t>3. Усі рішення Комісії приймаються шляхом поіменного усного голосування ("за" або "проти"), результати якого заносяться до протоколу.</w:t>
      </w:r>
    </w:p>
    <w:p w:rsidR="00B40569" w:rsidRPr="00B40569" w:rsidRDefault="00B40569" w:rsidP="00B40569">
      <w:pPr>
        <w:spacing w:after="0" w:line="240" w:lineRule="auto"/>
        <w:ind w:firstLine="567"/>
        <w:jc w:val="both"/>
        <w:rPr>
          <w:rFonts w:ascii="Times New Roman" w:eastAsia="Calibri" w:hAnsi="Times New Roman" w:cs="Times New Roman"/>
          <w:sz w:val="28"/>
          <w:lang w:val="uk-UA" w:eastAsia="en-US"/>
        </w:rPr>
      </w:pPr>
      <w:r w:rsidRPr="00B40569">
        <w:rPr>
          <w:rFonts w:ascii="Times New Roman" w:eastAsia="Calibri" w:hAnsi="Times New Roman" w:cs="Times New Roman"/>
          <w:sz w:val="28"/>
          <w:lang w:val="uk-UA" w:eastAsia="en-US"/>
        </w:rPr>
        <w:t>4. Засідання Комісії є правомочним, якщо в ньому бере участь більшість від загального складу Комісії.</w:t>
      </w:r>
    </w:p>
    <w:p w:rsidR="00B40569" w:rsidRPr="00B40569" w:rsidRDefault="00B40569" w:rsidP="00B40569">
      <w:pPr>
        <w:spacing w:after="0" w:line="240" w:lineRule="auto"/>
        <w:ind w:firstLine="567"/>
        <w:jc w:val="both"/>
        <w:rPr>
          <w:rFonts w:ascii="Times New Roman" w:eastAsia="Calibri" w:hAnsi="Times New Roman" w:cs="Times New Roman"/>
          <w:sz w:val="28"/>
          <w:lang w:val="uk-UA" w:eastAsia="en-US"/>
        </w:rPr>
      </w:pPr>
      <w:r w:rsidRPr="00B40569">
        <w:rPr>
          <w:rFonts w:ascii="Times New Roman" w:eastAsia="Calibri" w:hAnsi="Times New Roman" w:cs="Times New Roman"/>
          <w:sz w:val="28"/>
          <w:lang w:val="uk-UA" w:eastAsia="en-US"/>
        </w:rPr>
        <w:t>5. Члени Комісії мають рівне право голосу при прийнятті рішень. Рішення Комісії приймаються простою більшістю голосів членів Комісії від її загального складу.</w:t>
      </w:r>
    </w:p>
    <w:p w:rsidR="00B40569" w:rsidRPr="00B40569" w:rsidRDefault="00B40569" w:rsidP="00B40569">
      <w:pPr>
        <w:spacing w:after="0" w:line="240" w:lineRule="auto"/>
        <w:ind w:firstLine="567"/>
        <w:jc w:val="both"/>
        <w:rPr>
          <w:rFonts w:ascii="Times New Roman" w:eastAsia="Calibri" w:hAnsi="Times New Roman" w:cs="Times New Roman"/>
          <w:sz w:val="28"/>
          <w:lang w:val="uk-UA" w:eastAsia="en-US"/>
        </w:rPr>
      </w:pPr>
      <w:r w:rsidRPr="00B40569">
        <w:rPr>
          <w:rFonts w:ascii="Times New Roman" w:eastAsia="Calibri" w:hAnsi="Times New Roman" w:cs="Times New Roman"/>
          <w:sz w:val="28"/>
          <w:lang w:val="uk-UA" w:eastAsia="en-US"/>
        </w:rPr>
        <w:t>6. За результатами засідання Комісії складаються протоколи, які підписуються всіма членами Комісії, присутніми на засіданні.</w:t>
      </w:r>
    </w:p>
    <w:p w:rsidR="00B40569" w:rsidRPr="00B40569" w:rsidRDefault="00B40569" w:rsidP="00B40569">
      <w:pPr>
        <w:spacing w:after="0" w:line="240" w:lineRule="auto"/>
        <w:ind w:firstLine="567"/>
        <w:jc w:val="both"/>
        <w:rPr>
          <w:rFonts w:ascii="Times New Roman" w:eastAsia="Calibri" w:hAnsi="Times New Roman" w:cs="Times New Roman"/>
          <w:sz w:val="28"/>
          <w:lang w:val="uk-UA" w:eastAsia="en-US"/>
        </w:rPr>
      </w:pPr>
      <w:r w:rsidRPr="00B40569">
        <w:rPr>
          <w:rFonts w:ascii="Times New Roman" w:eastAsia="Calibri" w:hAnsi="Times New Roman" w:cs="Times New Roman"/>
          <w:sz w:val="28"/>
          <w:lang w:val="uk-UA" w:eastAsia="en-US"/>
        </w:rPr>
        <w:t>7. Секретар Комісії забезпечує:</w:t>
      </w:r>
    </w:p>
    <w:p w:rsidR="00B40569" w:rsidRPr="00B40569" w:rsidRDefault="00B40569" w:rsidP="00B40569">
      <w:pPr>
        <w:spacing w:after="0" w:line="240" w:lineRule="auto"/>
        <w:ind w:firstLine="567"/>
        <w:jc w:val="both"/>
        <w:rPr>
          <w:rFonts w:ascii="Times New Roman" w:eastAsia="Calibri" w:hAnsi="Times New Roman" w:cs="Times New Roman"/>
          <w:sz w:val="28"/>
          <w:lang w:val="uk-UA" w:eastAsia="en-US"/>
        </w:rPr>
      </w:pPr>
      <w:r w:rsidRPr="00B40569">
        <w:rPr>
          <w:rFonts w:ascii="Times New Roman" w:eastAsia="Calibri" w:hAnsi="Times New Roman" w:cs="Times New Roman"/>
          <w:sz w:val="28"/>
          <w:lang w:val="uk-UA" w:eastAsia="en-US"/>
        </w:rPr>
        <w:t>підготовку матеріалів для розгляду Комісією;</w:t>
      </w:r>
    </w:p>
    <w:p w:rsidR="00B40569" w:rsidRPr="00B40569" w:rsidRDefault="00B40569" w:rsidP="00B40569">
      <w:pPr>
        <w:spacing w:after="0" w:line="240" w:lineRule="auto"/>
        <w:ind w:firstLine="567"/>
        <w:jc w:val="both"/>
        <w:rPr>
          <w:rFonts w:ascii="Times New Roman" w:eastAsia="Calibri" w:hAnsi="Times New Roman" w:cs="Times New Roman"/>
          <w:sz w:val="28"/>
          <w:lang w:val="uk-UA" w:eastAsia="en-US"/>
        </w:rPr>
      </w:pPr>
      <w:r w:rsidRPr="00B40569">
        <w:rPr>
          <w:rFonts w:ascii="Times New Roman" w:eastAsia="Calibri" w:hAnsi="Times New Roman" w:cs="Times New Roman"/>
          <w:sz w:val="28"/>
          <w:lang w:val="uk-UA" w:eastAsia="en-US"/>
        </w:rPr>
        <w:t>виконання доручень голови Комісії;</w:t>
      </w:r>
    </w:p>
    <w:p w:rsidR="00B40569" w:rsidRPr="00B40569" w:rsidRDefault="00B40569" w:rsidP="00B40569">
      <w:pPr>
        <w:spacing w:after="0" w:line="240" w:lineRule="auto"/>
        <w:ind w:firstLine="567"/>
        <w:jc w:val="both"/>
        <w:rPr>
          <w:rFonts w:ascii="Times New Roman" w:eastAsia="Calibri" w:hAnsi="Times New Roman" w:cs="Times New Roman"/>
          <w:sz w:val="28"/>
          <w:lang w:val="uk-UA" w:eastAsia="en-US"/>
        </w:rPr>
      </w:pPr>
      <w:r w:rsidRPr="00B40569">
        <w:rPr>
          <w:rFonts w:ascii="Times New Roman" w:eastAsia="Calibri" w:hAnsi="Times New Roman" w:cs="Times New Roman"/>
          <w:sz w:val="28"/>
          <w:lang w:val="uk-UA" w:eastAsia="en-US"/>
        </w:rPr>
        <w:t>підготовку, ведення та оформлення протоколів засідань Комісії.</w:t>
      </w:r>
    </w:p>
    <w:p w:rsidR="00B40569" w:rsidRPr="00B40569" w:rsidRDefault="00B40569" w:rsidP="00B40569">
      <w:pPr>
        <w:spacing w:after="0" w:line="240" w:lineRule="auto"/>
        <w:ind w:firstLine="567"/>
        <w:jc w:val="both"/>
        <w:rPr>
          <w:rFonts w:ascii="Times New Roman" w:eastAsia="Calibri" w:hAnsi="Times New Roman" w:cs="Times New Roman"/>
          <w:sz w:val="28"/>
          <w:lang w:val="uk-UA" w:eastAsia="en-US"/>
        </w:rPr>
      </w:pPr>
      <w:r w:rsidRPr="00B40569">
        <w:rPr>
          <w:rFonts w:ascii="Times New Roman" w:eastAsia="Calibri" w:hAnsi="Times New Roman" w:cs="Times New Roman"/>
          <w:sz w:val="28"/>
          <w:lang w:val="uk-UA" w:eastAsia="en-US"/>
        </w:rPr>
        <w:t>8. Члени Комісії зобов'язані брати участь у роботі Комісії. У разі якщо засідання Комісії не відбулося через відсутність кворуму, засідання Комісії переноситься на інший день.</w:t>
      </w:r>
    </w:p>
    <w:p w:rsidR="00B40569" w:rsidRPr="00B40569" w:rsidRDefault="00B40569" w:rsidP="00B40569">
      <w:pPr>
        <w:spacing w:after="0" w:line="240" w:lineRule="auto"/>
        <w:ind w:firstLine="567"/>
        <w:jc w:val="both"/>
        <w:rPr>
          <w:rFonts w:ascii="Times New Roman" w:eastAsia="Calibri" w:hAnsi="Times New Roman" w:cs="Times New Roman"/>
          <w:sz w:val="28"/>
          <w:lang w:val="uk-UA" w:eastAsia="en-US"/>
        </w:rPr>
      </w:pPr>
      <w:r w:rsidRPr="00B40569">
        <w:rPr>
          <w:rFonts w:ascii="Times New Roman" w:eastAsia="Calibri" w:hAnsi="Times New Roman" w:cs="Times New Roman"/>
          <w:sz w:val="28"/>
          <w:lang w:val="uk-UA" w:eastAsia="en-US"/>
        </w:rPr>
        <w:t>9. Діяльність Комісії припиняється рішенням Ради.</w:t>
      </w:r>
    </w:p>
    <w:p w:rsidR="00B40569" w:rsidRPr="00B40569" w:rsidRDefault="00B40569" w:rsidP="00B40569">
      <w:pPr>
        <w:spacing w:after="0" w:line="240" w:lineRule="auto"/>
        <w:ind w:firstLine="567"/>
        <w:jc w:val="center"/>
        <w:rPr>
          <w:rFonts w:ascii="Times New Roman" w:eastAsia="Calibri" w:hAnsi="Times New Roman" w:cs="Times New Roman"/>
          <w:sz w:val="28"/>
          <w:lang w:val="uk-UA" w:eastAsia="en-US"/>
        </w:rPr>
      </w:pPr>
      <w:r w:rsidRPr="00B40569">
        <w:rPr>
          <w:rFonts w:ascii="Times New Roman" w:eastAsia="Calibri" w:hAnsi="Times New Roman" w:cs="Times New Roman"/>
          <w:sz w:val="28"/>
          <w:lang w:val="uk-UA" w:eastAsia="en-US"/>
        </w:rPr>
        <w:t>IV. Строки ухвалення Комісією рішень</w:t>
      </w:r>
    </w:p>
    <w:p w:rsidR="00B40569" w:rsidRPr="00B40569" w:rsidRDefault="00B40569" w:rsidP="00B40569">
      <w:pPr>
        <w:spacing w:after="0" w:line="240" w:lineRule="auto"/>
        <w:ind w:firstLine="567"/>
        <w:jc w:val="both"/>
        <w:rPr>
          <w:rFonts w:ascii="Times New Roman" w:eastAsia="Calibri" w:hAnsi="Times New Roman" w:cs="Times New Roman"/>
          <w:sz w:val="28"/>
          <w:lang w:val="uk-UA" w:eastAsia="en-US"/>
        </w:rPr>
      </w:pPr>
      <w:r w:rsidRPr="00B40569">
        <w:rPr>
          <w:rFonts w:ascii="Times New Roman" w:eastAsia="Calibri" w:hAnsi="Times New Roman" w:cs="Times New Roman"/>
          <w:sz w:val="28"/>
          <w:lang w:val="uk-UA" w:eastAsia="en-US"/>
        </w:rPr>
        <w:t xml:space="preserve">1. Якщо станом на дату прийняття рішення </w:t>
      </w:r>
      <w:proofErr w:type="spellStart"/>
      <w:r w:rsidRPr="00B40569">
        <w:rPr>
          <w:rFonts w:ascii="Times New Roman" w:eastAsia="Calibri" w:hAnsi="Times New Roman" w:cs="Times New Roman"/>
          <w:sz w:val="28"/>
          <w:lang w:val="uk-UA" w:eastAsia="en-US"/>
        </w:rPr>
        <w:t>Лисянською</w:t>
      </w:r>
      <w:proofErr w:type="spellEnd"/>
      <w:r w:rsidRPr="00B40569">
        <w:rPr>
          <w:rFonts w:ascii="Times New Roman" w:eastAsia="Calibri" w:hAnsi="Times New Roman" w:cs="Times New Roman"/>
          <w:sz w:val="28"/>
          <w:lang w:val="uk-UA" w:eastAsia="en-US"/>
        </w:rPr>
        <w:t xml:space="preserve"> селищною радою про включення об'єкта до переліку об'єктів комунальної власності, що підлягають приватизації, право власності на об'єкт приватизації не зареєстроване, Орган приватизації разом з балансоутримувачем об'єкта вживають заходи щодо здійснення державної реєстрації права власності Лисянської селищної територіальної громади на об'єкт приватизації протягом трьох місяців з дати прийняття </w:t>
      </w:r>
      <w:proofErr w:type="spellStart"/>
      <w:r w:rsidRPr="00B40569">
        <w:rPr>
          <w:rFonts w:ascii="Times New Roman" w:eastAsia="Calibri" w:hAnsi="Times New Roman" w:cs="Times New Roman"/>
          <w:sz w:val="28"/>
          <w:lang w:val="uk-UA" w:eastAsia="en-US"/>
        </w:rPr>
        <w:t>Лисянською</w:t>
      </w:r>
      <w:proofErr w:type="spellEnd"/>
      <w:r w:rsidRPr="00B40569">
        <w:rPr>
          <w:rFonts w:ascii="Times New Roman" w:eastAsia="Calibri" w:hAnsi="Times New Roman" w:cs="Times New Roman"/>
          <w:sz w:val="28"/>
          <w:lang w:val="uk-UA" w:eastAsia="en-US"/>
        </w:rPr>
        <w:t xml:space="preserve"> селищною радою рішення.</w:t>
      </w:r>
    </w:p>
    <w:p w:rsidR="00B40569" w:rsidRPr="00B40569" w:rsidRDefault="00B40569" w:rsidP="00B40569">
      <w:pPr>
        <w:spacing w:after="0" w:line="240" w:lineRule="auto"/>
        <w:ind w:firstLine="567"/>
        <w:jc w:val="both"/>
        <w:rPr>
          <w:rFonts w:ascii="Times New Roman" w:eastAsia="Calibri" w:hAnsi="Times New Roman" w:cs="Times New Roman"/>
          <w:sz w:val="28"/>
          <w:lang w:val="uk-UA" w:eastAsia="en-US"/>
        </w:rPr>
      </w:pPr>
      <w:r w:rsidRPr="00B40569">
        <w:rPr>
          <w:rFonts w:ascii="Times New Roman" w:eastAsia="Calibri" w:hAnsi="Times New Roman" w:cs="Times New Roman"/>
          <w:sz w:val="28"/>
          <w:lang w:val="uk-UA" w:eastAsia="en-US"/>
        </w:rPr>
        <w:t xml:space="preserve">2. Якщо станом на дату прийняття </w:t>
      </w:r>
      <w:proofErr w:type="spellStart"/>
      <w:r w:rsidRPr="00B40569">
        <w:rPr>
          <w:rFonts w:ascii="Times New Roman" w:eastAsia="Calibri" w:hAnsi="Times New Roman" w:cs="Times New Roman"/>
          <w:sz w:val="28"/>
          <w:lang w:val="uk-UA" w:eastAsia="en-US"/>
        </w:rPr>
        <w:t>Лисянською</w:t>
      </w:r>
      <w:proofErr w:type="spellEnd"/>
      <w:r w:rsidRPr="00B40569">
        <w:rPr>
          <w:rFonts w:ascii="Times New Roman" w:eastAsia="Calibri" w:hAnsi="Times New Roman" w:cs="Times New Roman"/>
          <w:sz w:val="28"/>
          <w:lang w:val="uk-UA" w:eastAsia="en-US"/>
        </w:rPr>
        <w:t xml:space="preserve"> селищною радою рішення про включення об'єкта до переліку об'єктів комунальної власності, що підлягають приватизації, об'єкт приватизації не має балансової вартості або якщо прийнято рішення про приватизацію об'єкта на аукціоні з умовами щодо компенсації орендарю невід'ємних поліпшень, Орган приватизації вживає заходи щодо проведення незалежної оцінки об'єкта приватизації і рецензування звіту про таку оцінку протягом не більше як чотирьох місяців з дати прийняття селищною радою такого рішення.</w:t>
      </w:r>
    </w:p>
    <w:p w:rsidR="00B40569" w:rsidRPr="00B40569" w:rsidRDefault="00B40569" w:rsidP="00B40569">
      <w:pPr>
        <w:spacing w:after="0" w:line="240" w:lineRule="auto"/>
        <w:ind w:firstLine="567"/>
        <w:jc w:val="both"/>
        <w:rPr>
          <w:rFonts w:ascii="Times New Roman" w:eastAsia="Calibri" w:hAnsi="Times New Roman" w:cs="Times New Roman"/>
          <w:sz w:val="28"/>
          <w:lang w:val="uk-UA" w:eastAsia="en-US"/>
        </w:rPr>
      </w:pPr>
    </w:p>
    <w:p w:rsidR="00CE5C05" w:rsidRDefault="00B40569" w:rsidP="00B40569">
      <w:pPr>
        <w:jc w:val="both"/>
      </w:pPr>
      <w:r w:rsidRPr="00B40569">
        <w:rPr>
          <w:rFonts w:ascii="Times New Roman" w:eastAsia="Calibri" w:hAnsi="Times New Roman" w:cs="Times New Roman"/>
          <w:sz w:val="28"/>
          <w:lang w:val="uk-UA" w:eastAsia="en-US"/>
        </w:rPr>
        <w:t xml:space="preserve">Секретар селищної ради          </w:t>
      </w:r>
      <w:r w:rsidRPr="00B40569">
        <w:rPr>
          <w:rFonts w:ascii="Times New Roman" w:eastAsia="Calibri" w:hAnsi="Times New Roman" w:cs="Times New Roman"/>
          <w:sz w:val="28"/>
          <w:lang w:val="uk-UA" w:eastAsia="en-US"/>
        </w:rPr>
        <w:tab/>
      </w:r>
      <w:r w:rsidRPr="00B40569">
        <w:rPr>
          <w:rFonts w:ascii="Times New Roman" w:eastAsia="Calibri" w:hAnsi="Times New Roman" w:cs="Times New Roman"/>
          <w:sz w:val="28"/>
          <w:lang w:val="uk-UA" w:eastAsia="en-US"/>
        </w:rPr>
        <w:tab/>
      </w:r>
      <w:r w:rsidRPr="00B40569">
        <w:rPr>
          <w:rFonts w:ascii="Times New Roman" w:eastAsia="Calibri" w:hAnsi="Times New Roman" w:cs="Times New Roman"/>
          <w:sz w:val="28"/>
          <w:lang w:val="uk-UA" w:eastAsia="en-US"/>
        </w:rPr>
        <w:tab/>
      </w:r>
      <w:r w:rsidRPr="00B40569">
        <w:rPr>
          <w:rFonts w:ascii="Times New Roman" w:eastAsia="Calibri" w:hAnsi="Times New Roman" w:cs="Times New Roman"/>
          <w:sz w:val="28"/>
          <w:lang w:val="uk-UA" w:eastAsia="en-US"/>
        </w:rPr>
        <w:tab/>
      </w:r>
      <w:r w:rsidRPr="00B40569">
        <w:rPr>
          <w:rFonts w:ascii="Times New Roman" w:eastAsia="Calibri" w:hAnsi="Times New Roman" w:cs="Times New Roman"/>
          <w:sz w:val="28"/>
          <w:lang w:val="uk-UA" w:eastAsia="en-US"/>
        </w:rPr>
        <w:tab/>
        <w:t>О.В. Макушенко</w:t>
      </w:r>
    </w:p>
    <w:sectPr w:rsidR="00CE5C05" w:rsidSect="00DF2877">
      <w:pgSz w:w="11906" w:h="16838"/>
      <w:pgMar w:top="1135"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015"/>
    <w:multiLevelType w:val="hybridMultilevel"/>
    <w:tmpl w:val="A4CA6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EA001A"/>
    <w:rsid w:val="00030844"/>
    <w:rsid w:val="000C277A"/>
    <w:rsid w:val="000F3FCC"/>
    <w:rsid w:val="00162A37"/>
    <w:rsid w:val="00183F26"/>
    <w:rsid w:val="0019006C"/>
    <w:rsid w:val="001F752E"/>
    <w:rsid w:val="002104B2"/>
    <w:rsid w:val="00245E6D"/>
    <w:rsid w:val="002D74D9"/>
    <w:rsid w:val="002F2359"/>
    <w:rsid w:val="00383995"/>
    <w:rsid w:val="00390F26"/>
    <w:rsid w:val="003A66C1"/>
    <w:rsid w:val="003D480A"/>
    <w:rsid w:val="004F7013"/>
    <w:rsid w:val="005775C1"/>
    <w:rsid w:val="007038DA"/>
    <w:rsid w:val="00707AFF"/>
    <w:rsid w:val="0071416E"/>
    <w:rsid w:val="00723BAF"/>
    <w:rsid w:val="007D5E30"/>
    <w:rsid w:val="007D6A6A"/>
    <w:rsid w:val="008178D8"/>
    <w:rsid w:val="008844CD"/>
    <w:rsid w:val="008C2DA4"/>
    <w:rsid w:val="00921D84"/>
    <w:rsid w:val="009446FB"/>
    <w:rsid w:val="00A05A65"/>
    <w:rsid w:val="00AC68F7"/>
    <w:rsid w:val="00B1069B"/>
    <w:rsid w:val="00B40569"/>
    <w:rsid w:val="00B4733F"/>
    <w:rsid w:val="00B54A3B"/>
    <w:rsid w:val="00CB4067"/>
    <w:rsid w:val="00CD0227"/>
    <w:rsid w:val="00CE5C05"/>
    <w:rsid w:val="00D25264"/>
    <w:rsid w:val="00D32C92"/>
    <w:rsid w:val="00D51782"/>
    <w:rsid w:val="00D54BF4"/>
    <w:rsid w:val="00D865F5"/>
    <w:rsid w:val="00D971A8"/>
    <w:rsid w:val="00DC68C5"/>
    <w:rsid w:val="00DF2877"/>
    <w:rsid w:val="00E1247C"/>
    <w:rsid w:val="00E443E6"/>
    <w:rsid w:val="00EA001A"/>
    <w:rsid w:val="00EB3C2E"/>
    <w:rsid w:val="00EF6B83"/>
    <w:rsid w:val="00F66C20"/>
    <w:rsid w:val="00F70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BE987E"/>
  <w15:docId w15:val="{7ACAD2D4-2BD7-4FBF-B407-1AED708E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C05"/>
    <w:rPr>
      <w:rFonts w:asciiTheme="minorHAnsi" w:eastAsiaTheme="minorEastAsia" w:hAnsiTheme="minorHAnsi"/>
      <w:sz w:val="22"/>
      <w:lang w:eastAsia="ru-RU"/>
    </w:rPr>
  </w:style>
  <w:style w:type="paragraph" w:styleId="1">
    <w:name w:val="heading 1"/>
    <w:basedOn w:val="a"/>
    <w:next w:val="a"/>
    <w:link w:val="10"/>
    <w:qFormat/>
    <w:rsid w:val="00EA001A"/>
    <w:pPr>
      <w:keepNext/>
      <w:widowControl w:val="0"/>
      <w:spacing w:after="0" w:line="240" w:lineRule="auto"/>
      <w:jc w:val="both"/>
      <w:outlineLvl w:val="0"/>
    </w:pPr>
    <w:rPr>
      <w:rFonts w:ascii="Times New Roman" w:eastAsia="Times New Roman" w:hAnsi="Times New Roman" w:cs="Times New Roman"/>
      <w:sz w:val="28"/>
      <w:szCs w:val="20"/>
      <w:lang w:val="uk-UA"/>
    </w:rPr>
  </w:style>
  <w:style w:type="paragraph" w:styleId="2">
    <w:name w:val="heading 2"/>
    <w:basedOn w:val="a"/>
    <w:next w:val="a"/>
    <w:link w:val="20"/>
    <w:uiPriority w:val="9"/>
    <w:semiHidden/>
    <w:unhideWhenUsed/>
    <w:qFormat/>
    <w:rsid w:val="007D6A6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001A"/>
    <w:rPr>
      <w:rFonts w:eastAsia="Times New Roman" w:cs="Times New Roman"/>
      <w:szCs w:val="20"/>
      <w:lang w:val="uk-UA" w:eastAsia="ru-RU"/>
    </w:rPr>
  </w:style>
  <w:style w:type="paragraph" w:styleId="a3">
    <w:name w:val="List Paragraph"/>
    <w:basedOn w:val="a"/>
    <w:uiPriority w:val="34"/>
    <w:qFormat/>
    <w:rsid w:val="00EA001A"/>
    <w:pPr>
      <w:spacing w:after="0" w:line="240" w:lineRule="auto"/>
      <w:ind w:left="720"/>
      <w:contextualSpacing/>
    </w:pPr>
    <w:rPr>
      <w:rFonts w:ascii="Times New Roman" w:eastAsia="Times New Roman" w:hAnsi="Times New Roman" w:cs="Times New Roman"/>
      <w:sz w:val="24"/>
      <w:szCs w:val="24"/>
    </w:rPr>
  </w:style>
  <w:style w:type="table" w:styleId="a4">
    <w:name w:val="Table Grid"/>
    <w:basedOn w:val="a1"/>
    <w:uiPriority w:val="59"/>
    <w:rsid w:val="00EA001A"/>
    <w:pPr>
      <w:spacing w:after="0" w:line="240" w:lineRule="auto"/>
    </w:pPr>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 Знак1"/>
    <w:basedOn w:val="a0"/>
    <w:link w:val="a5"/>
    <w:uiPriority w:val="99"/>
    <w:rsid w:val="00EA001A"/>
    <w:rPr>
      <w:rFonts w:cs="Times New Roman"/>
      <w:sz w:val="26"/>
      <w:szCs w:val="26"/>
      <w:shd w:val="clear" w:color="auto" w:fill="FFFFFF"/>
    </w:rPr>
  </w:style>
  <w:style w:type="paragraph" w:styleId="a5">
    <w:name w:val="Body Text"/>
    <w:basedOn w:val="a"/>
    <w:link w:val="11"/>
    <w:uiPriority w:val="99"/>
    <w:rsid w:val="00EA001A"/>
    <w:pPr>
      <w:shd w:val="clear" w:color="auto" w:fill="FFFFFF"/>
      <w:spacing w:after="0" w:line="317" w:lineRule="exact"/>
      <w:jc w:val="center"/>
    </w:pPr>
    <w:rPr>
      <w:rFonts w:ascii="Times New Roman" w:eastAsiaTheme="minorHAnsi" w:hAnsi="Times New Roman" w:cs="Times New Roman"/>
      <w:sz w:val="26"/>
      <w:szCs w:val="26"/>
      <w:lang w:eastAsia="en-US"/>
    </w:rPr>
  </w:style>
  <w:style w:type="character" w:customStyle="1" w:styleId="a6">
    <w:name w:val="Основной текст Знак"/>
    <w:basedOn w:val="a0"/>
    <w:uiPriority w:val="99"/>
    <w:semiHidden/>
    <w:rsid w:val="00EA001A"/>
    <w:rPr>
      <w:rFonts w:asciiTheme="minorHAnsi" w:eastAsiaTheme="minorEastAsia" w:hAnsiTheme="minorHAnsi"/>
      <w:sz w:val="22"/>
      <w:lang w:eastAsia="ru-RU"/>
    </w:rPr>
  </w:style>
  <w:style w:type="character" w:customStyle="1" w:styleId="20">
    <w:name w:val="Заголовок 2 Знак"/>
    <w:basedOn w:val="a0"/>
    <w:link w:val="2"/>
    <w:uiPriority w:val="9"/>
    <w:semiHidden/>
    <w:rsid w:val="007D6A6A"/>
    <w:rPr>
      <w:rFonts w:asciiTheme="majorHAnsi" w:eastAsiaTheme="majorEastAsia" w:hAnsiTheme="majorHAnsi" w:cstheme="majorBidi"/>
      <w:color w:val="365F91" w:themeColor="accent1" w:themeShade="BF"/>
      <w:sz w:val="26"/>
      <w:szCs w:val="26"/>
      <w:lang w:eastAsia="ru-RU"/>
    </w:rPr>
  </w:style>
  <w:style w:type="paragraph" w:styleId="a7">
    <w:name w:val="Balloon Text"/>
    <w:basedOn w:val="a"/>
    <w:link w:val="a8"/>
    <w:uiPriority w:val="99"/>
    <w:semiHidden/>
    <w:unhideWhenUsed/>
    <w:rsid w:val="00183F2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83F26"/>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28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5146</Words>
  <Characters>2934</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6</cp:revision>
  <cp:lastPrinted>2021-10-07T13:20:00Z</cp:lastPrinted>
  <dcterms:created xsi:type="dcterms:W3CDTF">2021-09-28T14:08:00Z</dcterms:created>
  <dcterms:modified xsi:type="dcterms:W3CDTF">2021-10-07T13:20:00Z</dcterms:modified>
</cp:coreProperties>
</file>