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9C" w:rsidRPr="001D689C" w:rsidRDefault="001D689C" w:rsidP="001D68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689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9C" w:rsidRPr="001D689C" w:rsidRDefault="001D689C" w:rsidP="001D689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D689C">
        <w:rPr>
          <w:rFonts w:ascii="Times New Roman" w:hAnsi="Times New Roman"/>
          <w:sz w:val="28"/>
          <w:szCs w:val="28"/>
          <w:lang w:val="uk-UA"/>
        </w:rPr>
        <w:t>СЕЛИЩНИЙ ГОЛОВА ВИКОНАВЧОГО КОМІТЕТУ</w:t>
      </w:r>
    </w:p>
    <w:p w:rsidR="00C64E5C" w:rsidRPr="001D689C" w:rsidRDefault="001D689C" w:rsidP="001D689C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D689C">
        <w:rPr>
          <w:rFonts w:ascii="Times New Roman" w:hAnsi="Times New Roman"/>
          <w:sz w:val="28"/>
          <w:szCs w:val="28"/>
          <w:lang w:val="uk-UA"/>
        </w:rPr>
        <w:t>ЛИСЯНСЬКОЇ СЕЛИЩНОЇ  РАДИ  ЧЕРКАСЬКОЇ ОБЛАСТІ</w:t>
      </w:r>
    </w:p>
    <w:p w:rsidR="00C64E5C" w:rsidRPr="00C64E5C" w:rsidRDefault="00C64E5C" w:rsidP="00C64E5C">
      <w:pPr>
        <w:pStyle w:val="af6"/>
        <w:ind w:left="0" w:firstLine="0"/>
        <w:jc w:val="both"/>
        <w:rPr>
          <w:sz w:val="28"/>
          <w:szCs w:val="28"/>
        </w:rPr>
      </w:pPr>
    </w:p>
    <w:p w:rsidR="00C64E5C" w:rsidRPr="00C64E5C" w:rsidRDefault="00C64E5C" w:rsidP="00C64E5C">
      <w:pPr>
        <w:shd w:val="clear" w:color="auto" w:fill="FFFFFF"/>
        <w:spacing w:line="326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C64E5C">
        <w:rPr>
          <w:rFonts w:ascii="Times New Roman" w:hAnsi="Times New Roman"/>
          <w:b/>
          <w:sz w:val="28"/>
          <w:szCs w:val="28"/>
        </w:rPr>
        <w:t>РОЗПОРЯДЖЕННЯ</w:t>
      </w:r>
    </w:p>
    <w:p w:rsidR="00603FE9" w:rsidRPr="00C64E5C" w:rsidRDefault="00603FE9" w:rsidP="00603FE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03FE9" w:rsidRPr="004518DC" w:rsidRDefault="00603FE9" w:rsidP="00603FE9">
      <w:pPr>
        <w:spacing w:after="0" w:line="240" w:lineRule="atLeast"/>
        <w:rPr>
          <w:rFonts w:ascii="Times New Roman" w:hAnsi="Times New Roman"/>
          <w:i/>
          <w:sz w:val="28"/>
          <w:szCs w:val="28"/>
          <w:lang w:val="uk-UA"/>
        </w:rPr>
      </w:pPr>
      <w:r w:rsidRPr="004518DC">
        <w:rPr>
          <w:rFonts w:ascii="Times New Roman" w:hAnsi="Times New Roman"/>
          <w:i/>
          <w:sz w:val="28"/>
          <w:szCs w:val="28"/>
          <w:lang w:val="uk-UA"/>
        </w:rPr>
        <w:t>Про призначення службового</w:t>
      </w:r>
    </w:p>
    <w:p w:rsidR="00C64E5C" w:rsidRDefault="00603FE9" w:rsidP="00603FE9">
      <w:pPr>
        <w:spacing w:after="0" w:line="240" w:lineRule="atLeast"/>
        <w:rPr>
          <w:rFonts w:ascii="Times New Roman" w:hAnsi="Times New Roman"/>
          <w:i/>
          <w:sz w:val="28"/>
          <w:szCs w:val="28"/>
          <w:lang w:val="uk-UA"/>
        </w:rPr>
      </w:pPr>
      <w:r w:rsidRPr="004518DC">
        <w:rPr>
          <w:rFonts w:ascii="Times New Roman" w:hAnsi="Times New Roman"/>
          <w:i/>
          <w:sz w:val="28"/>
          <w:szCs w:val="28"/>
          <w:lang w:val="uk-UA"/>
        </w:rPr>
        <w:t xml:space="preserve"> розслідування стосовно </w:t>
      </w:r>
      <w:r w:rsidR="00C64E5C">
        <w:rPr>
          <w:rFonts w:ascii="Times New Roman" w:hAnsi="Times New Roman"/>
          <w:i/>
          <w:sz w:val="28"/>
          <w:szCs w:val="28"/>
          <w:lang w:val="uk-UA"/>
        </w:rPr>
        <w:t xml:space="preserve">перевірки </w:t>
      </w:r>
    </w:p>
    <w:p w:rsidR="00603FE9" w:rsidRDefault="00C64E5C" w:rsidP="00603FE9">
      <w:pPr>
        <w:spacing w:after="0" w:line="240" w:lineRule="atLeas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обставин викладених у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інтернет-ресурсах</w:t>
      </w:r>
      <w:proofErr w:type="spellEnd"/>
    </w:p>
    <w:p w:rsidR="00C64E5C" w:rsidRDefault="00C64E5C" w:rsidP="00603FE9">
      <w:pPr>
        <w:spacing w:after="0" w:line="240" w:lineRule="atLeas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 приводу інформації про святкування</w:t>
      </w:r>
    </w:p>
    <w:p w:rsidR="00C64E5C" w:rsidRDefault="00C64E5C" w:rsidP="00603FE9">
      <w:pPr>
        <w:spacing w:after="0" w:line="240" w:lineRule="atLeas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старостою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Лисянської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селищної ради</w:t>
      </w:r>
    </w:p>
    <w:p w:rsidR="00C64E5C" w:rsidRDefault="00C64E5C" w:rsidP="00603FE9">
      <w:pPr>
        <w:spacing w:after="0" w:line="240" w:lineRule="atLeas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села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Семенівка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Зозулею Н.П. власного </w:t>
      </w:r>
    </w:p>
    <w:p w:rsidR="00C64E5C" w:rsidRDefault="00C64E5C" w:rsidP="00603FE9">
      <w:pPr>
        <w:spacing w:after="0" w:line="240" w:lineRule="atLeas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призначення на посаду у переддень </w:t>
      </w:r>
    </w:p>
    <w:p w:rsidR="00657CDA" w:rsidRDefault="00C64E5C" w:rsidP="00603FE9">
      <w:pPr>
        <w:spacing w:after="0" w:line="240" w:lineRule="atLeas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похорону загиблого військового</w:t>
      </w:r>
    </w:p>
    <w:p w:rsidR="0004472F" w:rsidRDefault="00657CDA" w:rsidP="00603FE9">
      <w:pPr>
        <w:spacing w:after="0" w:line="240" w:lineRule="atLeas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 використанням феєрверків</w:t>
      </w:r>
      <w:r w:rsidR="00C64E5C">
        <w:rPr>
          <w:rFonts w:ascii="Times New Roman" w:hAnsi="Times New Roman"/>
          <w:i/>
          <w:sz w:val="28"/>
          <w:szCs w:val="28"/>
          <w:lang w:val="uk-UA"/>
        </w:rPr>
        <w:t xml:space="preserve">, що спричинило </w:t>
      </w:r>
    </w:p>
    <w:p w:rsidR="00C64E5C" w:rsidRDefault="00C64E5C" w:rsidP="00603FE9">
      <w:pPr>
        <w:spacing w:after="0" w:line="240" w:lineRule="atLeas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соціальн</w:t>
      </w:r>
      <w:r w:rsidR="00E26CD8">
        <w:rPr>
          <w:rFonts w:ascii="Times New Roman" w:hAnsi="Times New Roman"/>
          <w:i/>
          <w:sz w:val="28"/>
          <w:szCs w:val="28"/>
          <w:lang w:val="uk-UA"/>
        </w:rPr>
        <w:t>у напругу серед населення</w:t>
      </w:r>
    </w:p>
    <w:p w:rsidR="00603FE9" w:rsidRPr="004518DC" w:rsidRDefault="00603FE9" w:rsidP="00603FE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CD8" w:rsidRDefault="00603FE9" w:rsidP="00603FE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18DC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E26CD8">
        <w:rPr>
          <w:rFonts w:ascii="Times New Roman" w:hAnsi="Times New Roman"/>
          <w:sz w:val="28"/>
          <w:szCs w:val="28"/>
          <w:lang w:val="uk-UA"/>
        </w:rPr>
        <w:t>до</w:t>
      </w:r>
      <w:r w:rsidRPr="004518DC">
        <w:rPr>
          <w:rFonts w:ascii="Times New Roman" w:hAnsi="Times New Roman"/>
          <w:sz w:val="28"/>
          <w:szCs w:val="28"/>
          <w:lang w:val="uk-UA"/>
        </w:rPr>
        <w:t xml:space="preserve"> 4 ст. 42 Закону України «Про місцеве самоврядування в Україні», Порядку проведення службового розслідування стосовно осіб, уповноважених на виконання функцій держави або місцевого самоврядування</w:t>
      </w:r>
      <w:r w:rsidR="00E26CD8">
        <w:rPr>
          <w:rFonts w:ascii="Times New Roman" w:hAnsi="Times New Roman"/>
          <w:sz w:val="28"/>
          <w:szCs w:val="28"/>
          <w:lang w:val="uk-UA"/>
        </w:rPr>
        <w:t>, та осіб, які для цілей Закону України «Про запобігання корупції» прирівнюються до осіб, уповноважених на виконання функцій держави або місцевого самоврядування</w:t>
      </w:r>
      <w:r w:rsidRPr="004518DC">
        <w:rPr>
          <w:rFonts w:ascii="Times New Roman" w:hAnsi="Times New Roman"/>
          <w:sz w:val="28"/>
          <w:szCs w:val="28"/>
          <w:lang w:val="uk-UA"/>
        </w:rPr>
        <w:t>, затвердженого постановою КМУ від 13.06.2000 р. № 950</w:t>
      </w:r>
      <w:r w:rsidR="00E271A9" w:rsidRPr="004518D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6CD8">
        <w:rPr>
          <w:rFonts w:ascii="Times New Roman" w:hAnsi="Times New Roman"/>
          <w:sz w:val="28"/>
          <w:szCs w:val="28"/>
          <w:lang w:val="uk-UA"/>
        </w:rPr>
        <w:t xml:space="preserve">враховуючи соціальне невдоволення та інформацію, розміщену у </w:t>
      </w:r>
      <w:proofErr w:type="spellStart"/>
      <w:r w:rsidR="00E26CD8">
        <w:rPr>
          <w:rFonts w:ascii="Times New Roman" w:hAnsi="Times New Roman"/>
          <w:sz w:val="28"/>
          <w:szCs w:val="28"/>
          <w:lang w:val="uk-UA"/>
        </w:rPr>
        <w:t>інтернет-ресурсах</w:t>
      </w:r>
      <w:proofErr w:type="spellEnd"/>
      <w:r w:rsidR="00E26CD8">
        <w:rPr>
          <w:rFonts w:ascii="Times New Roman" w:hAnsi="Times New Roman"/>
          <w:sz w:val="28"/>
          <w:szCs w:val="28"/>
          <w:lang w:val="uk-UA"/>
        </w:rPr>
        <w:t xml:space="preserve"> з приводу святкування старостою </w:t>
      </w:r>
      <w:proofErr w:type="spellStart"/>
      <w:r w:rsidR="00E26CD8">
        <w:rPr>
          <w:rFonts w:ascii="Times New Roman" w:hAnsi="Times New Roman"/>
          <w:sz w:val="28"/>
          <w:szCs w:val="28"/>
          <w:lang w:val="uk-UA"/>
        </w:rPr>
        <w:t>Лисянської</w:t>
      </w:r>
      <w:proofErr w:type="spellEnd"/>
      <w:r w:rsidR="00E26CD8">
        <w:rPr>
          <w:rFonts w:ascii="Times New Roman" w:hAnsi="Times New Roman"/>
          <w:sz w:val="28"/>
          <w:szCs w:val="28"/>
          <w:lang w:val="uk-UA"/>
        </w:rPr>
        <w:t xml:space="preserve"> селищної ради села </w:t>
      </w:r>
      <w:proofErr w:type="spellStart"/>
      <w:r w:rsidR="00E26CD8">
        <w:rPr>
          <w:rFonts w:ascii="Times New Roman" w:hAnsi="Times New Roman"/>
          <w:sz w:val="28"/>
          <w:szCs w:val="28"/>
          <w:lang w:val="uk-UA"/>
        </w:rPr>
        <w:t>Семенівка</w:t>
      </w:r>
      <w:proofErr w:type="spellEnd"/>
      <w:r w:rsidR="00E26CD8">
        <w:rPr>
          <w:rFonts w:ascii="Times New Roman" w:hAnsi="Times New Roman"/>
          <w:sz w:val="28"/>
          <w:szCs w:val="28"/>
          <w:lang w:val="uk-UA"/>
        </w:rPr>
        <w:t xml:space="preserve"> Зозулею Н.П. власного призначення на посаду у переддень похорону загиблого військового Назарія Поліщука, що спричинило соціальну напругу серед населення, та враховуючи звинувачення, викладені у ЗМІ, з приводу присутності під час такого святкування посадових осіб місцевого самоврядування та депутата селищної ради, з метою повної достовірної перевірки всієї інформації, викладеної на </w:t>
      </w:r>
      <w:proofErr w:type="spellStart"/>
      <w:r w:rsidR="00E26CD8">
        <w:rPr>
          <w:rFonts w:ascii="Times New Roman" w:hAnsi="Times New Roman"/>
          <w:sz w:val="28"/>
          <w:szCs w:val="28"/>
          <w:lang w:val="uk-UA"/>
        </w:rPr>
        <w:t>інтернет-сторінках</w:t>
      </w:r>
      <w:proofErr w:type="spellEnd"/>
      <w:r w:rsidR="00296AE1">
        <w:rPr>
          <w:rFonts w:ascii="Times New Roman" w:hAnsi="Times New Roman"/>
          <w:sz w:val="28"/>
          <w:szCs w:val="28"/>
          <w:lang w:val="uk-UA"/>
        </w:rPr>
        <w:t xml:space="preserve"> та підтвердження або спростування всіх звинувачень стосовно названого святкування, наказую:</w:t>
      </w:r>
    </w:p>
    <w:p w:rsidR="00E271A9" w:rsidRPr="004518DC" w:rsidRDefault="00E271A9" w:rsidP="00603FE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71A9" w:rsidRPr="004518DC" w:rsidRDefault="00603FE9" w:rsidP="00603FE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18DC">
        <w:rPr>
          <w:rFonts w:ascii="Times New Roman" w:hAnsi="Times New Roman"/>
          <w:sz w:val="28"/>
          <w:szCs w:val="28"/>
          <w:lang w:val="uk-UA"/>
        </w:rPr>
        <w:t xml:space="preserve">1. Призначити проведення службового розслідування стосовно </w:t>
      </w:r>
      <w:r w:rsidR="00296AE1">
        <w:rPr>
          <w:rFonts w:ascii="Times New Roman" w:hAnsi="Times New Roman"/>
          <w:sz w:val="28"/>
          <w:szCs w:val="28"/>
          <w:lang w:val="uk-UA"/>
        </w:rPr>
        <w:t xml:space="preserve">перевірки обставин викладених у </w:t>
      </w:r>
      <w:proofErr w:type="spellStart"/>
      <w:r w:rsidR="00296AE1">
        <w:rPr>
          <w:rFonts w:ascii="Times New Roman" w:hAnsi="Times New Roman"/>
          <w:sz w:val="28"/>
          <w:szCs w:val="28"/>
          <w:lang w:val="uk-UA"/>
        </w:rPr>
        <w:t>інтернет-ресурсах</w:t>
      </w:r>
      <w:proofErr w:type="spellEnd"/>
      <w:r w:rsidR="00296AE1">
        <w:rPr>
          <w:rFonts w:ascii="Times New Roman" w:hAnsi="Times New Roman"/>
          <w:sz w:val="28"/>
          <w:szCs w:val="28"/>
          <w:lang w:val="uk-UA"/>
        </w:rPr>
        <w:t xml:space="preserve"> з приводу інформації про святкування старостою </w:t>
      </w:r>
      <w:proofErr w:type="spellStart"/>
      <w:r w:rsidR="00296AE1">
        <w:rPr>
          <w:rFonts w:ascii="Times New Roman" w:hAnsi="Times New Roman"/>
          <w:sz w:val="28"/>
          <w:szCs w:val="28"/>
          <w:lang w:val="uk-UA"/>
        </w:rPr>
        <w:t>Лисянської</w:t>
      </w:r>
      <w:proofErr w:type="spellEnd"/>
      <w:r w:rsidR="00296AE1">
        <w:rPr>
          <w:rFonts w:ascii="Times New Roman" w:hAnsi="Times New Roman"/>
          <w:sz w:val="28"/>
          <w:szCs w:val="28"/>
          <w:lang w:val="uk-UA"/>
        </w:rPr>
        <w:t xml:space="preserve"> селищної ради села </w:t>
      </w:r>
      <w:proofErr w:type="spellStart"/>
      <w:r w:rsidR="00296AE1">
        <w:rPr>
          <w:rFonts w:ascii="Times New Roman" w:hAnsi="Times New Roman"/>
          <w:sz w:val="28"/>
          <w:szCs w:val="28"/>
          <w:lang w:val="uk-UA"/>
        </w:rPr>
        <w:t>Семенівка</w:t>
      </w:r>
      <w:proofErr w:type="spellEnd"/>
      <w:r w:rsidR="00296AE1">
        <w:rPr>
          <w:rFonts w:ascii="Times New Roman" w:hAnsi="Times New Roman"/>
          <w:sz w:val="28"/>
          <w:szCs w:val="28"/>
          <w:lang w:val="uk-UA"/>
        </w:rPr>
        <w:t xml:space="preserve"> Зозулею Наталею Павлівною власного призначення на посаду у переддень похорону загиблого військового Назарія Поліщука</w:t>
      </w:r>
      <w:r w:rsidR="00657CDA">
        <w:rPr>
          <w:rFonts w:ascii="Times New Roman" w:hAnsi="Times New Roman"/>
          <w:sz w:val="28"/>
          <w:szCs w:val="28"/>
          <w:lang w:val="uk-UA"/>
        </w:rPr>
        <w:t xml:space="preserve"> з використанням феєрверків</w:t>
      </w:r>
      <w:r w:rsidR="00296AE1">
        <w:rPr>
          <w:rFonts w:ascii="Times New Roman" w:hAnsi="Times New Roman"/>
          <w:sz w:val="28"/>
          <w:szCs w:val="28"/>
          <w:lang w:val="uk-UA"/>
        </w:rPr>
        <w:t>, що спричинило соціальну напругу серед населення</w:t>
      </w:r>
      <w:r w:rsidR="00F47855" w:rsidRPr="004518DC">
        <w:rPr>
          <w:rFonts w:ascii="Times New Roman" w:hAnsi="Times New Roman"/>
          <w:sz w:val="28"/>
          <w:szCs w:val="28"/>
          <w:lang w:val="uk-UA"/>
        </w:rPr>
        <w:t>.</w:t>
      </w:r>
    </w:p>
    <w:p w:rsidR="004518DC" w:rsidRPr="004518DC" w:rsidRDefault="004518DC" w:rsidP="00603FE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6AE1" w:rsidRDefault="00F47855" w:rsidP="00603FE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18DC">
        <w:rPr>
          <w:rFonts w:ascii="Times New Roman" w:hAnsi="Times New Roman"/>
          <w:sz w:val="28"/>
          <w:szCs w:val="28"/>
          <w:lang w:val="uk-UA"/>
        </w:rPr>
        <w:lastRenderedPageBreak/>
        <w:t>2. Утворити комісію з проведення сл</w:t>
      </w:r>
      <w:r w:rsidR="00296AE1">
        <w:rPr>
          <w:rFonts w:ascii="Times New Roman" w:hAnsi="Times New Roman"/>
          <w:sz w:val="28"/>
          <w:szCs w:val="28"/>
          <w:lang w:val="uk-UA"/>
        </w:rPr>
        <w:t>ужбового розслідування у складі: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6AE1" w:rsidTr="00A66433">
        <w:tc>
          <w:tcPr>
            <w:tcW w:w="4785" w:type="dxa"/>
          </w:tcPr>
          <w:p w:rsidR="00296AE1" w:rsidRDefault="00296AE1" w:rsidP="00296AE1">
            <w:pPr>
              <w:autoSpaceDE w:val="0"/>
              <w:autoSpaceDN w:val="0"/>
              <w:adjustRightInd w:val="0"/>
              <w:spacing w:line="240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18DC">
              <w:rPr>
                <w:rFonts w:ascii="Times New Roman" w:hAnsi="Times New Roman"/>
                <w:sz w:val="28"/>
                <w:szCs w:val="28"/>
                <w:lang w:val="uk-UA"/>
              </w:rPr>
              <w:t>голови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296AE1" w:rsidRDefault="00296AE1" w:rsidP="00603FE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96AE1" w:rsidRDefault="00296AE1" w:rsidP="00603FE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Секретаря селищної ради та виконавчого комітету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Макушенка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васильовича</w:t>
            </w:r>
            <w:proofErr w:type="spellEnd"/>
          </w:p>
        </w:tc>
      </w:tr>
      <w:tr w:rsidR="00296AE1" w:rsidRPr="001D689C" w:rsidTr="00A66433">
        <w:tc>
          <w:tcPr>
            <w:tcW w:w="4785" w:type="dxa"/>
          </w:tcPr>
          <w:p w:rsidR="00296AE1" w:rsidRPr="004518DC" w:rsidRDefault="00296AE1" w:rsidP="00296AE1">
            <w:pPr>
              <w:autoSpaceDE w:val="0"/>
              <w:autoSpaceDN w:val="0"/>
              <w:adjustRightInd w:val="0"/>
              <w:spacing w:line="240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секретаря :</w:t>
            </w:r>
          </w:p>
        </w:tc>
        <w:tc>
          <w:tcPr>
            <w:tcW w:w="4786" w:type="dxa"/>
          </w:tcPr>
          <w:p w:rsidR="00296AE1" w:rsidRDefault="00296AE1" w:rsidP="00603FE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Головного спеціаліста відділу правової і кадрової роботи та публічних закупівель Тернової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Альони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Станіславівни</w:t>
            </w:r>
          </w:p>
        </w:tc>
      </w:tr>
      <w:tr w:rsidR="00296AE1" w:rsidTr="00A66433">
        <w:tc>
          <w:tcPr>
            <w:tcW w:w="4785" w:type="dxa"/>
          </w:tcPr>
          <w:p w:rsidR="00296AE1" w:rsidRDefault="00296AE1" w:rsidP="00296AE1">
            <w:pPr>
              <w:autoSpaceDE w:val="0"/>
              <w:autoSpaceDN w:val="0"/>
              <w:adjustRightInd w:val="0"/>
              <w:spacing w:line="240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членів комісії:</w:t>
            </w:r>
          </w:p>
        </w:tc>
        <w:tc>
          <w:tcPr>
            <w:tcW w:w="4786" w:type="dxa"/>
          </w:tcPr>
          <w:p w:rsidR="00296AE1" w:rsidRDefault="00296AE1" w:rsidP="00603FE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Начальника відділу правової і кадрової роботи та публічних закупівель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Тетяни Володимирівни</w:t>
            </w:r>
          </w:p>
        </w:tc>
      </w:tr>
      <w:tr w:rsidR="00296AE1" w:rsidTr="00A66433">
        <w:tc>
          <w:tcPr>
            <w:tcW w:w="4785" w:type="dxa"/>
          </w:tcPr>
          <w:p w:rsidR="00296AE1" w:rsidRDefault="00296AE1" w:rsidP="00296AE1">
            <w:pPr>
              <w:autoSpaceDE w:val="0"/>
              <w:autoSpaceDN w:val="0"/>
              <w:adjustRightInd w:val="0"/>
              <w:spacing w:line="240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96AE1" w:rsidRDefault="00296AE1" w:rsidP="00603FE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Будище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Юрія Борисовича</w:t>
            </w:r>
          </w:p>
        </w:tc>
      </w:tr>
      <w:tr w:rsidR="00296AE1" w:rsidTr="00A66433">
        <w:tc>
          <w:tcPr>
            <w:tcW w:w="4785" w:type="dxa"/>
          </w:tcPr>
          <w:p w:rsidR="00296AE1" w:rsidRDefault="00296AE1" w:rsidP="00296AE1">
            <w:pPr>
              <w:autoSpaceDE w:val="0"/>
              <w:autoSpaceDN w:val="0"/>
              <w:adjustRightInd w:val="0"/>
              <w:spacing w:line="240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96AE1" w:rsidRDefault="00296AE1" w:rsidP="002854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села </w:t>
            </w:r>
            <w:r w:rsidR="002854F4">
              <w:rPr>
                <w:rFonts w:ascii="Times New Roman" w:hAnsi="Times New Roman"/>
                <w:sz w:val="28"/>
                <w:szCs w:val="28"/>
                <w:lang w:val="uk-UA"/>
              </w:rPr>
              <w:t>Боярка Братко Людмили Андріївни</w:t>
            </w:r>
          </w:p>
        </w:tc>
      </w:tr>
      <w:tr w:rsidR="002854F4" w:rsidTr="00A66433">
        <w:tc>
          <w:tcPr>
            <w:tcW w:w="4785" w:type="dxa"/>
          </w:tcPr>
          <w:p w:rsidR="002854F4" w:rsidRDefault="002854F4" w:rsidP="00296AE1">
            <w:pPr>
              <w:autoSpaceDE w:val="0"/>
              <w:autoSpaceDN w:val="0"/>
              <w:adjustRightInd w:val="0"/>
              <w:spacing w:line="240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854F4" w:rsidRDefault="002854F4" w:rsidP="00603FE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Томіленка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Віктора Дмитровича</w:t>
            </w:r>
          </w:p>
        </w:tc>
      </w:tr>
      <w:tr w:rsidR="002854F4" w:rsidTr="00A66433">
        <w:tc>
          <w:tcPr>
            <w:tcW w:w="4785" w:type="dxa"/>
          </w:tcPr>
          <w:p w:rsidR="002854F4" w:rsidRDefault="002854F4" w:rsidP="00296AE1">
            <w:pPr>
              <w:autoSpaceDE w:val="0"/>
              <w:autoSpaceDN w:val="0"/>
              <w:adjustRightInd w:val="0"/>
              <w:spacing w:line="240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854F4" w:rsidRDefault="002854F4" w:rsidP="002854F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Короленка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Федоровича</w:t>
            </w:r>
          </w:p>
        </w:tc>
      </w:tr>
    </w:tbl>
    <w:p w:rsidR="00296AE1" w:rsidRDefault="00296AE1" w:rsidP="00603FE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8DC" w:rsidRPr="004518DC" w:rsidRDefault="004518DC" w:rsidP="00603FE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8E8" w:rsidRDefault="002854F4" w:rsidP="00603FE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518D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57CDA">
        <w:rPr>
          <w:rFonts w:ascii="Times New Roman" w:hAnsi="Times New Roman"/>
          <w:sz w:val="28"/>
          <w:szCs w:val="28"/>
          <w:lang w:val="uk-UA"/>
        </w:rPr>
        <w:t>Встановити дату</w:t>
      </w:r>
      <w:r w:rsidR="00D558E8" w:rsidRPr="004518DC">
        <w:rPr>
          <w:rFonts w:ascii="Times New Roman" w:hAnsi="Times New Roman"/>
          <w:sz w:val="28"/>
          <w:szCs w:val="28"/>
          <w:lang w:val="uk-UA"/>
        </w:rPr>
        <w:t xml:space="preserve"> початку службового розслідування </w:t>
      </w:r>
      <w:r>
        <w:rPr>
          <w:rFonts w:ascii="Times New Roman" w:hAnsi="Times New Roman"/>
          <w:sz w:val="28"/>
          <w:szCs w:val="28"/>
          <w:lang w:val="uk-UA"/>
        </w:rPr>
        <w:t>12.02.2021</w:t>
      </w:r>
      <w:r w:rsidR="004518DC" w:rsidRPr="004518DC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2854F4" w:rsidRDefault="002854F4" w:rsidP="00E7036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E70366">
        <w:rPr>
          <w:rFonts w:ascii="Times New Roman" w:hAnsi="Times New Roman"/>
          <w:sz w:val="28"/>
          <w:szCs w:val="28"/>
          <w:lang w:val="uk-UA"/>
        </w:rPr>
        <w:t xml:space="preserve">Комісії з проведення службового розслідування провести службове розслідування </w:t>
      </w:r>
      <w:r w:rsidR="00E70366" w:rsidRPr="004518DC">
        <w:rPr>
          <w:rFonts w:ascii="Times New Roman" w:hAnsi="Times New Roman"/>
          <w:sz w:val="28"/>
          <w:szCs w:val="28"/>
          <w:lang w:val="uk-UA"/>
        </w:rPr>
        <w:t xml:space="preserve">стосовно </w:t>
      </w:r>
      <w:r w:rsidR="00E70366">
        <w:rPr>
          <w:rFonts w:ascii="Times New Roman" w:hAnsi="Times New Roman"/>
          <w:sz w:val="28"/>
          <w:szCs w:val="28"/>
          <w:lang w:val="uk-UA"/>
        </w:rPr>
        <w:t xml:space="preserve">перевірки обставин викладених у </w:t>
      </w:r>
      <w:proofErr w:type="spellStart"/>
      <w:r w:rsidR="00E70366">
        <w:rPr>
          <w:rFonts w:ascii="Times New Roman" w:hAnsi="Times New Roman"/>
          <w:sz w:val="28"/>
          <w:szCs w:val="28"/>
          <w:lang w:val="uk-UA"/>
        </w:rPr>
        <w:t>інтернет-ресурсах</w:t>
      </w:r>
      <w:proofErr w:type="spellEnd"/>
      <w:r w:rsidR="00E70366">
        <w:rPr>
          <w:rFonts w:ascii="Times New Roman" w:hAnsi="Times New Roman"/>
          <w:sz w:val="28"/>
          <w:szCs w:val="28"/>
          <w:lang w:val="uk-UA"/>
        </w:rPr>
        <w:t xml:space="preserve"> з приводу інформації про святкування старостою </w:t>
      </w:r>
      <w:proofErr w:type="spellStart"/>
      <w:r w:rsidR="00E70366">
        <w:rPr>
          <w:rFonts w:ascii="Times New Roman" w:hAnsi="Times New Roman"/>
          <w:sz w:val="28"/>
          <w:szCs w:val="28"/>
          <w:lang w:val="uk-UA"/>
        </w:rPr>
        <w:t>Лисянської</w:t>
      </w:r>
      <w:proofErr w:type="spellEnd"/>
      <w:r w:rsidR="00E70366">
        <w:rPr>
          <w:rFonts w:ascii="Times New Roman" w:hAnsi="Times New Roman"/>
          <w:sz w:val="28"/>
          <w:szCs w:val="28"/>
          <w:lang w:val="uk-UA"/>
        </w:rPr>
        <w:t xml:space="preserve"> селищної ради села </w:t>
      </w:r>
      <w:proofErr w:type="spellStart"/>
      <w:r w:rsidR="00E70366">
        <w:rPr>
          <w:rFonts w:ascii="Times New Roman" w:hAnsi="Times New Roman"/>
          <w:sz w:val="28"/>
          <w:szCs w:val="28"/>
          <w:lang w:val="uk-UA"/>
        </w:rPr>
        <w:t>Семенівка</w:t>
      </w:r>
      <w:proofErr w:type="spellEnd"/>
      <w:r w:rsidR="00E70366">
        <w:rPr>
          <w:rFonts w:ascii="Times New Roman" w:hAnsi="Times New Roman"/>
          <w:sz w:val="28"/>
          <w:szCs w:val="28"/>
          <w:lang w:val="uk-UA"/>
        </w:rPr>
        <w:t xml:space="preserve"> Зозулею Наталею Павлівною власного призначення на посаду у переддень похорону загиблого військового Назарія Поліщука</w:t>
      </w:r>
      <w:r w:rsidR="00657CDA">
        <w:rPr>
          <w:rFonts w:ascii="Times New Roman" w:hAnsi="Times New Roman"/>
          <w:sz w:val="28"/>
          <w:szCs w:val="28"/>
          <w:lang w:val="uk-UA"/>
        </w:rPr>
        <w:t xml:space="preserve"> з використанням феєрверків</w:t>
      </w:r>
      <w:r w:rsidR="00E70366">
        <w:rPr>
          <w:rFonts w:ascii="Times New Roman" w:hAnsi="Times New Roman"/>
          <w:sz w:val="28"/>
          <w:szCs w:val="28"/>
          <w:lang w:val="uk-UA"/>
        </w:rPr>
        <w:t xml:space="preserve">, що спричинило соціальну напругу серед населення до </w:t>
      </w:r>
      <w:r w:rsidR="0004472F">
        <w:rPr>
          <w:rFonts w:ascii="Times New Roman" w:hAnsi="Times New Roman"/>
          <w:sz w:val="28"/>
          <w:szCs w:val="28"/>
          <w:lang w:val="uk-UA"/>
        </w:rPr>
        <w:t>05.03.2021</w:t>
      </w:r>
      <w:r w:rsidR="00E70366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E70366" w:rsidRDefault="001075EA" w:rsidP="00E7036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За результатами службового розслідування к</w:t>
      </w:r>
      <w:r w:rsidR="00E70366">
        <w:rPr>
          <w:rFonts w:ascii="Times New Roman" w:hAnsi="Times New Roman"/>
          <w:sz w:val="28"/>
          <w:szCs w:val="28"/>
          <w:lang w:val="uk-UA"/>
        </w:rPr>
        <w:t>омісії з проведення службового</w:t>
      </w:r>
      <w:r>
        <w:rPr>
          <w:rFonts w:ascii="Times New Roman" w:hAnsi="Times New Roman"/>
          <w:sz w:val="28"/>
          <w:szCs w:val="28"/>
          <w:lang w:val="uk-UA"/>
        </w:rPr>
        <w:t xml:space="preserve"> скласти відповідний акт, та подати на розгляд селищному голові протягом трьох днів з дати закінчення службового розслідування. </w:t>
      </w:r>
    </w:p>
    <w:p w:rsidR="00E70366" w:rsidRPr="004518DC" w:rsidRDefault="00E70366" w:rsidP="00E7036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E5C" w:rsidRPr="001075EA" w:rsidRDefault="00603FE9" w:rsidP="00603FE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518DC">
        <w:rPr>
          <w:rFonts w:ascii="Times New Roman" w:hAnsi="Times New Roman"/>
          <w:sz w:val="28"/>
          <w:szCs w:val="28"/>
          <w:vertAlign w:val="subscript"/>
          <w:lang w:val="uk-UA"/>
        </w:rPr>
        <w:br/>
      </w:r>
      <w:r w:rsidR="004518DC" w:rsidRPr="001075EA">
        <w:rPr>
          <w:rFonts w:ascii="Times New Roman" w:hAnsi="Times New Roman"/>
          <w:sz w:val="28"/>
          <w:szCs w:val="28"/>
          <w:lang w:val="uk-UA"/>
        </w:rPr>
        <w:t xml:space="preserve">Селищний голова         </w:t>
      </w:r>
      <w:r w:rsidR="001075EA" w:rsidRPr="001075EA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4518DC" w:rsidRPr="001075E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1075EA" w:rsidRPr="001075EA">
        <w:rPr>
          <w:rFonts w:ascii="Times New Roman" w:hAnsi="Times New Roman"/>
          <w:sz w:val="28"/>
          <w:szCs w:val="28"/>
          <w:lang w:val="uk-UA"/>
        </w:rPr>
        <w:t xml:space="preserve">А.П. </w:t>
      </w:r>
      <w:proofErr w:type="spellStart"/>
      <w:r w:rsidR="001075EA" w:rsidRPr="001075EA">
        <w:rPr>
          <w:rFonts w:ascii="Times New Roman" w:hAnsi="Times New Roman"/>
          <w:sz w:val="28"/>
          <w:szCs w:val="28"/>
          <w:lang w:val="uk-UA"/>
        </w:rPr>
        <w:t>Проценко</w:t>
      </w:r>
      <w:proofErr w:type="spellEnd"/>
    </w:p>
    <w:p w:rsidR="004518DC" w:rsidRDefault="004518DC" w:rsidP="00451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8DC" w:rsidRPr="004518DC" w:rsidRDefault="004518DC" w:rsidP="004518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518DC">
        <w:rPr>
          <w:rFonts w:ascii="Times New Roman" w:hAnsi="Times New Roman"/>
          <w:sz w:val="28"/>
          <w:szCs w:val="28"/>
        </w:rPr>
        <w:t>смт</w:t>
      </w:r>
      <w:proofErr w:type="spellEnd"/>
      <w:r w:rsidRPr="00451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8DC">
        <w:rPr>
          <w:rFonts w:ascii="Times New Roman" w:hAnsi="Times New Roman"/>
          <w:sz w:val="28"/>
          <w:szCs w:val="28"/>
        </w:rPr>
        <w:t>Лисянка</w:t>
      </w:r>
      <w:proofErr w:type="spellEnd"/>
    </w:p>
    <w:p w:rsidR="004518DC" w:rsidRPr="00F95E54" w:rsidRDefault="00F95E54" w:rsidP="004518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21</w:t>
      </w:r>
    </w:p>
    <w:p w:rsidR="004518DC" w:rsidRPr="001075EA" w:rsidRDefault="004518DC" w:rsidP="001075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518DC">
        <w:rPr>
          <w:rFonts w:ascii="Times New Roman" w:hAnsi="Times New Roman"/>
          <w:sz w:val="28"/>
          <w:szCs w:val="28"/>
        </w:rPr>
        <w:t>№</w:t>
      </w:r>
      <w:r w:rsidR="00F95E54">
        <w:rPr>
          <w:rFonts w:ascii="Times New Roman" w:hAnsi="Times New Roman"/>
          <w:sz w:val="28"/>
          <w:szCs w:val="28"/>
          <w:lang w:val="uk-UA"/>
        </w:rPr>
        <w:t>13</w:t>
      </w:r>
      <w:r w:rsidRPr="004518DC">
        <w:rPr>
          <w:rFonts w:ascii="Times New Roman" w:hAnsi="Times New Roman"/>
          <w:sz w:val="28"/>
          <w:szCs w:val="28"/>
        </w:rPr>
        <w:t>-р</w:t>
      </w:r>
    </w:p>
    <w:sectPr w:rsidR="004518DC" w:rsidRPr="001075EA" w:rsidSect="001075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FE9"/>
    <w:rsid w:val="0002233B"/>
    <w:rsid w:val="0004472F"/>
    <w:rsid w:val="000B70F1"/>
    <w:rsid w:val="000F3BE0"/>
    <w:rsid w:val="00104212"/>
    <w:rsid w:val="001075EA"/>
    <w:rsid w:val="001D689C"/>
    <w:rsid w:val="00242C38"/>
    <w:rsid w:val="002854F4"/>
    <w:rsid w:val="00296AE1"/>
    <w:rsid w:val="002F0417"/>
    <w:rsid w:val="00416976"/>
    <w:rsid w:val="004466A7"/>
    <w:rsid w:val="004518DC"/>
    <w:rsid w:val="004A0190"/>
    <w:rsid w:val="005C10E7"/>
    <w:rsid w:val="00603FE9"/>
    <w:rsid w:val="00657CDA"/>
    <w:rsid w:val="006D741F"/>
    <w:rsid w:val="0074383F"/>
    <w:rsid w:val="00790A10"/>
    <w:rsid w:val="008729CC"/>
    <w:rsid w:val="00944567"/>
    <w:rsid w:val="0098544E"/>
    <w:rsid w:val="00A66433"/>
    <w:rsid w:val="00A93D0D"/>
    <w:rsid w:val="00B10D8C"/>
    <w:rsid w:val="00C64E5C"/>
    <w:rsid w:val="00D32B92"/>
    <w:rsid w:val="00D558E8"/>
    <w:rsid w:val="00D55C79"/>
    <w:rsid w:val="00E26CD8"/>
    <w:rsid w:val="00E271A9"/>
    <w:rsid w:val="00E70366"/>
    <w:rsid w:val="00F427B0"/>
    <w:rsid w:val="00F47855"/>
    <w:rsid w:val="00F6765D"/>
    <w:rsid w:val="00F9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E9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B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B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B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B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B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B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2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2B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2B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2B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2B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2B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2B9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2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32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2B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2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2B92"/>
    <w:rPr>
      <w:b/>
      <w:bCs/>
    </w:rPr>
  </w:style>
  <w:style w:type="character" w:styleId="a9">
    <w:name w:val="Emphasis"/>
    <w:basedOn w:val="a0"/>
    <w:uiPriority w:val="20"/>
    <w:qFormat/>
    <w:rsid w:val="00D32B92"/>
    <w:rPr>
      <w:i/>
      <w:iCs/>
    </w:rPr>
  </w:style>
  <w:style w:type="paragraph" w:styleId="aa">
    <w:name w:val="No Spacing"/>
    <w:uiPriority w:val="1"/>
    <w:qFormat/>
    <w:rsid w:val="00D32B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2B92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2B92"/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2B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2B9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2B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2B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2B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2B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2B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2B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2B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0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3FE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List"/>
    <w:basedOn w:val="a"/>
    <w:rsid w:val="00C64E5C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val="uk-UA"/>
    </w:rPr>
  </w:style>
  <w:style w:type="paragraph" w:customStyle="1" w:styleId="rvps17">
    <w:name w:val="rvps17"/>
    <w:basedOn w:val="a"/>
    <w:rsid w:val="00E26C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E26CD8"/>
  </w:style>
  <w:style w:type="character" w:customStyle="1" w:styleId="rvts64">
    <w:name w:val="rvts64"/>
    <w:basedOn w:val="a0"/>
    <w:rsid w:val="00E26CD8"/>
  </w:style>
  <w:style w:type="paragraph" w:customStyle="1" w:styleId="rvps3">
    <w:name w:val="rvps3"/>
    <w:basedOn w:val="a"/>
    <w:rsid w:val="00E26C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E26CD8"/>
  </w:style>
  <w:style w:type="paragraph" w:customStyle="1" w:styleId="rvps6">
    <w:name w:val="rvps6"/>
    <w:basedOn w:val="a"/>
    <w:rsid w:val="00E26C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29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2021-02-11T12:24:00Z</cp:lastPrinted>
  <dcterms:created xsi:type="dcterms:W3CDTF">2016-01-26T14:34:00Z</dcterms:created>
  <dcterms:modified xsi:type="dcterms:W3CDTF">2021-03-04T07:23:00Z</dcterms:modified>
</cp:coreProperties>
</file>