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48" w:rsidRPr="00CF2548" w:rsidRDefault="00633EDB" w:rsidP="00633EDB">
      <w:pPr>
        <w:spacing w:after="0" w:line="240" w:lineRule="auto"/>
        <w:ind w:left="354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</w:t>
      </w:r>
      <w:r w:rsidR="00CF2548" w:rsidRPr="00CF254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4990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48" w:rsidRPr="00CF2548" w:rsidRDefault="00CF2548" w:rsidP="00CF2548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Pr="00CF2548" w:rsidRDefault="00CF2548" w:rsidP="00CF2548">
      <w:pPr>
        <w:tabs>
          <w:tab w:val="left" w:pos="8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>ЛИСЯНСЬКА  СЕЛИЩНА РАДА</w:t>
      </w:r>
    </w:p>
    <w:p w:rsidR="00CF2548" w:rsidRPr="00CF2548" w:rsidRDefault="00CF2548" w:rsidP="00CF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>ЧЕРКАСЬКОЇ  ОБЛАСТІ</w:t>
      </w:r>
    </w:p>
    <w:p w:rsidR="00CF2548" w:rsidRPr="00CF2548" w:rsidRDefault="00CF2548" w:rsidP="00CF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Pr="00CF2548" w:rsidRDefault="00CF2548" w:rsidP="00CF2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Р І Ш Е Н </w:t>
      </w:r>
      <w:proofErr w:type="spellStart"/>
      <w:r w:rsidRPr="00CF254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spellEnd"/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</w:p>
    <w:p w:rsidR="00CF2548" w:rsidRP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Pr="00CF2548" w:rsidRDefault="00CF2548" w:rsidP="00CF25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>Від 0</w:t>
      </w:r>
      <w:r w:rsidR="00A073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A073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738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07387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</w:t>
      </w:r>
      <w:proofErr w:type="spellStart"/>
      <w:r w:rsidRPr="00CF2548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F2548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№ </w:t>
      </w:r>
      <w:r w:rsidR="004B6C7F">
        <w:rPr>
          <w:rFonts w:ascii="Times New Roman" w:hAnsi="Times New Roman" w:cs="Times New Roman"/>
          <w:sz w:val="28"/>
          <w:szCs w:val="28"/>
          <w:lang w:val="uk-UA"/>
        </w:rPr>
        <w:t>5-3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CF2548" w:rsidRP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Положення про службу</w:t>
      </w:r>
    </w:p>
    <w:p w:rsid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справах дітей виконавчого комітету</w:t>
      </w:r>
    </w:p>
    <w:p w:rsidR="00CF2548" w:rsidRP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Лисянської селищної ради</w:t>
      </w:r>
    </w:p>
    <w:p w:rsidR="00CF2548" w:rsidRPr="00CF2548" w:rsidRDefault="00CF2548" w:rsidP="00C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Default="00CF2548" w:rsidP="00CF2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ч.1 статті 26, статей 59, 73 Закону України «Про місцеве самоврядування», Законів України «Про державну реєстрацію юридичних осіб, фізичних осіб - підприємців та громадських формувань»,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органи і служби у справах дітей та спеціальні установи для дітей», постанови КМУ від 30.08.2007 №1068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, з метою приведення документації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у відповідність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 до діючих норм, для </w:t>
      </w:r>
      <w:r w:rsidR="00690D35">
        <w:rPr>
          <w:rFonts w:ascii="Times New Roman" w:hAnsi="Times New Roman" w:cs="Times New Roman"/>
          <w:sz w:val="28"/>
          <w:szCs w:val="28"/>
          <w:lang w:val="uk-UA"/>
        </w:rPr>
        <w:t>підвищення ефективності реалізації повноважень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>, селищна рада</w:t>
      </w:r>
    </w:p>
    <w:p w:rsidR="00CF2548" w:rsidRPr="00CF2548" w:rsidRDefault="00CF2548" w:rsidP="00CF2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2548" w:rsidRPr="00CF2548" w:rsidRDefault="00CF2548" w:rsidP="00CF2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E2754" w:rsidRDefault="00BE2754" w:rsidP="00CF25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Створити службу у справах дітей виконавчого комітету Лисянської селищної ради. </w:t>
      </w:r>
      <w:r w:rsidRPr="00FC3C06">
        <w:rPr>
          <w:rFonts w:ascii="Times New Roman" w:hAnsi="Times New Roman"/>
          <w:sz w:val="28"/>
          <w:szCs w:val="28"/>
          <w:lang w:val="uk-UA"/>
        </w:rPr>
        <w:t xml:space="preserve">Встановити </w:t>
      </w:r>
      <w:r>
        <w:rPr>
          <w:rFonts w:ascii="Times New Roman" w:hAnsi="Times New Roman"/>
          <w:sz w:val="28"/>
          <w:szCs w:val="28"/>
          <w:lang w:val="uk-UA"/>
        </w:rPr>
        <w:t>їй</w:t>
      </w:r>
      <w:r w:rsidRPr="00FC3C06">
        <w:rPr>
          <w:rFonts w:ascii="Times New Roman" w:hAnsi="Times New Roman"/>
          <w:sz w:val="28"/>
          <w:szCs w:val="28"/>
          <w:lang w:val="uk-UA"/>
        </w:rPr>
        <w:t xml:space="preserve"> статус юридичної особи публічного права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27ABE" w:rsidRDefault="00BE2754" w:rsidP="00CF25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727ABE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службу у справах дітей виконавчого комітету Лисянської селищної ради, згідно з додатком 1.</w:t>
      </w:r>
    </w:p>
    <w:p w:rsidR="00CF2548" w:rsidRPr="00CF2548" w:rsidRDefault="00BE2754" w:rsidP="00727A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F2548"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27ABE">
        <w:rPr>
          <w:rFonts w:ascii="Times New Roman" w:hAnsi="Times New Roman" w:cs="Times New Roman"/>
          <w:sz w:val="28"/>
          <w:szCs w:val="28"/>
          <w:lang w:val="uk-UA"/>
        </w:rPr>
        <w:t>Провести державну реєстрацію Служби у справах дітей виконавчого комітету Лисянської селищної ради.</w:t>
      </w:r>
    </w:p>
    <w:p w:rsidR="00CF2548" w:rsidRPr="00CF2548" w:rsidRDefault="00BE2754" w:rsidP="00CF25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F2548" w:rsidRPr="00CF2548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</w:t>
      </w:r>
      <w:r w:rsidR="004B6C7F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голову </w:t>
      </w:r>
      <w:proofErr w:type="spellStart"/>
      <w:r w:rsidR="004B6C7F">
        <w:rPr>
          <w:rFonts w:ascii="Times New Roman" w:hAnsi="Times New Roman" w:cs="Times New Roman"/>
          <w:sz w:val="28"/>
          <w:szCs w:val="28"/>
          <w:lang w:val="uk-UA"/>
        </w:rPr>
        <w:t>Проценка</w:t>
      </w:r>
      <w:proofErr w:type="spellEnd"/>
      <w:r w:rsidR="004B6C7F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CF2548" w:rsidRP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27ABE" w:rsidRDefault="00727ABE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2548" w:rsidRPr="00CF2548" w:rsidRDefault="00CF2548" w:rsidP="00CF254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2548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</w:t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F254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А.П. ПРОЦЕНКО</w:t>
      </w:r>
    </w:p>
    <w:p w:rsidR="00D70024" w:rsidRDefault="001A4043" w:rsidP="00D70024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</w:t>
      </w:r>
    </w:p>
    <w:p w:rsidR="0021036B" w:rsidRDefault="0021036B" w:rsidP="0021036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</w:t>
      </w:r>
    </w:p>
    <w:p w:rsidR="0021036B" w:rsidRDefault="002103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D12765" w:rsidRPr="00D12765" w:rsidRDefault="00D12765" w:rsidP="00D12765">
      <w:pPr>
        <w:pStyle w:val="3"/>
        <w:ind w:left="5529" w:firstLine="708"/>
        <w:outlineLvl w:val="2"/>
        <w:rPr>
          <w:sz w:val="28"/>
          <w:szCs w:val="28"/>
          <w:lang w:val="uk-UA"/>
        </w:rPr>
      </w:pPr>
      <w:r w:rsidRPr="00D12765">
        <w:rPr>
          <w:sz w:val="28"/>
          <w:szCs w:val="28"/>
          <w:lang w:val="uk-UA"/>
        </w:rPr>
        <w:lastRenderedPageBreak/>
        <w:t>ЗАТВЕРДЖЕНО</w:t>
      </w:r>
    </w:p>
    <w:p w:rsidR="00D12765" w:rsidRPr="00D12765" w:rsidRDefault="00D12765" w:rsidP="00D1276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  <w:r w:rsidRPr="00D12765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селищної ради</w:t>
      </w:r>
    </w:p>
    <w:p w:rsidR="00D12765" w:rsidRPr="00D12765" w:rsidRDefault="00D12765" w:rsidP="00D1276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  <w:r w:rsidRPr="00D12765">
        <w:rPr>
          <w:rFonts w:ascii="Times New Roman" w:hAnsi="Times New Roman" w:cs="Times New Roman"/>
          <w:sz w:val="28"/>
          <w:szCs w:val="28"/>
          <w:lang w:val="uk-UA"/>
        </w:rPr>
        <w:t>від 09.02.2021 № 5-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D12765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:rsidR="00D12765" w:rsidRPr="00D12765" w:rsidRDefault="00D12765" w:rsidP="00D1276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  <w:r w:rsidRPr="00D12765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</w:p>
    <w:p w:rsidR="00D12765" w:rsidRPr="00D12765" w:rsidRDefault="00D12765" w:rsidP="00D12765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  <w:r w:rsidRPr="00D12765">
        <w:rPr>
          <w:rFonts w:ascii="Times New Roman" w:hAnsi="Times New Roman" w:cs="Times New Roman"/>
          <w:sz w:val="28"/>
          <w:szCs w:val="28"/>
          <w:lang w:val="uk-UA"/>
        </w:rPr>
        <w:t>__________  А.</w:t>
      </w:r>
      <w:proofErr w:type="spellStart"/>
      <w:r w:rsidRPr="00D12765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</w:p>
    <w:p w:rsidR="0021036B" w:rsidRDefault="0021036B" w:rsidP="0021036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12765" w:rsidRDefault="00D12765" w:rsidP="0021036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1036B" w:rsidRPr="00A6116D" w:rsidRDefault="0021036B" w:rsidP="0021036B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ПОЛОЖЕННЯ </w:t>
      </w:r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 xml:space="preserve">          про службу </w:t>
      </w:r>
      <w:proofErr w:type="gramStart"/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proofErr w:type="gramEnd"/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справах </w:t>
      </w:r>
      <w:proofErr w:type="spellStart"/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дітей</w:t>
      </w:r>
      <w:proofErr w:type="spellEnd"/>
      <w:r w:rsidRPr="003E4C5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16A6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виконавчого комітету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Лисянської селищної ради.</w:t>
      </w:r>
    </w:p>
    <w:p w:rsidR="0021036B" w:rsidRPr="0053417C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uk-UA"/>
        </w:rPr>
        <w:tab/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Служба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справах дітей виконавчого комітету Лисянської селищної ради (далі -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а) є структурним підрозділом виконавчого комітету селищної ради, утворюється реорганізовується та ліквідується рішенням селищної ради за поданням селищного голови, </w:t>
      </w:r>
      <w:proofErr w:type="spellStart"/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підзвітн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підконтрольна селищній раді, яка її утворила, її виконавчому комітету та селищному голові,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службі у справах дітей обласної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вної а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дміністрації.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2. Служба у своїй діяльності керується Конституцією і законами України, указами Президента України та постановами Верховної Ради України,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прийнятими відповідно до Конституції і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конів України, актами Кабінету Міністрів  України, наказами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істерства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іальної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політики,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розпорядженнями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вної а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дміністраці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ї, наказами начальника служби у справах дітей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вної адміністрації, рішенням відповідних органів виконавчої влади та її виконавчого комітету, розпорядженнями селищного голови, а також цим положенням.</w:t>
      </w:r>
    </w:p>
    <w:p w:rsidR="0021036B" w:rsidRPr="0053417C" w:rsidRDefault="0021036B" w:rsidP="0021036B">
      <w:pPr>
        <w:pStyle w:val="HTML"/>
        <w:shd w:val="clear" w:color="auto" w:fill="FFFFFF"/>
        <w:ind w:firstLine="85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341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Основними завданнями служби є: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реалізація на </w:t>
      </w:r>
      <w:r w:rsidRPr="006361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території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району державної політики з питань соціального захисту дітей, запобігання </w:t>
      </w:r>
      <w:r w:rsidRPr="006361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дитячій бездоглядності та безпритульності, вчиненню дітьми правопорушень;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розроблення і здійснення самостійно або разом з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структурними підрозділами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нами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самоврядування, підприємствами,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тановами та організаціями усіх форм власності,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мадськими організаціями заходів щодо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захисту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прав, своб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 і законних інтересів дітей;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координація зусиль місцевих органів виконавчої влади, органів місцевого самоврядування, підприємст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в, установ та організацій усіх форм власності у вирішенні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ь соціального захисту дітей та організації роботи із запобігання дитячій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бездоглядн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ості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безпритульності;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забезпечення додержання вимог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законодавства щодо встановлення опіки та піклування над дітьми,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усиновлення, влаштування в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дитячі будинки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імейного типу, прийомні сім’ї;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умовами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закладах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дітей-сиріт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іклування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установах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  <w:t xml:space="preserve">ведення державної статистики </w:t>
      </w:r>
      <w:bookmarkStart w:id="0" w:name="_GoBack"/>
      <w:bookmarkEnd w:id="0"/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дітей; </w:t>
      </w:r>
    </w:p>
    <w:p w:rsidR="0021036B" w:rsidRPr="003E4C5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ведення обліку дітей,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опинилися у складних життєвих обставинах, дітей-сиріт та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й, позбавлених батьківського піклування, усиновлених, оздоровлення та відпочинок дітей, насамперед дітей, які потребують особливої соціальної уваги та підтримки, протидія торгівлі людьми,попередження насильства в сім</w:t>
      </w:r>
      <w:r w:rsidRPr="00506E71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ї, підготовка окремих програм та внесення пропозицій до проектів місцевих програм в частині забезпечення соціального захисту дітей та сім</w:t>
      </w:r>
      <w:r w:rsidRPr="00506E71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ї,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влаштован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их до прийомних сімей, дитячих будинків сімейного типу та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ально-реабілітаційних центрів </w:t>
      </w:r>
      <w:r w:rsidRPr="003E4C50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(дит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ячих містечок);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надання органам виконавчої влади, органам місцевого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самоврядування, підприємствам, устан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овам та організаціям усіх форм власності, громадським організаціям, громадянам практичної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методичної допомоги,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консультацій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питань соціального захисту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дітей, запобігання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вчиненню дітьми правопорушень;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штування дітей-сиріт та дітей, позбавлених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батьківського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піклування, під опіку,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піклування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дитячих будинків сімейного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типу та прийомних сімей, сприяння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усиновленню;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підготовка інформаційно-аналіти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чних і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статистичних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матеріалів, організація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 стану соціального захисту дітей, запобігання дитячій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бездог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лядності та безпритульності, вчиненню дітьми правопорушень; </w:t>
      </w:r>
    </w:p>
    <w:p w:rsidR="0021036B" w:rsidRDefault="0021036B" w:rsidP="0021036B">
      <w:pPr>
        <w:pStyle w:val="HTML"/>
        <w:shd w:val="clear" w:color="auto" w:fill="FFFFFF"/>
        <w:tabs>
          <w:tab w:val="clear" w:pos="1832"/>
          <w:tab w:val="left" w:pos="1440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визначення пріоритетних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напрямів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поліпшення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території селищної ради становища дітей, їх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ціального захисту, сприяння фізичному,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духовному та інтелектуал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ьному розвитку, запобігання дитячій бездоглядності та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безпритул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ьності, вчиненню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дітьми правопорушень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Pr="004861E8" w:rsidRDefault="0021036B" w:rsidP="0021036B">
      <w:pPr>
        <w:pStyle w:val="HTML"/>
        <w:shd w:val="clear" w:color="auto" w:fill="FFFFFF"/>
        <w:tabs>
          <w:tab w:val="clear" w:pos="1832"/>
          <w:tab w:val="left" w:pos="1440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робота в Єдиній інформаційно-аналітичній системі</w:t>
      </w:r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(ЄІАС)</w:t>
      </w:r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Pr="00D70024">
        <w:rPr>
          <w:rFonts w:ascii="Times New Roman" w:hAnsi="Times New Roman" w:cs="Times New Roman"/>
          <w:color w:val="000000"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4.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Служба відповідно до покладених на неї завдань: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1) виконує таку функції і організовує розроблення і здійснення на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району заходів,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спрямованих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поліпшення становища дітей,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їх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фізичного,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нтелектуального і духовного розвитку,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запобіг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 дитячій бездоглядності та безпритульності, запобігання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вчиненню дітьми правопорушень;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межах своїх повноважень надає місцевим органам виконавчої влади і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органам місцевого самоврядування, підприємствам, установам та орг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анізаціям усіх форм власності,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дським організаціям, громадянам практичну,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методичн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та консультаційну допомогу у вирішенні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питань щодо соціального захисту дітей та запобігання вчиненню ними правопорушень;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оф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ормляє документи на влаштування дітей-сиріт та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дітей, позбавлених батьківського піклування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під опіку, піклування, до прийомних сімей та дитячих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будин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ків сімейного типу, сприяє усиновленню;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розробляє та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подає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розгляд селищної ради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пропо</w:t>
      </w:r>
      <w:r>
        <w:rPr>
          <w:rFonts w:ascii="Times New Roman" w:hAnsi="Times New Roman" w:cs="Times New Roman"/>
          <w:color w:val="000000"/>
          <w:sz w:val="28"/>
          <w:szCs w:val="28"/>
        </w:rPr>
        <w:t>зиції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прав,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5) у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межах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своїх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овноважень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контролю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додержанням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захист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запобіганн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вчиненню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6) здійснює контроль за умовами утримання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виховання дітей у спеціальних виховних установах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ржавної кримінально-виконавчої служби, дітей-сиріт та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позбавлених батьківського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пікл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ування, у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’ях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опікунів, пі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клувальників, дитячих будинках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сімейного типу, прийомних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патронатних</w:t>
      </w:r>
      <w:r w:rsidRPr="006361F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ях;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представляє інтереси дітей в судах;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7) сприяє організації і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еденню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соціологічн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ь, підготовці статистичних та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інформаційн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ів про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 і умови вчинення дітьми правопорушень, вивчає і поширює міжнародний досвід з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питань соціального захисту дітей, їх прав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інтересів;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8) організовує і проводить разом з іншими структурними підрозділами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виконавчого комітету Лисянської селищної ради, уповноваженими підрозділами органів Національної поліції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 щодо соціального захисту дітей, виявлення причин,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зумов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люють дитячу бездоглядність та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безпритульність, запобігання вчиненню дітьми правопорушень;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9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розробляє і подає на розгляд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голові виконавчого комітету Лисянської селищної ради пропозиції стосовно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бюджетних асигнувань на виконання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 і здійснення заходів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реалізації державної політики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питань дітей, спрямованої на подолання дитячої бездоглядності та безпритульності, а також утримання підпорядкованих їй закладів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іального захисту 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дітей;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0) веде облік дітей, які опинилися у складних життєвих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обставинах, дітей-сиріт та дітей, позбавлених батьківського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піклування, усиновлених,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влаштованих до прий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омних сімей, дитячих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будинків сімейного типу та соціально-реабілітаційних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центрів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(дитячих містечок);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потенційним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усиновлювачам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опікунам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іклувальникам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батькам-вихователям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прийомним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батькам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обліку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лужбі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налагодження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психологічного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контакту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умов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прожи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майна,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акт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житлово-побутових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умов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потенці</w:t>
      </w:r>
      <w:r>
        <w:rPr>
          <w:rFonts w:ascii="Times New Roman" w:hAnsi="Times New Roman" w:cs="Times New Roman"/>
          <w:color w:val="000000"/>
          <w:sz w:val="28"/>
          <w:szCs w:val="28"/>
        </w:rPr>
        <w:t>йного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опікуна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іклувальника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13) проводить перевірку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умов проживання і виховання дітей у сім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’ях опікунів,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піклувальників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окремо складеним графіком, але не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рідше ніж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один раз на рік,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крім перш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ої перевірки, яка проводиться </w:t>
      </w:r>
      <w:r w:rsidRPr="004861E8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через три місяці після вст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ановлення опіки та піклування; </w:t>
      </w:r>
    </w:p>
    <w:p w:rsidR="0021036B" w:rsidRPr="004861E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про стан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прийомних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ях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z w:val="28"/>
          <w:szCs w:val="28"/>
        </w:rPr>
        <w:t>тячих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будинках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сімейного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типу;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5) бере участь у процесі вибуття дітей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із закладів для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дітей-сиріт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дітей, позбавлених батьківського піклування, та закладів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соціального захисту для дітей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’ї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усиновлювачів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опікунів, піклувальників, до дитячих будинків сімейного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типу, прийомних сімей;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</w:t>
      </w:r>
      <w:r>
        <w:rPr>
          <w:rFonts w:ascii="Times New Roman" w:hAnsi="Times New Roman" w:cs="Times New Roman"/>
          <w:color w:val="000000"/>
          <w:sz w:val="28"/>
          <w:szCs w:val="28"/>
        </w:rPr>
        <w:t>овленому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статистичну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звітність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розглядає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18) розглядає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вернення власника підприємства, установи або організації усіх форм власності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надає письмовий дозвіл щодо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звільненн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 працівника молодше 18 років;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19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) 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масової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інформації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інформаційно-роз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яснювальну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належать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інші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функції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випливають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покладених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21) контролює своєчасне внесення достовірної інформації в ЄІАС </w:t>
      </w:r>
      <w:r w:rsidRPr="002B3A9A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Pr="002B3A9A"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тощо:</w:t>
      </w:r>
    </w:p>
    <w:p w:rsidR="0021036B" w:rsidRPr="004F3A5E" w:rsidRDefault="0021036B" w:rsidP="0021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Обліку дітей, які залишилися без батьківського піклування, дітей </w:t>
      </w:r>
      <w:proofErr w:type="spellStart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–сиріт</w:t>
      </w:r>
      <w:proofErr w:type="spellEnd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та дітей, позбавлених батьківського піклування, кандидатів в </w:t>
      </w:r>
      <w:proofErr w:type="spellStart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усиновлювачі</w:t>
      </w:r>
      <w:proofErr w:type="spellEnd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сімей потенційних опікунів, піклувальників, прийомних батьків, батьків – вихователів, та дітей, які опинилися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складних життєвих обставинах;</w:t>
      </w:r>
    </w:p>
    <w:p w:rsidR="0021036B" w:rsidRPr="004F3A5E" w:rsidRDefault="0021036B" w:rsidP="0021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Зняття з обліку дітей </w:t>
      </w:r>
      <w:proofErr w:type="spellStart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–сиріт</w:t>
      </w:r>
      <w:proofErr w:type="spellEnd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, та дітей, позбавлених батьківського піклування, кандидатів в </w:t>
      </w:r>
      <w:proofErr w:type="spellStart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усиновлювачі</w:t>
      </w:r>
      <w:proofErr w:type="spellEnd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сімей потенційних опікунів, піклувальників, прийомних батьків, батьків – вихователів, та дітей, які опинилися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 складних життєвих обставинах;</w:t>
      </w:r>
    </w:p>
    <w:p w:rsidR="0021036B" w:rsidRPr="004F3A5E" w:rsidRDefault="0021036B" w:rsidP="0021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Влаштування дітей </w:t>
      </w:r>
      <w:proofErr w:type="spellStart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–сиріт</w:t>
      </w:r>
      <w:proofErr w:type="spellEnd"/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та дітей, позбавлених батьківського піклування в сім’ї опікунів, піклувальників, прийомні сім’ї , дитячі будинки сімейного типу;</w:t>
      </w:r>
    </w:p>
    <w:p w:rsidR="0021036B" w:rsidRPr="004F3A5E" w:rsidRDefault="0021036B" w:rsidP="0021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>Контролює якість внесеної в ЄІАС «Діти» інформації користувачами бази, що стосується компетенції служби;</w:t>
      </w:r>
    </w:p>
    <w:p w:rsidR="0021036B" w:rsidRPr="00DB20F0" w:rsidRDefault="0021036B" w:rsidP="00210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F3A5E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Аналізує внесену в ЄІАС «Діти» інформацію відповідно до компетенції служби. 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B2011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Служба має право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приймати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рішення, які є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’язкові для виконання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місцевими органами виконавчої влади, органа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ми місцевого самоврядування,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підприємствами, установами та організаціями усіх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 власності,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посадовими особами, громадянами</w:t>
      </w:r>
      <w:r w:rsidRPr="001C06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питань,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 належать до її компетенції;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отримувати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місцевих органів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виконавчої влади і органів місцевого самоврядув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ання, підприємств, установ та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ганізацій усіх форм власності,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садових осіб повідомлення про заходи, вжиті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иконання прийнятих нею рішень;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отримувати в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установленому порядку від інши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 структурних підрозділів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відповідних  орг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анів місцевого самоврядування, підприємств, установ та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ацій усіх форм власності інформацію,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документи та інші матері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али з питань, що належать до її компетенції, а від місцевих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анів державної статистики - статистичні дані, необхідні для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покладених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неїзавдань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4) звертатися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місцевих органів виконавчої влади,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органів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місцевого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самоврядування, підприємст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в, установ та організацій усіх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 власності у разі пору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шення прав та інтересів дітей;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серед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вчиненню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порушувати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перед органами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органами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направлення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спеціальних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опинилися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обстав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инах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неодноразово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самовільно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залиша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заклади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7) влаштовувати дітей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сиріт та дітей, позбавлених батьківського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піклування,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дитяч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будинки сімейного типу,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прийомні сім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ї, передавати під опік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у, піклування, на усиновлення;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8) вести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справи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опіки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>іклування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усиновлення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перевіряти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стан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іально-правового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закладах для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дітей-с</w:t>
      </w:r>
      <w:r>
        <w:rPr>
          <w:rFonts w:ascii="Times New Roman" w:hAnsi="Times New Roman" w:cs="Times New Roman"/>
          <w:color w:val="000000"/>
          <w:sz w:val="28"/>
          <w:szCs w:val="28"/>
        </w:rPr>
        <w:t>иріт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позбавлених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батьківського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піклування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спеціаль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установах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закладах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дітьми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навчальних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заклада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необхідності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ідприємствах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представляти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необхі</w:t>
      </w:r>
      <w:r>
        <w:rPr>
          <w:rFonts w:ascii="Times New Roman" w:hAnsi="Times New Roman" w:cs="Times New Roman"/>
          <w:color w:val="000000"/>
          <w:sz w:val="28"/>
          <w:szCs w:val="28"/>
        </w:rPr>
        <w:t>дності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судах,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відносинах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>ідприємствами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установами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ізаціями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11) запрошувати для бесіди батьків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опікунів, піклувальників,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посадових осіб з ме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тою з’ясування причин та умов, які призвели до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порушення прав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дітей, бездоглядності та безпритульності, вчинення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ушень, і вживати заходів щодо усунення таких причин;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порушувати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перед органами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органами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накладення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дисциплінарних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стягнень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посадових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прийнятих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спеціально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уповноваженим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ентральним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виконавчої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влади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укладати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установле</w:t>
      </w:r>
      <w:r>
        <w:rPr>
          <w:rFonts w:ascii="Times New Roman" w:hAnsi="Times New Roman" w:cs="Times New Roman"/>
          <w:color w:val="000000"/>
          <w:sz w:val="28"/>
          <w:szCs w:val="28"/>
        </w:rPr>
        <w:t>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порядку угоди про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співробітництво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науковими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установами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жіночими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молодіжними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дитячими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єднанням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благодійними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14)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скликати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конференції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семінари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15)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особистий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прийо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батьків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опікунів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>іклувальників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розгля</w:t>
      </w:r>
      <w:r>
        <w:rPr>
          <w:rFonts w:ascii="Times New Roman" w:hAnsi="Times New Roman" w:cs="Times New Roman"/>
          <w:color w:val="000000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скарги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заяви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питань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належать до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>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B3A9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) розробляти і реалізовувати 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асні та підтримувати громадські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соціального сп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рямування з метою забезпечення </w:t>
      </w:r>
      <w:r w:rsidRPr="00DB20F0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захисту прав, своб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 і законних інтересів дітей;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E4C5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відвідувати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инилися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складних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обставинах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перебувають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proofErr w:type="gram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3E4C50">
        <w:rPr>
          <w:rFonts w:ascii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вжи</w:t>
      </w:r>
      <w:r>
        <w:rPr>
          <w:rFonts w:ascii="Times New Roman" w:hAnsi="Times New Roman" w:cs="Times New Roman"/>
          <w:color w:val="000000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захис</w:t>
      </w:r>
      <w:r>
        <w:rPr>
          <w:rFonts w:ascii="Times New Roman" w:hAnsi="Times New Roman" w:cs="Times New Roman"/>
          <w:color w:val="000000"/>
          <w:sz w:val="28"/>
          <w:szCs w:val="28"/>
        </w:rPr>
        <w:t>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18) вносити на розгляд керівництва пропозиції щодо удосконалення роботи в ЄІАС </w:t>
      </w:r>
      <w:r w:rsidRPr="00C255B7">
        <w:rPr>
          <w:rFonts w:ascii="Times New Roman" w:hAnsi="Times New Roman" w:cs="Times New Roman"/>
          <w:color w:val="000000"/>
          <w:sz w:val="28"/>
          <w:szCs w:val="28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Діти</w:t>
      </w:r>
      <w:r w:rsidRPr="00C255B7">
        <w:rPr>
          <w:rFonts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6. Служба під час виконання поклад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ених на неї завдань взаємодіє з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ншими структурними підрозділами виконавчого комітету селищної ради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місцевого самоврядування, підприємствами, </w:t>
      </w:r>
      <w:proofErr w:type="spellStart"/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організаціями усіх форм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власності, об'єднаннями громадян і громадянами.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9933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Службу очолює начальник,</w:t>
      </w:r>
      <w:r w:rsidRPr="00C255B7">
        <w:rPr>
          <w:rFonts w:ascii="Times New Roman" w:hAnsi="Times New Roman" w:cs="Times New Roman"/>
          <w:sz w:val="28"/>
          <w:szCs w:val="28"/>
          <w:lang w:val="uk-UA"/>
        </w:rPr>
        <w:t xml:space="preserve"> який призначається на посаду і звільняється з посади головою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селищної ради</w:t>
      </w:r>
      <w:r w:rsidRPr="00C255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законодавства «Про місцеве самоврядування в Україні» </w:t>
      </w:r>
      <w:r w:rsidRPr="001865CE">
        <w:rPr>
          <w:rFonts w:ascii="Times New Roman" w:hAnsi="Times New Roman" w:cs="Times New Roman"/>
          <w:sz w:val="28"/>
          <w:szCs w:val="28"/>
          <w:lang w:val="uk-UA"/>
        </w:rPr>
        <w:t xml:space="preserve">за погодженням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служби у справах дітей </w:t>
      </w:r>
      <w:r w:rsidRPr="001865CE">
        <w:rPr>
          <w:rFonts w:ascii="Times New Roman" w:hAnsi="Times New Roman" w:cs="Times New Roman"/>
          <w:sz w:val="28"/>
          <w:szCs w:val="28"/>
          <w:lang w:val="uk-UA"/>
        </w:rPr>
        <w:t>обласно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865CE">
        <w:rPr>
          <w:rFonts w:ascii="Times New Roman" w:hAnsi="Times New Roman" w:cs="Times New Roman"/>
          <w:sz w:val="28"/>
          <w:szCs w:val="28"/>
          <w:lang w:val="uk-UA"/>
        </w:rPr>
        <w:t xml:space="preserve"> державно</w:t>
      </w:r>
      <w:r>
        <w:rPr>
          <w:rFonts w:ascii="Times New Roman" w:hAnsi="Times New Roman" w:cs="Times New Roman"/>
          <w:sz w:val="28"/>
          <w:szCs w:val="28"/>
          <w:lang w:val="uk-UA"/>
        </w:rPr>
        <w:t>ї адміністрації</w:t>
      </w:r>
      <w:r w:rsidRPr="001C06E2">
        <w:rPr>
          <w:rFonts w:ascii="Times New Roman" w:hAnsi="Times New Roman" w:cs="Times New Roman"/>
          <w:color w:val="993300"/>
          <w:sz w:val="28"/>
          <w:szCs w:val="28"/>
          <w:lang w:val="uk-UA"/>
        </w:rPr>
        <w:t>.</w:t>
      </w:r>
    </w:p>
    <w:p w:rsidR="0021036B" w:rsidRPr="00692381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692381">
        <w:rPr>
          <w:rFonts w:ascii="Times New Roman" w:hAnsi="Times New Roman" w:cs="Times New Roman"/>
          <w:sz w:val="28"/>
          <w:szCs w:val="28"/>
          <w:lang w:val="uk-UA"/>
        </w:rPr>
        <w:t xml:space="preserve">На посаду начальника служби призначається особа яка має досвід роботи на посадах державної служби категорії </w:t>
      </w:r>
      <w:r w:rsidRPr="00692381">
        <w:rPr>
          <w:rFonts w:ascii="Times New Roman" w:hAnsi="Times New Roman" w:cs="Times New Roman"/>
          <w:sz w:val="28"/>
          <w:szCs w:val="28"/>
        </w:rPr>
        <w:t>“</w:t>
      </w:r>
      <w:r w:rsidRPr="00692381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692381">
        <w:rPr>
          <w:rFonts w:ascii="Times New Roman" w:hAnsi="Times New Roman" w:cs="Times New Roman"/>
          <w:sz w:val="28"/>
          <w:szCs w:val="28"/>
        </w:rPr>
        <w:t>”</w:t>
      </w:r>
      <w:r w:rsidRPr="00692381">
        <w:rPr>
          <w:rFonts w:ascii="Times New Roman" w:hAnsi="Times New Roman" w:cs="Times New Roman"/>
          <w:sz w:val="28"/>
          <w:szCs w:val="28"/>
          <w:lang w:val="uk-UA"/>
        </w:rPr>
        <w:t xml:space="preserve"> чи</w:t>
      </w:r>
      <w:r w:rsidRPr="00692381">
        <w:rPr>
          <w:rFonts w:ascii="Times New Roman" w:hAnsi="Times New Roman" w:cs="Times New Roman"/>
          <w:sz w:val="28"/>
          <w:szCs w:val="28"/>
        </w:rPr>
        <w:t xml:space="preserve"> “</w:t>
      </w:r>
      <w:r w:rsidRPr="0069238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92381">
        <w:rPr>
          <w:rFonts w:ascii="Times New Roman" w:hAnsi="Times New Roman" w:cs="Times New Roman"/>
          <w:sz w:val="28"/>
          <w:szCs w:val="28"/>
        </w:rPr>
        <w:t>”</w:t>
      </w:r>
      <w:r w:rsidRPr="00692381">
        <w:rPr>
          <w:rFonts w:ascii="Times New Roman" w:hAnsi="Times New Roman" w:cs="Times New Roman"/>
          <w:sz w:val="28"/>
          <w:szCs w:val="28"/>
          <w:lang w:val="uk-UA"/>
        </w:rPr>
        <w:t xml:space="preserve">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року, вільне володіння державною мовою.</w:t>
      </w:r>
    </w:p>
    <w:p w:rsidR="0021036B" w:rsidRPr="00DB20F0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21036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здійснює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керівництво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діяльніст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несе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персональну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відповідальність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 за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покла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1036B" w:rsidRPr="00871D4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подає на затвердження голові виконавчого комітету селищної ради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оження про службу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Pr="00871D4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затверджує посадові інструкції працівників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розподіляє обов’язки між ними;</w:t>
      </w:r>
    </w:p>
    <w:p w:rsidR="0021036B" w:rsidRPr="00871D4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вживає заходів до удосконалення організації та підвищення ефективності роботи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служби;</w:t>
      </w:r>
    </w:p>
    <w:p w:rsidR="0021036B" w:rsidRPr="00871D4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звітує перед головою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селищної ради</w:t>
      </w:r>
      <w:r w:rsidRPr="00186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виконання покладених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службу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завдань та затверджених планів роботи;</w:t>
      </w:r>
    </w:p>
    <w:p w:rsidR="0021036B" w:rsidRPr="00871D4B" w:rsidRDefault="0021036B" w:rsidP="0021036B">
      <w:pPr>
        <w:pStyle w:val="HTML"/>
        <w:shd w:val="clear" w:color="auto" w:fill="FFFFFF"/>
        <w:tabs>
          <w:tab w:val="clear" w:pos="916"/>
          <w:tab w:val="left" w:pos="851"/>
        </w:tabs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своєї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компетен</w:t>
      </w:r>
      <w:r>
        <w:rPr>
          <w:rFonts w:ascii="Times New Roman" w:hAnsi="Times New Roman" w:cs="Times New Roman"/>
          <w:color w:val="000000"/>
          <w:sz w:val="28"/>
          <w:szCs w:val="28"/>
        </w:rPr>
        <w:t>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накази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організовує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контролює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 Накази нормативно-правового характеру, які зачіпають права, свободи і законні інтереси громадян або мають міжвідомчий характер, підлягають державній реєстрації в територіальних органах Мін</w:t>
      </w:r>
      <w:r w:rsidRPr="002B0D38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юсту</w:t>
      </w:r>
      <w:r w:rsidRPr="002B0D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</w:t>
      </w:r>
    </w:p>
    <w:p w:rsidR="0021036B" w:rsidRPr="00871D4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подає на затвердження голови виконавчого комітету селищної ради</w:t>
      </w:r>
      <w:r w:rsidRPr="00186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проекти кошторису та штатного розпису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межах визначеної граничної чисельності та фонду оплати праці його працівників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21036B" w:rsidRPr="00871D4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організовує роботу з підвищення рівня професійної компетентності державних служ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бовців служби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Pr="00871D4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проводить особистий прийом громадян з питань, що належать до повноважень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21036B" w:rsidRPr="00871D4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забезпечує дотримання працівниками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лужби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правил внутрішнього трудового розпорядку та виконавської дисципліни;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1D4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 інші повноваження, визначені законом.</w:t>
      </w:r>
    </w:p>
    <w:p w:rsidR="0021036B" w:rsidRPr="00871D4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10. </w:t>
      </w:r>
      <w:r w:rsidRPr="00D81E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Накази керівника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служби</w:t>
      </w:r>
      <w:r w:rsidRPr="00D81E4B">
        <w:rPr>
          <w:rFonts w:ascii="Times New Roman" w:hAnsi="Times New Roman" w:cs="Times New Roman"/>
          <w:color w:val="000000"/>
          <w:sz w:val="28"/>
          <w:szCs w:val="28"/>
          <w:lang w:val="uk-UA"/>
        </w:rPr>
        <w:t>, що суперечать Конституції та законам України, актам Президента України, Кабінету Міністрів України, міністерств, інших центральних органів виконавчої влади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можуть бути скасовані головою виконавчого комітету селищної ради;</w:t>
      </w:r>
    </w:p>
    <w:p w:rsidR="0021036B" w:rsidRPr="006A4CCE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FE36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погодженого вирішення пита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нь, що належать до компетенції С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лужби, в ній може утворюватися координаційна рада у складі начальника служби, керівників інших структурних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підрозділів виконавчого комітету селищної ради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органів Національної поліції, представників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підприємств, установ, організацій,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об'єднань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громадян та благодійних організацій. </w:t>
      </w:r>
    </w:p>
    <w:p w:rsidR="0021036B" w:rsidRPr="006A4CCE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 координаційної 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ади затверджується головою виконавчого комітету селищної ради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поданням начальника служби. </w:t>
      </w:r>
    </w:p>
    <w:p w:rsidR="0021036B" w:rsidRPr="006A4CCE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 координаційної ради проводяться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</w:t>
      </w:r>
      <w:r w:rsidRPr="006A4CC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життя наказами начальника служби. </w:t>
      </w:r>
    </w:p>
    <w:p w:rsidR="0021036B" w:rsidRPr="005937A8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Утримання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здій</w:t>
      </w:r>
      <w:r>
        <w:rPr>
          <w:rFonts w:ascii="Times New Roman" w:hAnsi="Times New Roman" w:cs="Times New Roman"/>
          <w:color w:val="000000"/>
          <w:sz w:val="28"/>
          <w:szCs w:val="28"/>
        </w:rPr>
        <w:t>снюється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1036B" w:rsidRPr="0099436E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Граничн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E4C50">
        <w:rPr>
          <w:rFonts w:ascii="Times New Roman" w:hAnsi="Times New Roman" w:cs="Times New Roman"/>
          <w:color w:val="000000"/>
          <w:sz w:val="28"/>
          <w:szCs w:val="28"/>
        </w:rPr>
        <w:t>чисельність</w:t>
      </w:r>
      <w:proofErr w:type="spellEnd"/>
      <w:r w:rsidRPr="003E4C50">
        <w:rPr>
          <w:rFonts w:ascii="Times New Roman" w:hAnsi="Times New Roman" w:cs="Times New Roman"/>
          <w:color w:val="000000"/>
          <w:sz w:val="28"/>
          <w:szCs w:val="28"/>
        </w:rPr>
        <w:t>, фонд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визначає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4C50">
        <w:rPr>
          <w:rFonts w:ascii="Times New Roman" w:hAnsi="Times New Roman" w:cs="Times New Roman"/>
          <w:color w:val="000000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виконавчого комітету селищної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36B" w:rsidRPr="0099436E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3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Кошторис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593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штатний розпис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5937A8">
        <w:rPr>
          <w:rFonts w:ascii="Times New Roman" w:hAnsi="Times New Roman" w:cs="Times New Roman"/>
          <w:color w:val="000000"/>
          <w:sz w:val="28"/>
          <w:szCs w:val="28"/>
          <w:lang w:val="uk-UA"/>
        </w:rPr>
        <w:t>лужби затверджу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 w:rsidRPr="00593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 виконавчого комітету селищної ради</w:t>
      </w:r>
      <w:r w:rsidRPr="005937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межах визначеної граничної чисельності та фонду оплати праці її працівників. 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13. </w:t>
      </w:r>
      <w:r w:rsidRPr="00E93074">
        <w:rPr>
          <w:rFonts w:ascii="Times New Roman" w:hAnsi="Times New Roman" w:cs="Times New Roman"/>
          <w:color w:val="000000"/>
          <w:sz w:val="28"/>
          <w:szCs w:val="28"/>
          <w:lang w:val="uk-UA"/>
        </w:rPr>
        <w:t>Служба є юридичною особою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публічного права</w:t>
      </w:r>
      <w:r w:rsidRPr="00E93074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має печатку із зображенням Державного Герба України і своїм найменуванням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кутовий штамп,фірмовий бланк.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14. Повне найменування юридичної особи.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15. Служба у справах дітей та сім</w:t>
      </w:r>
      <w:r w:rsidRPr="00E93074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 виконавчого комітету Лисянської селищної ради.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16. Скорочена назва ССДС Лисянської селищної ради.</w:t>
      </w: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17.Юридична адреса Служби: 19300, Черкаська область, Звенигородський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Лисянка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пл.. Миру, 27.</w:t>
      </w:r>
    </w:p>
    <w:p w:rsidR="0021036B" w:rsidRPr="00E93074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1036B" w:rsidRDefault="0021036B" w:rsidP="0021036B">
      <w:pPr>
        <w:pStyle w:val="HTML"/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1036B" w:rsidRPr="008C4DBF" w:rsidRDefault="0021036B" w:rsidP="0021036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О.В.Макушенко</w:t>
      </w:r>
    </w:p>
    <w:p w:rsidR="008C4DBF" w:rsidRPr="008C4DBF" w:rsidRDefault="008C4DBF" w:rsidP="00420F48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8C4DBF" w:rsidRPr="008C4DBF" w:rsidSect="000B6593">
      <w:headerReference w:type="default" r:id="rId9"/>
      <w:footerReference w:type="default" r:id="rId10"/>
      <w:pgSz w:w="11906" w:h="16838"/>
      <w:pgMar w:top="540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A8A" w:rsidRDefault="003E3A8A" w:rsidP="00BE466B">
      <w:pPr>
        <w:spacing w:after="0" w:line="240" w:lineRule="auto"/>
      </w:pPr>
      <w:r>
        <w:separator/>
      </w:r>
    </w:p>
  </w:endnote>
  <w:endnote w:type="continuationSeparator" w:id="0">
    <w:p w:rsidR="003E3A8A" w:rsidRDefault="003E3A8A" w:rsidP="00BE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043" w:rsidRPr="004F4371" w:rsidRDefault="001A4043" w:rsidP="00C9485F">
    <w:pPr>
      <w:pStyle w:val="a9"/>
      <w:framePr w:wrap="auto" w:vAnchor="text" w:hAnchor="margin" w:xAlign="right" w:y="1"/>
      <w:rPr>
        <w:rStyle w:val="ab"/>
        <w:lang w:val="uk-UA"/>
      </w:rPr>
    </w:pPr>
    <w:r>
      <w:rPr>
        <w:rStyle w:val="ab"/>
        <w:lang w:val="uk-UA"/>
      </w:rPr>
      <w:t xml:space="preserve"> </w:t>
    </w:r>
  </w:p>
  <w:p w:rsidR="001A4043" w:rsidRDefault="001A4043" w:rsidP="00C9485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A8A" w:rsidRDefault="003E3A8A" w:rsidP="00BE466B">
      <w:pPr>
        <w:spacing w:after="0" w:line="240" w:lineRule="auto"/>
      </w:pPr>
      <w:r>
        <w:separator/>
      </w:r>
    </w:p>
  </w:footnote>
  <w:footnote w:type="continuationSeparator" w:id="0">
    <w:p w:rsidR="003E3A8A" w:rsidRDefault="003E3A8A" w:rsidP="00BE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043" w:rsidRDefault="001A4043" w:rsidP="00A71794">
    <w:pPr>
      <w:pStyle w:val="a7"/>
      <w:framePr w:wrap="auto" w:vAnchor="text" w:hAnchor="margin" w:xAlign="center" w:y="1"/>
      <w:rPr>
        <w:rStyle w:val="ab"/>
      </w:rPr>
    </w:pPr>
  </w:p>
  <w:p w:rsidR="001A4043" w:rsidRPr="000A3701" w:rsidRDefault="001A4043">
    <w:pPr>
      <w:pStyle w:val="a7"/>
      <w:rPr>
        <w:lang w:val="uk-UA"/>
      </w:rPr>
    </w:pPr>
    <w:r>
      <w:rPr>
        <w:lang w:val="uk-UA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5D9F"/>
    <w:multiLevelType w:val="multilevel"/>
    <w:tmpl w:val="CE3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hyphenationZone w:val="425"/>
  <w:doNotHyphenateCaps/>
  <w:drawingGridHorizontalSpacing w:val="181"/>
  <w:drawingGridVerticalSpacing w:val="1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1F9C"/>
    <w:rsid w:val="0000165A"/>
    <w:rsid w:val="00052085"/>
    <w:rsid w:val="00065721"/>
    <w:rsid w:val="00082B02"/>
    <w:rsid w:val="00095526"/>
    <w:rsid w:val="000A3701"/>
    <w:rsid w:val="000B6593"/>
    <w:rsid w:val="000C46FC"/>
    <w:rsid w:val="000D7A1F"/>
    <w:rsid w:val="000E3A2C"/>
    <w:rsid w:val="000F37BF"/>
    <w:rsid w:val="00100AC9"/>
    <w:rsid w:val="00106C7C"/>
    <w:rsid w:val="001228BE"/>
    <w:rsid w:val="001230C2"/>
    <w:rsid w:val="00150C5F"/>
    <w:rsid w:val="00157850"/>
    <w:rsid w:val="00172C4B"/>
    <w:rsid w:val="001865CE"/>
    <w:rsid w:val="001A4043"/>
    <w:rsid w:val="001A5792"/>
    <w:rsid w:val="001C04A8"/>
    <w:rsid w:val="001C06E2"/>
    <w:rsid w:val="00200891"/>
    <w:rsid w:val="0021036B"/>
    <w:rsid w:val="00210D47"/>
    <w:rsid w:val="002437F0"/>
    <w:rsid w:val="00252A3C"/>
    <w:rsid w:val="00253C35"/>
    <w:rsid w:val="00261176"/>
    <w:rsid w:val="00270D90"/>
    <w:rsid w:val="00283A48"/>
    <w:rsid w:val="00284AC7"/>
    <w:rsid w:val="002B0D38"/>
    <w:rsid w:val="002B3A9A"/>
    <w:rsid w:val="002B52C9"/>
    <w:rsid w:val="002E5C80"/>
    <w:rsid w:val="002E6839"/>
    <w:rsid w:val="002F2E99"/>
    <w:rsid w:val="00315168"/>
    <w:rsid w:val="00344323"/>
    <w:rsid w:val="00351039"/>
    <w:rsid w:val="00381F9C"/>
    <w:rsid w:val="00390146"/>
    <w:rsid w:val="00396026"/>
    <w:rsid w:val="003D4823"/>
    <w:rsid w:val="003E3A8A"/>
    <w:rsid w:val="003E4C50"/>
    <w:rsid w:val="003E5CB3"/>
    <w:rsid w:val="00420F48"/>
    <w:rsid w:val="0044490E"/>
    <w:rsid w:val="00454A72"/>
    <w:rsid w:val="004861E8"/>
    <w:rsid w:val="004B2011"/>
    <w:rsid w:val="004B6C7F"/>
    <w:rsid w:val="004D32EC"/>
    <w:rsid w:val="004F3A5E"/>
    <w:rsid w:val="004F4371"/>
    <w:rsid w:val="004F702F"/>
    <w:rsid w:val="00525995"/>
    <w:rsid w:val="0053090C"/>
    <w:rsid w:val="0053417C"/>
    <w:rsid w:val="00556C86"/>
    <w:rsid w:val="00591990"/>
    <w:rsid w:val="005937A8"/>
    <w:rsid w:val="0059789A"/>
    <w:rsid w:val="005A6DC9"/>
    <w:rsid w:val="005B033F"/>
    <w:rsid w:val="005B41CD"/>
    <w:rsid w:val="0061029F"/>
    <w:rsid w:val="00633EDB"/>
    <w:rsid w:val="006361FD"/>
    <w:rsid w:val="00643709"/>
    <w:rsid w:val="00676D95"/>
    <w:rsid w:val="00690D35"/>
    <w:rsid w:val="00692381"/>
    <w:rsid w:val="006A4CCE"/>
    <w:rsid w:val="006E191D"/>
    <w:rsid w:val="00707178"/>
    <w:rsid w:val="0071470D"/>
    <w:rsid w:val="00727ABE"/>
    <w:rsid w:val="007717FA"/>
    <w:rsid w:val="00823308"/>
    <w:rsid w:val="0085435A"/>
    <w:rsid w:val="00865DA9"/>
    <w:rsid w:val="0086652D"/>
    <w:rsid w:val="00871D4B"/>
    <w:rsid w:val="00892F5D"/>
    <w:rsid w:val="008C4DBF"/>
    <w:rsid w:val="008E5C7E"/>
    <w:rsid w:val="00916292"/>
    <w:rsid w:val="00916A65"/>
    <w:rsid w:val="00931D69"/>
    <w:rsid w:val="00932E36"/>
    <w:rsid w:val="00956E3D"/>
    <w:rsid w:val="00971333"/>
    <w:rsid w:val="0099436E"/>
    <w:rsid w:val="009F0191"/>
    <w:rsid w:val="00A047E5"/>
    <w:rsid w:val="00A07387"/>
    <w:rsid w:val="00A10A7D"/>
    <w:rsid w:val="00A143FC"/>
    <w:rsid w:val="00A22A35"/>
    <w:rsid w:val="00A342F0"/>
    <w:rsid w:val="00A6116D"/>
    <w:rsid w:val="00A62C1F"/>
    <w:rsid w:val="00A71794"/>
    <w:rsid w:val="00A72A76"/>
    <w:rsid w:val="00A91C17"/>
    <w:rsid w:val="00AE2773"/>
    <w:rsid w:val="00B51EFF"/>
    <w:rsid w:val="00B76283"/>
    <w:rsid w:val="00B81612"/>
    <w:rsid w:val="00BA4413"/>
    <w:rsid w:val="00BA5D7F"/>
    <w:rsid w:val="00BB532A"/>
    <w:rsid w:val="00BC0C7B"/>
    <w:rsid w:val="00BE2754"/>
    <w:rsid w:val="00BE4086"/>
    <w:rsid w:val="00BE466B"/>
    <w:rsid w:val="00BE7CC1"/>
    <w:rsid w:val="00C255B7"/>
    <w:rsid w:val="00C271C2"/>
    <w:rsid w:val="00C4261C"/>
    <w:rsid w:val="00C549BB"/>
    <w:rsid w:val="00C56F3C"/>
    <w:rsid w:val="00C83335"/>
    <w:rsid w:val="00C91721"/>
    <w:rsid w:val="00C9485F"/>
    <w:rsid w:val="00CF2548"/>
    <w:rsid w:val="00D12765"/>
    <w:rsid w:val="00D24326"/>
    <w:rsid w:val="00D26F95"/>
    <w:rsid w:val="00D3114D"/>
    <w:rsid w:val="00D438C2"/>
    <w:rsid w:val="00D529FD"/>
    <w:rsid w:val="00D70024"/>
    <w:rsid w:val="00D81E4B"/>
    <w:rsid w:val="00D86F08"/>
    <w:rsid w:val="00DB20F0"/>
    <w:rsid w:val="00DE06D0"/>
    <w:rsid w:val="00DF21B3"/>
    <w:rsid w:val="00E31F3C"/>
    <w:rsid w:val="00E61549"/>
    <w:rsid w:val="00E646A2"/>
    <w:rsid w:val="00E8625B"/>
    <w:rsid w:val="00E868EC"/>
    <w:rsid w:val="00E875FC"/>
    <w:rsid w:val="00E96F32"/>
    <w:rsid w:val="00EA601E"/>
    <w:rsid w:val="00ED2770"/>
    <w:rsid w:val="00EE3F28"/>
    <w:rsid w:val="00EE630C"/>
    <w:rsid w:val="00F85574"/>
    <w:rsid w:val="00FA4903"/>
    <w:rsid w:val="00FE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3"/>
    <w:pPr>
      <w:spacing w:after="200" w:line="276" w:lineRule="auto"/>
    </w:pPr>
    <w:rPr>
      <w:rFonts w:cs="Calibri"/>
      <w:lang w:val="ru-RU" w:eastAsia="ru-RU"/>
    </w:rPr>
  </w:style>
  <w:style w:type="paragraph" w:styleId="2">
    <w:name w:val="heading 2"/>
    <w:basedOn w:val="a"/>
    <w:link w:val="20"/>
    <w:uiPriority w:val="99"/>
    <w:qFormat/>
    <w:rsid w:val="0082330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3308"/>
    <w:rPr>
      <w:rFonts w:ascii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381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1F9C"/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381F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8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F9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rsid w:val="00823308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823308"/>
  </w:style>
  <w:style w:type="paragraph" w:styleId="a7">
    <w:name w:val="header"/>
    <w:basedOn w:val="a"/>
    <w:link w:val="a8"/>
    <w:uiPriority w:val="99"/>
    <w:rsid w:val="00186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01E"/>
    <w:rPr>
      <w:lang w:val="ru-RU" w:eastAsia="ru-RU"/>
    </w:rPr>
  </w:style>
  <w:style w:type="paragraph" w:styleId="a9">
    <w:name w:val="footer"/>
    <w:basedOn w:val="a"/>
    <w:link w:val="aa"/>
    <w:uiPriority w:val="99"/>
    <w:rsid w:val="00186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601E"/>
    <w:rPr>
      <w:lang w:val="ru-RU" w:eastAsia="ru-RU"/>
    </w:rPr>
  </w:style>
  <w:style w:type="character" w:styleId="ab">
    <w:name w:val="page number"/>
    <w:basedOn w:val="a0"/>
    <w:uiPriority w:val="99"/>
    <w:rsid w:val="001865CE"/>
  </w:style>
  <w:style w:type="paragraph" w:customStyle="1" w:styleId="3">
    <w:name w:val="заголовок 3"/>
    <w:basedOn w:val="a"/>
    <w:next w:val="a"/>
    <w:rsid w:val="00D70024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32"/>
      <w:szCs w:val="32"/>
    </w:rPr>
  </w:style>
  <w:style w:type="paragraph" w:customStyle="1" w:styleId="ac">
    <w:name w:val="Знак"/>
    <w:basedOn w:val="a"/>
    <w:rsid w:val="004F3A5E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character" w:styleId="ad">
    <w:name w:val="line number"/>
    <w:basedOn w:val="a0"/>
    <w:uiPriority w:val="99"/>
    <w:semiHidden/>
    <w:unhideWhenUsed/>
    <w:rsid w:val="00284AC7"/>
  </w:style>
  <w:style w:type="character" w:customStyle="1" w:styleId="30">
    <w:name w:val="Основной текст (3)_"/>
    <w:link w:val="31"/>
    <w:uiPriority w:val="99"/>
    <w:rsid w:val="00727ABE"/>
    <w:rPr>
      <w:rFonts w:ascii="Arial" w:hAnsi="Arial"/>
      <w:b/>
      <w:bCs/>
      <w:spacing w:val="1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27ABE"/>
    <w:pPr>
      <w:widowControl w:val="0"/>
      <w:shd w:val="clear" w:color="auto" w:fill="FFFFFF"/>
      <w:spacing w:before="240" w:after="0" w:line="240" w:lineRule="atLeast"/>
      <w:jc w:val="center"/>
    </w:pPr>
    <w:rPr>
      <w:rFonts w:ascii="Arial" w:hAnsi="Arial" w:cs="Times New Roman"/>
      <w:b/>
      <w:bCs/>
      <w:spacing w:val="1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B3"/>
    <w:pPr>
      <w:spacing w:after="200" w:line="276" w:lineRule="auto"/>
    </w:pPr>
    <w:rPr>
      <w:rFonts w:cs="Calibri"/>
      <w:lang w:val="ru-RU" w:eastAsia="ru-RU"/>
    </w:rPr>
  </w:style>
  <w:style w:type="paragraph" w:styleId="2">
    <w:name w:val="heading 2"/>
    <w:basedOn w:val="a"/>
    <w:link w:val="20"/>
    <w:uiPriority w:val="99"/>
    <w:qFormat/>
    <w:rsid w:val="0082330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3308"/>
    <w:rPr>
      <w:rFonts w:ascii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381F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1F9C"/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381F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81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F9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rsid w:val="00823308"/>
    <w:rPr>
      <w:color w:val="800080"/>
      <w:u w:val="single"/>
    </w:rPr>
  </w:style>
  <w:style w:type="character" w:customStyle="1" w:styleId="apple-converted-space">
    <w:name w:val="apple-converted-space"/>
    <w:basedOn w:val="a0"/>
    <w:uiPriority w:val="99"/>
    <w:rsid w:val="00823308"/>
  </w:style>
  <w:style w:type="paragraph" w:styleId="a7">
    <w:name w:val="header"/>
    <w:basedOn w:val="a"/>
    <w:link w:val="a8"/>
    <w:uiPriority w:val="99"/>
    <w:rsid w:val="00186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01E"/>
    <w:rPr>
      <w:lang w:val="ru-RU" w:eastAsia="ru-RU"/>
    </w:rPr>
  </w:style>
  <w:style w:type="paragraph" w:styleId="a9">
    <w:name w:val="footer"/>
    <w:basedOn w:val="a"/>
    <w:link w:val="aa"/>
    <w:uiPriority w:val="99"/>
    <w:rsid w:val="00186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601E"/>
    <w:rPr>
      <w:lang w:val="ru-RU" w:eastAsia="ru-RU"/>
    </w:rPr>
  </w:style>
  <w:style w:type="character" w:styleId="ab">
    <w:name w:val="page number"/>
    <w:basedOn w:val="a0"/>
    <w:uiPriority w:val="99"/>
    <w:rsid w:val="001865CE"/>
  </w:style>
  <w:style w:type="paragraph" w:customStyle="1" w:styleId="3">
    <w:name w:val="заголовок 3"/>
    <w:basedOn w:val="a"/>
    <w:next w:val="a"/>
    <w:uiPriority w:val="99"/>
    <w:rsid w:val="00D70024"/>
    <w:pPr>
      <w:keepNext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32"/>
      <w:szCs w:val="32"/>
    </w:rPr>
  </w:style>
  <w:style w:type="paragraph" w:customStyle="1" w:styleId="ac">
    <w:name w:val="Знак"/>
    <w:basedOn w:val="a"/>
    <w:rsid w:val="004F3A5E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 w:eastAsia="en-US"/>
    </w:rPr>
  </w:style>
  <w:style w:type="character" w:styleId="ad">
    <w:name w:val="line number"/>
    <w:basedOn w:val="a0"/>
    <w:uiPriority w:val="99"/>
    <w:semiHidden/>
    <w:unhideWhenUsed/>
    <w:rsid w:val="00284AC7"/>
  </w:style>
  <w:style w:type="character" w:customStyle="1" w:styleId="30">
    <w:name w:val="Основной текст (3)_"/>
    <w:link w:val="31"/>
    <w:uiPriority w:val="99"/>
    <w:rsid w:val="00727ABE"/>
    <w:rPr>
      <w:rFonts w:ascii="Arial" w:hAnsi="Arial"/>
      <w:b/>
      <w:bCs/>
      <w:spacing w:val="123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27ABE"/>
    <w:pPr>
      <w:widowControl w:val="0"/>
      <w:shd w:val="clear" w:color="auto" w:fill="FFFFFF"/>
      <w:spacing w:before="240" w:after="0" w:line="240" w:lineRule="atLeast"/>
      <w:jc w:val="center"/>
    </w:pPr>
    <w:rPr>
      <w:rFonts w:ascii="Arial" w:hAnsi="Arial" w:cs="Times New Roman"/>
      <w:b/>
      <w:bCs/>
      <w:spacing w:val="1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3653-8678-4338-B259-3EA164E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2695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2021-02-18T06:11:00Z</cp:lastPrinted>
  <dcterms:created xsi:type="dcterms:W3CDTF">2021-02-06T08:08:00Z</dcterms:created>
  <dcterms:modified xsi:type="dcterms:W3CDTF">2021-05-28T06:15:00Z</dcterms:modified>
</cp:coreProperties>
</file>