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32" w:rsidRPr="00F865D4" w:rsidRDefault="00C3493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4E2938" w:rsidRPr="00F865D4" w:rsidRDefault="004E2938" w:rsidP="004E29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до пункту 4</w:t>
      </w:r>
      <w:r w:rsidRPr="00AB5017">
        <w:rPr>
          <w:rFonts w:ascii="Times New Roman" w:hAnsi="Times New Roman" w:cs="Times New Roman"/>
          <w:b/>
          <w:sz w:val="16"/>
          <w:szCs w:val="16"/>
          <w:lang w:val="uk-UA"/>
        </w:rPr>
        <w:t>1</w:t>
      </w: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:rsidR="00C34932" w:rsidRPr="00F865D4" w:rsidRDefault="00C34932" w:rsidP="00C34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125C" w:rsidRDefault="00FA148F" w:rsidP="006A125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Найменування замовника: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В</w:t>
      </w:r>
      <w:r w:rsidR="009702B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иконавчий комітет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Лисянської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селищної ради. </w:t>
      </w:r>
      <w:r w:rsidR="006A12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Код ЄДРПОУ</w:t>
      </w:r>
      <w:r w:rsidR="006A125C" w:rsidRPr="006A125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702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04410982</w:t>
      </w:r>
      <w:r w:rsidR="006A12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. </w:t>
      </w:r>
    </w:p>
    <w:p w:rsidR="00CC168C" w:rsidRPr="006A125C" w:rsidRDefault="006A125C" w:rsidP="006A125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</w:pPr>
      <w:r w:rsidRPr="006A125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/>
        </w:rPr>
        <w:t>Адреса: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19301</w:t>
      </w:r>
      <w:r w:rsidR="00C936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Черкаська обл. Звенигородський р-н, </w:t>
      </w:r>
      <w:bookmarkStart w:id="0" w:name="_GoBack"/>
      <w:bookmarkEnd w:id="0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смт. </w:t>
      </w:r>
      <w:proofErr w:type="spellStart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Лисянка</w:t>
      </w:r>
      <w:proofErr w:type="spellEnd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  <w:proofErr w:type="spellStart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пл.Миру</w:t>
      </w:r>
      <w:proofErr w:type="spellEnd"/>
      <w:r w:rsidR="00FA148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, буд.№</w:t>
      </w:r>
      <w:r w:rsidR="00A700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30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</w:t>
      </w:r>
    </w:p>
    <w:p w:rsidR="00555EF0" w:rsidRPr="00F865D4" w:rsidRDefault="00C6387F" w:rsidP="00555EF0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закупівлі: </w:t>
      </w:r>
      <w:r w:rsidR="00A916CD" w:rsidRPr="00A916CD">
        <w:rPr>
          <w:rFonts w:ascii="Times New Roman" w:hAnsi="Times New Roman" w:cs="Times New Roman"/>
          <w:sz w:val="28"/>
          <w:szCs w:val="28"/>
          <w:shd w:val="clear" w:color="auto" w:fill="FFFFFF"/>
        </w:rPr>
        <w:t>UA-2024-05-22-010234-a</w:t>
      </w:r>
    </w:p>
    <w:p w:rsidR="00850487" w:rsidRDefault="00C6387F" w:rsidP="0085048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Процедура закупівлі:</w:t>
      </w:r>
      <w:r w:rsidRPr="00F86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E16">
        <w:rPr>
          <w:rFonts w:ascii="Times New Roman" w:hAnsi="Times New Roman" w:cs="Times New Roman"/>
          <w:sz w:val="28"/>
          <w:szCs w:val="28"/>
          <w:lang w:val="uk-UA"/>
        </w:rPr>
        <w:t>відкриті торги (з особливостями) у відповідності до</w:t>
      </w:r>
      <w:r w:rsidR="00BC1E16" w:rsidRPr="00BC1E1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Постанови КМУ від 12 жовтня 2022 р. № 1178 «Про затвердження особливостей здійснення публічних </w:t>
      </w:r>
      <w:proofErr w:type="spellStart"/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закупівель</w:t>
      </w:r>
      <w:proofErr w:type="spellEnd"/>
      <w:r w:rsidR="00BC1E16" w:rsidRPr="00BC1E1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="00570C5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(зі змінами)</w:t>
      </w:r>
      <w:r w:rsidR="004E2938" w:rsidRPr="00BC1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2242" w:rsidRPr="00850487" w:rsidRDefault="00C34932" w:rsidP="00850487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Назва предмету закупівлі: </w:t>
      </w:r>
      <w:r w:rsidR="00850487" w:rsidRPr="00850487">
        <w:rPr>
          <w:rFonts w:ascii="Times New Roman" w:eastAsia="Times New Roman" w:hAnsi="Times New Roman" w:cs="Calibri"/>
          <w:color w:val="000000"/>
          <w:sz w:val="28"/>
          <w:szCs w:val="28"/>
          <w:lang w:val="uk-UA" w:eastAsia="ru-RU"/>
        </w:rPr>
        <w:t>код згідно ДК 021:2015 «Єдиний закупівельний словник» –</w:t>
      </w:r>
      <w:r w:rsidR="006E5E6D" w:rsidRPr="006E5E6D">
        <w:rPr>
          <w:rFonts w:ascii="Times New Roman" w:eastAsia="Calibri" w:hAnsi="Times New Roman" w:cs="Times New Roman"/>
          <w:sz w:val="28"/>
          <w:szCs w:val="28"/>
          <w:lang w:val="uk-UA"/>
        </w:rPr>
        <w:t>35730000-0 Електронні бойові комплекси та засоби радіоелектронного захисту.</w:t>
      </w:r>
      <w:r w:rsidR="006E5E6D" w:rsidRPr="006E5E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Станція РЕБ «Синиця 3.1»  ( 3 </w:t>
      </w:r>
      <w:proofErr w:type="spellStart"/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діапазона</w:t>
      </w:r>
      <w:proofErr w:type="spellEnd"/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</w:t>
      </w:r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800 </w:t>
      </w:r>
      <w:proofErr w:type="spellStart"/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MHz</w:t>
      </w:r>
      <w:proofErr w:type="spellEnd"/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900 </w:t>
      </w:r>
      <w:proofErr w:type="spellStart"/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MHz</w:t>
      </w:r>
      <w:proofErr w:type="spellEnd"/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1000 </w:t>
      </w:r>
      <w:proofErr w:type="spellStart"/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MHz</w:t>
      </w:r>
      <w:proofErr w:type="spellEnd"/>
      <w:r w:rsidR="006E5E6D" w:rsidRPr="006E5E6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) Живлення від бортової мережі </w:t>
      </w:r>
      <w:r w:rsidR="006E5E6D" w:rsidRPr="00BA009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або еквівалент </w:t>
      </w:r>
      <w:r w:rsidR="00D27794" w:rsidRPr="00850487">
        <w:rPr>
          <w:rFonts w:ascii="Times New Roman" w:hAnsi="Times New Roman"/>
          <w:sz w:val="28"/>
          <w:szCs w:val="28"/>
          <w:lang w:val="uk-UA" w:eastAsia="uk-UA"/>
        </w:rPr>
        <w:t>Предмет закупівлі визначається замовником відповідно до вимог Закону та Порядку визначення предмета закупівлі, затвердженого наказом Мінекономіки від 15 квітня 2020 р. № 708</w:t>
      </w:r>
    </w:p>
    <w:p w:rsidR="00912D83" w:rsidRPr="00292242" w:rsidRDefault="00912D83" w:rsidP="00912D8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5061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E6D">
        <w:rPr>
          <w:rFonts w:ascii="Times New Roman" w:hAnsi="Times New Roman" w:cs="Times New Roman"/>
          <w:sz w:val="28"/>
          <w:szCs w:val="28"/>
          <w:lang w:val="uk-UA"/>
        </w:rPr>
        <w:t>280 000</w:t>
      </w:r>
      <w:r w:rsidRPr="00AB26C2">
        <w:rPr>
          <w:rFonts w:ascii="Times New Roman" w:hAnsi="Times New Roman"/>
          <w:sz w:val="28"/>
          <w:szCs w:val="28"/>
          <w:lang w:val="uk-UA" w:eastAsia="uk-UA"/>
        </w:rPr>
        <w:t xml:space="preserve"> грн. з ПДВ.</w:t>
      </w:r>
    </w:p>
    <w:p w:rsidR="00292242" w:rsidRDefault="006639CF" w:rsidP="0029224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 предмета закупівлі:</w:t>
      </w:r>
      <w:r w:rsidRPr="00F86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E6D">
        <w:rPr>
          <w:rFonts w:ascii="Times New Roman" w:hAnsi="Times New Roman"/>
          <w:sz w:val="28"/>
          <w:szCs w:val="28"/>
          <w:lang w:val="uk-UA" w:eastAsia="uk-UA"/>
        </w:rPr>
        <w:t>280 000</w:t>
      </w:r>
      <w:r w:rsidR="00AB26C2" w:rsidRPr="00AB26C2">
        <w:rPr>
          <w:rFonts w:ascii="Times New Roman" w:hAnsi="Times New Roman"/>
          <w:sz w:val="28"/>
          <w:szCs w:val="28"/>
          <w:lang w:val="uk-UA" w:eastAsia="uk-UA"/>
        </w:rPr>
        <w:t xml:space="preserve"> грн. з ПДВ.</w:t>
      </w:r>
      <w:r w:rsidR="00292242" w:rsidRPr="00292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15036" w:rsidRDefault="006639CF" w:rsidP="00C15036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</w:p>
    <w:p w:rsidR="00E42DDF" w:rsidRPr="00EF41FC" w:rsidRDefault="00E42DDF" w:rsidP="00E42DD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b/>
          <w:i/>
          <w:sz w:val="16"/>
          <w:lang w:val="uk-UA"/>
        </w:rPr>
      </w:pPr>
    </w:p>
    <w:p w:rsidR="00850487" w:rsidRPr="00850487" w:rsidRDefault="00850487" w:rsidP="00850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850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  <w:r w:rsidRPr="008504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850487" w:rsidRPr="00850487" w:rsidRDefault="00850487" w:rsidP="00850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3D05" w:rsidRDefault="00363D05" w:rsidP="006E5E6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E5E6D" w:rsidRDefault="006E5E6D" w:rsidP="006E5E6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6E5E6D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Станція РЕБ «Синиця 3.1»  ( 3 </w:t>
      </w:r>
      <w:proofErr w:type="spellStart"/>
      <w:r w:rsidRPr="006E5E6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діапазона</w:t>
      </w:r>
      <w:proofErr w:type="spellEnd"/>
      <w:r w:rsidRPr="006E5E6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Pr="006E5E6D">
        <w:rPr>
          <w:rFonts w:ascii="Times New Roman" w:eastAsia="Calibri" w:hAnsi="Times New Roman" w:cs="Times New Roman"/>
          <w:b/>
          <w:kern w:val="36"/>
          <w:sz w:val="24"/>
          <w:szCs w:val="24"/>
          <w:lang w:val="uk-UA" w:eastAsia="uk-UA"/>
        </w:rPr>
        <w:t xml:space="preserve">800 </w:t>
      </w:r>
      <w:proofErr w:type="spellStart"/>
      <w:r w:rsidRPr="006E5E6D">
        <w:rPr>
          <w:rFonts w:ascii="Times New Roman" w:eastAsia="Calibri" w:hAnsi="Times New Roman" w:cs="Times New Roman"/>
          <w:b/>
          <w:kern w:val="36"/>
          <w:sz w:val="24"/>
          <w:szCs w:val="24"/>
          <w:lang w:val="uk-UA" w:eastAsia="uk-UA"/>
        </w:rPr>
        <w:t>MHz</w:t>
      </w:r>
      <w:proofErr w:type="spellEnd"/>
      <w:r w:rsidRPr="006E5E6D">
        <w:rPr>
          <w:rFonts w:ascii="Times New Roman" w:eastAsia="Calibri" w:hAnsi="Times New Roman" w:cs="Times New Roman"/>
          <w:b/>
          <w:kern w:val="36"/>
          <w:sz w:val="24"/>
          <w:szCs w:val="24"/>
          <w:lang w:val="uk-UA" w:eastAsia="uk-UA"/>
        </w:rPr>
        <w:t xml:space="preserve">, 900 </w:t>
      </w:r>
      <w:proofErr w:type="spellStart"/>
      <w:r w:rsidRPr="006E5E6D">
        <w:rPr>
          <w:rFonts w:ascii="Times New Roman" w:eastAsia="Calibri" w:hAnsi="Times New Roman" w:cs="Times New Roman"/>
          <w:b/>
          <w:kern w:val="36"/>
          <w:sz w:val="24"/>
          <w:szCs w:val="24"/>
          <w:lang w:val="uk-UA" w:eastAsia="uk-UA"/>
        </w:rPr>
        <w:t>MHz</w:t>
      </w:r>
      <w:proofErr w:type="spellEnd"/>
      <w:r w:rsidRPr="006E5E6D">
        <w:rPr>
          <w:rFonts w:ascii="Times New Roman" w:eastAsia="Calibri" w:hAnsi="Times New Roman" w:cs="Times New Roman"/>
          <w:b/>
          <w:kern w:val="36"/>
          <w:sz w:val="24"/>
          <w:szCs w:val="24"/>
          <w:lang w:val="uk-UA" w:eastAsia="uk-UA"/>
        </w:rPr>
        <w:t xml:space="preserve">, 1000 </w:t>
      </w:r>
      <w:proofErr w:type="spellStart"/>
      <w:r w:rsidRPr="006E5E6D">
        <w:rPr>
          <w:rFonts w:ascii="Times New Roman" w:eastAsia="Calibri" w:hAnsi="Times New Roman" w:cs="Times New Roman"/>
          <w:b/>
          <w:kern w:val="36"/>
          <w:sz w:val="24"/>
          <w:szCs w:val="24"/>
          <w:lang w:val="uk-UA" w:eastAsia="uk-UA"/>
        </w:rPr>
        <w:t>MHz</w:t>
      </w:r>
      <w:proofErr w:type="spellEnd"/>
      <w:r w:rsidRPr="006E5E6D">
        <w:rPr>
          <w:rFonts w:ascii="Times New Roman" w:eastAsia="Calibri" w:hAnsi="Times New Roman" w:cs="Times New Roman"/>
          <w:b/>
          <w:kern w:val="36"/>
          <w:sz w:val="24"/>
          <w:szCs w:val="24"/>
          <w:lang w:val="uk-UA" w:eastAsia="uk-UA"/>
        </w:rPr>
        <w:t>) Живлення від бортової мережі</w:t>
      </w:r>
      <w:r w:rsidRPr="006E5E6D">
        <w:rPr>
          <w:rFonts w:ascii="Times New Roman" w:eastAsia="Calibri" w:hAnsi="Times New Roman" w:cs="Times New Roman"/>
          <w:b/>
          <w:kern w:val="36"/>
          <w:sz w:val="28"/>
          <w:szCs w:val="28"/>
          <w:lang w:val="uk-UA" w:eastAsia="uk-UA"/>
        </w:rPr>
        <w:t xml:space="preserve"> </w:t>
      </w:r>
      <w:r w:rsidRPr="006E5E6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або еквівалент</w:t>
      </w:r>
      <w:r w:rsidRPr="006E5E6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</w:p>
    <w:p w:rsidR="006E5E6D" w:rsidRDefault="006E5E6D" w:rsidP="006E5E6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6E5E6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(ДК 021:2015 – 35730000-0 Електронні бойові комплекси та засоби радіоелектронного захисту)</w:t>
      </w:r>
    </w:p>
    <w:p w:rsidR="006E5E6D" w:rsidRDefault="006E5E6D" w:rsidP="006E5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1332"/>
        <w:gridCol w:w="5868"/>
        <w:gridCol w:w="1219"/>
        <w:gridCol w:w="851"/>
      </w:tblGrid>
      <w:tr w:rsidR="006E5E6D" w:rsidRPr="006E5E6D" w:rsidTr="006E5E6D">
        <w:trPr>
          <w:trHeight w:val="5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</w:rPr>
            </w:pPr>
            <w:r w:rsidRPr="006E5E6D"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</w:pPr>
            <w:proofErr w:type="spellStart"/>
            <w:r w:rsidRPr="006E5E6D"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  <w:t>Назва</w:t>
            </w:r>
            <w:proofErr w:type="spellEnd"/>
            <w:r w:rsidRPr="006E5E6D"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  <w:t xml:space="preserve"> товару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  <w:t>Фото товару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  <w:t xml:space="preserve">Од. </w:t>
            </w:r>
            <w:proofErr w:type="spellStart"/>
            <w:r w:rsidRPr="006E5E6D"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  <w:t>К-</w:t>
            </w:r>
            <w:proofErr w:type="spellStart"/>
            <w:r w:rsidRPr="006E5E6D">
              <w:rPr>
                <w:rFonts w:ascii="Times New Roman" w:eastAsia="Times New Roman" w:hAnsi="Times New Roman" w:cs="Times New Roman"/>
                <w:b/>
                <w:bCs/>
                <w:position w:val="6"/>
                <w:sz w:val="24"/>
                <w:szCs w:val="24"/>
                <w:lang w:eastAsia="ru-RU"/>
              </w:rPr>
              <w:t>ть</w:t>
            </w:r>
            <w:proofErr w:type="spellEnd"/>
          </w:p>
        </w:tc>
      </w:tr>
      <w:tr w:rsidR="006E5E6D" w:rsidRPr="006E5E6D" w:rsidTr="006E5E6D">
        <w:trPr>
          <w:trHeight w:val="8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Станція РЕБ «Синиця 3.1»  ( 3 </w:t>
            </w:r>
            <w:proofErr w:type="spellStart"/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діапазона</w:t>
            </w:r>
            <w:proofErr w:type="spellEnd"/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E5E6D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uk-UA" w:eastAsia="uk-UA"/>
              </w:rPr>
              <w:t xml:space="preserve">800 </w:t>
            </w:r>
            <w:proofErr w:type="spellStart"/>
            <w:r w:rsidRPr="006E5E6D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uk-UA" w:eastAsia="uk-UA"/>
              </w:rPr>
              <w:t>MHz</w:t>
            </w:r>
            <w:proofErr w:type="spellEnd"/>
            <w:r w:rsidRPr="006E5E6D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uk-UA" w:eastAsia="uk-UA"/>
              </w:rPr>
              <w:t xml:space="preserve">, 900 </w:t>
            </w:r>
            <w:proofErr w:type="spellStart"/>
            <w:r w:rsidRPr="006E5E6D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uk-UA" w:eastAsia="uk-UA"/>
              </w:rPr>
              <w:t>MHz</w:t>
            </w:r>
            <w:proofErr w:type="spellEnd"/>
            <w:r w:rsidRPr="006E5E6D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uk-UA" w:eastAsia="uk-UA"/>
              </w:rPr>
              <w:t xml:space="preserve">, 1000 </w:t>
            </w:r>
            <w:proofErr w:type="spellStart"/>
            <w:r w:rsidRPr="006E5E6D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uk-UA" w:eastAsia="uk-UA"/>
              </w:rPr>
              <w:t>MHz</w:t>
            </w:r>
            <w:proofErr w:type="spellEnd"/>
            <w:r w:rsidRPr="006E5E6D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uk-UA" w:eastAsia="uk-UA"/>
              </w:rPr>
              <w:t>) Живлення від бортової мережі</w:t>
            </w:r>
            <w:r w:rsidRPr="006E5E6D">
              <w:rPr>
                <w:rFonts w:ascii="Times New Roman" w:eastAsia="Calibri" w:hAnsi="Times New Roman" w:cs="Times New Roman"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або еквівалент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6D" w:rsidRPr="006E5E6D" w:rsidRDefault="006E5E6D" w:rsidP="006E5E6D">
            <w:pPr>
              <w:pBdr>
                <w:bottom w:val="dotted" w:sz="12" w:space="0" w:color="AAAAAA"/>
              </w:pBdr>
              <w:spacing w:after="0" w:line="240" w:lineRule="auto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Times New Roman" w:hAnsi="Times New Roman" w:cs="Times New Roman"/>
                <w:noProof/>
                <w:position w:val="6"/>
                <w:sz w:val="24"/>
                <w:szCs w:val="24"/>
                <w:lang w:val="uk-UA" w:eastAsia="uk-UA"/>
              </w:rPr>
              <w:drawing>
                <wp:inline distT="0" distB="0" distL="0" distR="0" wp14:anchorId="0A243DB7" wp14:editId="2B603FF7">
                  <wp:extent cx="3225165" cy="2688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165" cy="2688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6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Times New Roman" w:hAnsi="Times New Roman" w:cs="Times New Roman"/>
                <w:bCs/>
                <w:position w:val="6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6E5E6D" w:rsidRPr="006E5E6D" w:rsidRDefault="006E5E6D" w:rsidP="006E5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39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3460"/>
        <w:gridCol w:w="6479"/>
      </w:tblGrid>
      <w:tr w:rsidR="006E5E6D" w:rsidRPr="006E5E6D" w:rsidTr="006E5E6D">
        <w:trPr>
          <w:trHeight w:val="585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Технічні характеристики приладу</w:t>
            </w:r>
          </w:p>
        </w:tc>
        <w:tc>
          <w:tcPr>
            <w:tcW w:w="6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5E6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СТАНЦІЯ РЕБ СИНИЦЯ 3.1 </w:t>
            </w: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uk-UA" w:eastAsia="uk-UA"/>
              </w:rPr>
            </w:pPr>
            <w:r w:rsidRPr="006E5E6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(3 </w:t>
            </w:r>
            <w:proofErr w:type="spellStart"/>
            <w:r w:rsidRPr="006E5E6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діапазона</w:t>
            </w:r>
            <w:proofErr w:type="spellEnd"/>
            <w:r w:rsidRPr="006E5E6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6E5E6D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800 </w:t>
            </w:r>
            <w:proofErr w:type="spellStart"/>
            <w:r w:rsidRPr="006E5E6D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MHz</w:t>
            </w:r>
            <w:proofErr w:type="spellEnd"/>
            <w:r w:rsidRPr="006E5E6D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, 900 </w:t>
            </w:r>
            <w:proofErr w:type="spellStart"/>
            <w:r w:rsidRPr="006E5E6D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MHz</w:t>
            </w:r>
            <w:proofErr w:type="spellEnd"/>
            <w:r w:rsidRPr="006E5E6D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, 1000 </w:t>
            </w:r>
            <w:proofErr w:type="spellStart"/>
            <w:r w:rsidRPr="006E5E6D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MHz</w:t>
            </w:r>
            <w:proofErr w:type="spellEnd"/>
            <w:r w:rsidRPr="006E5E6D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) </w:t>
            </w:r>
          </w:p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Живлення від бортової мережі</w:t>
            </w:r>
            <w:r w:rsidRPr="006E5E6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br/>
              <w:t xml:space="preserve"> 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Загальна вихідна потужність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150 Вт</w:t>
            </w:r>
          </w:p>
        </w:tc>
      </w:tr>
      <w:tr w:rsidR="006E5E6D" w:rsidRPr="006E5E6D" w:rsidTr="006E5E6D">
        <w:trPr>
          <w:trHeight w:val="307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Радіус блокування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до 200 м  </w:t>
            </w:r>
            <w:r w:rsidRPr="006E5E6D">
              <w:rPr>
                <w:rFonts w:ascii="Times New Roman" w:eastAsia="Calibri" w:hAnsi="Times New Roman" w:cs="Times New Roman"/>
                <w:color w:val="212126"/>
                <w:sz w:val="23"/>
                <w:szCs w:val="23"/>
                <w:lang w:val="uk-UA"/>
              </w:rPr>
              <w:t>(за умови 2-4 км до пульта 1 Вт)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Антени </w:t>
            </w:r>
            <w:proofErr w:type="spellStart"/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всеспрямовані</w:t>
            </w:r>
            <w:proofErr w:type="spellEnd"/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клевер</w:t>
            </w:r>
            <w:proofErr w:type="spellEnd"/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6E5E6D" w:rsidRPr="006E5E6D" w:rsidTr="006E5E6D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Живлення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uk-UA" w:eastAsia="uk-UA"/>
              </w:rPr>
              <w:t>Живлення від бортової мережі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Корпус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Метал, IP65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Габарити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250х250х600 мм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Робоча температура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-20 - +40 С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Виробник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Україна</w:t>
            </w:r>
          </w:p>
        </w:tc>
      </w:tr>
      <w:tr w:rsidR="006E5E6D" w:rsidRPr="006E5E6D" w:rsidTr="006E5E6D">
        <w:trPr>
          <w:trHeight w:val="595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Сертифікат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uk-UA" w:eastAsia="ru-RU"/>
              </w:rPr>
              <w:t>Наявність зареєстрованих технічних умов в профільних</w:t>
            </w:r>
          </w:p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val="uk-UA" w:eastAsia="ru-RU"/>
              </w:rPr>
              <w:t>органах (подати копію титульної сторінки), ISO 9001:2015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Дата виготовлення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 раніше 2024 року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Сервісний центр 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Наявний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Документи виробника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Технічний паспорт, інструкція на пристрій</w:t>
            </w:r>
          </w:p>
        </w:tc>
      </w:tr>
      <w:tr w:rsidR="006E5E6D" w:rsidRPr="006E5E6D" w:rsidTr="006E5E6D">
        <w:trPr>
          <w:trHeight w:val="29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Діапазони блокування частот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E5E6D" w:rsidRPr="006E5E6D" w:rsidTr="006E5E6D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Діапазони блокування частот</w:t>
            </w:r>
          </w:p>
        </w:tc>
        <w:tc>
          <w:tcPr>
            <w:tcW w:w="6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Calibri" w:hAnsi="inherit" w:cs="Arial"/>
                <w:sz w:val="23"/>
                <w:szCs w:val="23"/>
                <w:lang w:val="uk-UA"/>
              </w:rPr>
            </w:pPr>
            <w:r w:rsidRPr="006E5E6D">
              <w:rPr>
                <w:rFonts w:ascii="inherit" w:eastAsia="Calibri" w:hAnsi="inherit" w:cs="Arial"/>
                <w:sz w:val="23"/>
                <w:szCs w:val="23"/>
                <w:lang w:val="uk-UA"/>
              </w:rPr>
              <w:t xml:space="preserve">канал 0.9: Діапазон 900 (850-940 </w:t>
            </w:r>
            <w:proofErr w:type="spellStart"/>
            <w:r w:rsidRPr="006E5E6D">
              <w:rPr>
                <w:rFonts w:ascii="inherit" w:eastAsia="Calibri" w:hAnsi="inherit" w:cs="Arial"/>
                <w:sz w:val="23"/>
                <w:szCs w:val="23"/>
                <w:lang w:val="uk-UA"/>
              </w:rPr>
              <w:t>MHz</w:t>
            </w:r>
            <w:proofErr w:type="spellEnd"/>
            <w:r w:rsidRPr="006E5E6D">
              <w:rPr>
                <w:rFonts w:ascii="inherit" w:eastAsia="Calibri" w:hAnsi="inherit" w:cs="Arial"/>
                <w:sz w:val="23"/>
                <w:szCs w:val="23"/>
                <w:lang w:val="uk-UA"/>
              </w:rPr>
              <w:t xml:space="preserve">, купол), 50 Вт; </w:t>
            </w:r>
          </w:p>
        </w:tc>
      </w:tr>
      <w:tr w:rsidR="006E5E6D" w:rsidRPr="006E5E6D" w:rsidTr="006E5E6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Діапазони блокування частот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Calibri" w:hAnsi="inherit" w:cs="Arial"/>
                <w:sz w:val="23"/>
                <w:szCs w:val="23"/>
                <w:lang w:val="uk-UA"/>
              </w:rPr>
            </w:pPr>
            <w:r w:rsidRPr="006E5E6D">
              <w:rPr>
                <w:rFonts w:ascii="inherit" w:eastAsia="Calibri" w:hAnsi="inherit" w:cs="Arial"/>
                <w:sz w:val="23"/>
                <w:szCs w:val="23"/>
                <w:lang w:val="uk-UA"/>
              </w:rPr>
              <w:t xml:space="preserve">канал 0.8: Діапазон 800 (730-820 </w:t>
            </w:r>
            <w:proofErr w:type="spellStart"/>
            <w:r w:rsidRPr="006E5E6D">
              <w:rPr>
                <w:rFonts w:ascii="inherit" w:eastAsia="Calibri" w:hAnsi="inherit" w:cs="Arial"/>
                <w:sz w:val="23"/>
                <w:szCs w:val="23"/>
                <w:lang w:val="uk-UA"/>
              </w:rPr>
              <w:t>MHz</w:t>
            </w:r>
            <w:proofErr w:type="spellEnd"/>
            <w:r w:rsidRPr="006E5E6D">
              <w:rPr>
                <w:rFonts w:ascii="inherit" w:eastAsia="Calibri" w:hAnsi="inherit" w:cs="Arial"/>
                <w:sz w:val="23"/>
                <w:szCs w:val="23"/>
                <w:lang w:val="uk-UA"/>
              </w:rPr>
              <w:t>, купол), 50 Вт;</w:t>
            </w:r>
          </w:p>
        </w:tc>
      </w:tr>
      <w:tr w:rsidR="006E5E6D" w:rsidRPr="006E5E6D" w:rsidTr="006E5E6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6E5E6D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Діапазони блокування частот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E6D" w:rsidRPr="006E5E6D" w:rsidRDefault="006E5E6D" w:rsidP="006E5E6D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Calibri" w:hAnsi="inherit" w:cs="Arial"/>
                <w:sz w:val="23"/>
                <w:szCs w:val="23"/>
                <w:lang w:val="uk-UA"/>
              </w:rPr>
            </w:pPr>
            <w:r w:rsidRPr="006E5E6D">
              <w:rPr>
                <w:rFonts w:ascii="inherit" w:eastAsia="Calibri" w:hAnsi="inherit" w:cs="Arial"/>
                <w:sz w:val="23"/>
                <w:szCs w:val="23"/>
                <w:lang w:val="uk-UA"/>
              </w:rPr>
              <w:t xml:space="preserve">канал 1: Діапазон 1000 (930-1030 </w:t>
            </w:r>
            <w:proofErr w:type="spellStart"/>
            <w:r w:rsidRPr="006E5E6D">
              <w:rPr>
                <w:rFonts w:ascii="inherit" w:eastAsia="Calibri" w:hAnsi="inherit" w:cs="Arial"/>
                <w:sz w:val="23"/>
                <w:szCs w:val="23"/>
                <w:lang w:val="uk-UA"/>
              </w:rPr>
              <w:t>MHz</w:t>
            </w:r>
            <w:proofErr w:type="spellEnd"/>
            <w:r w:rsidRPr="006E5E6D">
              <w:rPr>
                <w:rFonts w:ascii="inherit" w:eastAsia="Calibri" w:hAnsi="inherit" w:cs="Arial"/>
                <w:sz w:val="23"/>
                <w:szCs w:val="23"/>
                <w:lang w:val="uk-UA"/>
              </w:rPr>
              <w:t>, купол), 50 Вт.</w:t>
            </w:r>
          </w:p>
        </w:tc>
      </w:tr>
    </w:tbl>
    <w:p w:rsidR="006E5E6D" w:rsidRPr="006E5E6D" w:rsidRDefault="006E5E6D" w:rsidP="006E5E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4E2938" w:rsidRDefault="004E2938" w:rsidP="004E293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</w:p>
    <w:p w:rsidR="006C1C79" w:rsidRPr="006C1C79" w:rsidRDefault="006C1C79" w:rsidP="004E293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</w:p>
    <w:p w:rsidR="004E2938" w:rsidRPr="00850487" w:rsidRDefault="004E2938" w:rsidP="004E293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uk-UA"/>
        </w:rPr>
      </w:pPr>
    </w:p>
    <w:p w:rsidR="00F865D4" w:rsidRPr="004E2938" w:rsidRDefault="000B1238" w:rsidP="001E2F23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8504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Уповноважена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 xml:space="preserve"> особа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ab/>
        <w:t xml:space="preserve">Віталій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/>
        </w:rPr>
        <w:t>Довгенко</w:t>
      </w:r>
      <w:proofErr w:type="spellEnd"/>
    </w:p>
    <w:sectPr w:rsidR="00F865D4" w:rsidRPr="004E2938" w:rsidSect="00977784">
      <w:pgSz w:w="11900" w:h="16840"/>
      <w:pgMar w:top="568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81CF1"/>
    <w:multiLevelType w:val="multilevel"/>
    <w:tmpl w:val="F23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64"/>
    <w:rsid w:val="000B1238"/>
    <w:rsid w:val="000C0CCF"/>
    <w:rsid w:val="000F7C59"/>
    <w:rsid w:val="00177CC3"/>
    <w:rsid w:val="001B7528"/>
    <w:rsid w:val="001E2F23"/>
    <w:rsid w:val="001E655A"/>
    <w:rsid w:val="00210500"/>
    <w:rsid w:val="002456AF"/>
    <w:rsid w:val="00285BCA"/>
    <w:rsid w:val="00292242"/>
    <w:rsid w:val="002A0FAB"/>
    <w:rsid w:val="002B1789"/>
    <w:rsid w:val="00314455"/>
    <w:rsid w:val="003334D8"/>
    <w:rsid w:val="003439E0"/>
    <w:rsid w:val="00363D05"/>
    <w:rsid w:val="004370D7"/>
    <w:rsid w:val="00486860"/>
    <w:rsid w:val="004A34AB"/>
    <w:rsid w:val="004C3A23"/>
    <w:rsid w:val="004D72BA"/>
    <w:rsid w:val="004E2938"/>
    <w:rsid w:val="005061AE"/>
    <w:rsid w:val="0053399C"/>
    <w:rsid w:val="00555EF0"/>
    <w:rsid w:val="00557C45"/>
    <w:rsid w:val="00570C50"/>
    <w:rsid w:val="00571BCC"/>
    <w:rsid w:val="00576629"/>
    <w:rsid w:val="005F4919"/>
    <w:rsid w:val="00613885"/>
    <w:rsid w:val="006514D9"/>
    <w:rsid w:val="00660F41"/>
    <w:rsid w:val="006632F0"/>
    <w:rsid w:val="006639CF"/>
    <w:rsid w:val="006715E6"/>
    <w:rsid w:val="00672AB3"/>
    <w:rsid w:val="006A125C"/>
    <w:rsid w:val="006B155F"/>
    <w:rsid w:val="006C1C79"/>
    <w:rsid w:val="006E5E6D"/>
    <w:rsid w:val="007323D6"/>
    <w:rsid w:val="00734182"/>
    <w:rsid w:val="00744793"/>
    <w:rsid w:val="00756D96"/>
    <w:rsid w:val="00793975"/>
    <w:rsid w:val="00850487"/>
    <w:rsid w:val="00854D96"/>
    <w:rsid w:val="00912D83"/>
    <w:rsid w:val="00957C8B"/>
    <w:rsid w:val="009702B4"/>
    <w:rsid w:val="00977784"/>
    <w:rsid w:val="0098625C"/>
    <w:rsid w:val="00996718"/>
    <w:rsid w:val="009A05E3"/>
    <w:rsid w:val="009A48BA"/>
    <w:rsid w:val="009C09B5"/>
    <w:rsid w:val="009C4E59"/>
    <w:rsid w:val="009F3164"/>
    <w:rsid w:val="00A6721A"/>
    <w:rsid w:val="00A700CC"/>
    <w:rsid w:val="00A779C5"/>
    <w:rsid w:val="00A916CD"/>
    <w:rsid w:val="00AB26C2"/>
    <w:rsid w:val="00AB5017"/>
    <w:rsid w:val="00B90472"/>
    <w:rsid w:val="00BA50A1"/>
    <w:rsid w:val="00BC1E16"/>
    <w:rsid w:val="00BC2329"/>
    <w:rsid w:val="00BC5E2B"/>
    <w:rsid w:val="00C15036"/>
    <w:rsid w:val="00C155DD"/>
    <w:rsid w:val="00C34932"/>
    <w:rsid w:val="00C6387F"/>
    <w:rsid w:val="00C9360C"/>
    <w:rsid w:val="00CB02D2"/>
    <w:rsid w:val="00CC168C"/>
    <w:rsid w:val="00CD051F"/>
    <w:rsid w:val="00D10E8C"/>
    <w:rsid w:val="00D138BB"/>
    <w:rsid w:val="00D27794"/>
    <w:rsid w:val="00D63369"/>
    <w:rsid w:val="00DD1F83"/>
    <w:rsid w:val="00E22749"/>
    <w:rsid w:val="00E41837"/>
    <w:rsid w:val="00E42DDF"/>
    <w:rsid w:val="00EA1CCF"/>
    <w:rsid w:val="00EB2A2B"/>
    <w:rsid w:val="00EB61B1"/>
    <w:rsid w:val="00F349E5"/>
    <w:rsid w:val="00F627D8"/>
    <w:rsid w:val="00F865D4"/>
    <w:rsid w:val="00F8697B"/>
    <w:rsid w:val="00F90D28"/>
    <w:rsid w:val="00F9596D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7CE4"/>
  <w15:chartTrackingRefBased/>
  <w15:docId w15:val="{E7109151-5003-4A4C-99EE-E774F6F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9F3164"/>
  </w:style>
  <w:style w:type="paragraph" w:styleId="a3">
    <w:name w:val="Normal (Web)"/>
    <w:basedOn w:val="a"/>
    <w:uiPriority w:val="99"/>
    <w:semiHidden/>
    <w:unhideWhenUsed/>
    <w:rsid w:val="009F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164"/>
    <w:rPr>
      <w:b/>
      <w:bCs/>
    </w:rPr>
  </w:style>
  <w:style w:type="character" w:styleId="a5">
    <w:name w:val="Emphasis"/>
    <w:basedOn w:val="a0"/>
    <w:uiPriority w:val="20"/>
    <w:qFormat/>
    <w:rsid w:val="009F3164"/>
    <w:rPr>
      <w:i/>
      <w:iCs/>
    </w:rPr>
  </w:style>
  <w:style w:type="character" w:styleId="a6">
    <w:name w:val="Hyperlink"/>
    <w:basedOn w:val="a0"/>
    <w:uiPriority w:val="99"/>
    <w:semiHidden/>
    <w:unhideWhenUsed/>
    <w:rsid w:val="009F3164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D138BB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customStyle="1" w:styleId="a7">
    <w:name w:val="a"/>
    <w:basedOn w:val="a"/>
    <w:rsid w:val="001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7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5E6"/>
    <w:rPr>
      <w:rFonts w:ascii="Segoe UI" w:hAnsi="Segoe UI" w:cs="Segoe UI"/>
      <w:sz w:val="18"/>
      <w:szCs w:val="18"/>
    </w:rPr>
  </w:style>
  <w:style w:type="character" w:customStyle="1" w:styleId="h-select-all">
    <w:name w:val="h-select-all"/>
    <w:basedOn w:val="a0"/>
    <w:rsid w:val="0097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EA7E-E1EF-4CC1-A022-DDC96AD7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Майстренко</dc:creator>
  <cp:keywords/>
  <dc:description/>
  <cp:lastModifiedBy>User</cp:lastModifiedBy>
  <cp:revision>72</cp:revision>
  <cp:lastPrinted>2022-11-11T08:00:00Z</cp:lastPrinted>
  <dcterms:created xsi:type="dcterms:W3CDTF">2021-08-25T09:37:00Z</dcterms:created>
  <dcterms:modified xsi:type="dcterms:W3CDTF">2024-05-22T12:41:00Z</dcterms:modified>
</cp:coreProperties>
</file>