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35" w:rsidRPr="00C60D7A" w:rsidRDefault="00223435" w:rsidP="00FC5EE0">
      <w:pPr>
        <w:pStyle w:val="a3"/>
        <w:ind w:left="567" w:right="991" w:firstLine="567"/>
        <w:jc w:val="left"/>
        <w:rPr>
          <w:b/>
          <w:i/>
          <w:sz w:val="17"/>
        </w:rPr>
      </w:pPr>
    </w:p>
    <w:p w:rsidR="00223435" w:rsidRPr="00C60D7A" w:rsidRDefault="00B13A97" w:rsidP="00FC5EE0">
      <w:pPr>
        <w:pStyle w:val="a3"/>
        <w:tabs>
          <w:tab w:val="left" w:pos="8222"/>
        </w:tabs>
        <w:ind w:left="567" w:right="991" w:firstLine="567"/>
        <w:jc w:val="center"/>
        <w:rPr>
          <w:b/>
          <w:sz w:val="34"/>
        </w:rPr>
      </w:pPr>
      <w:r w:rsidRPr="00C60D7A">
        <w:rPr>
          <w:b/>
          <w:sz w:val="34"/>
        </w:rPr>
        <w:t>ПРОЄКТ</w:t>
      </w:r>
    </w:p>
    <w:p w:rsidR="00223435" w:rsidRPr="00C60D7A" w:rsidRDefault="00223435" w:rsidP="00FC5EE0">
      <w:pPr>
        <w:pStyle w:val="a3"/>
        <w:ind w:left="567" w:right="991" w:firstLine="567"/>
        <w:jc w:val="center"/>
        <w:rPr>
          <w:b/>
          <w:sz w:val="34"/>
        </w:rPr>
      </w:pPr>
    </w:p>
    <w:p w:rsidR="00CF50E4" w:rsidRPr="00C60D7A" w:rsidRDefault="00CF50E4" w:rsidP="00FC5EE0">
      <w:pPr>
        <w:pStyle w:val="a3"/>
        <w:ind w:left="567" w:right="991" w:firstLine="567"/>
        <w:jc w:val="left"/>
        <w:rPr>
          <w:b/>
          <w:sz w:val="34"/>
        </w:rPr>
      </w:pPr>
    </w:p>
    <w:p w:rsidR="00CF50E4" w:rsidRPr="00C60D7A" w:rsidRDefault="00CF50E4" w:rsidP="00FC5EE0">
      <w:pPr>
        <w:pStyle w:val="a3"/>
        <w:ind w:left="567" w:right="991" w:firstLine="567"/>
        <w:jc w:val="left"/>
        <w:rPr>
          <w:b/>
          <w:sz w:val="34"/>
        </w:rPr>
      </w:pPr>
    </w:p>
    <w:p w:rsidR="00223435" w:rsidRPr="00C60D7A" w:rsidRDefault="00223435"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FC5EE0" w:rsidRPr="00C60D7A" w:rsidRDefault="00FC5EE0" w:rsidP="00FC5EE0">
      <w:pPr>
        <w:pStyle w:val="a3"/>
        <w:ind w:left="567" w:right="991" w:firstLine="567"/>
        <w:jc w:val="left"/>
        <w:rPr>
          <w:b/>
          <w:sz w:val="44"/>
          <w:szCs w:val="44"/>
        </w:rPr>
      </w:pPr>
    </w:p>
    <w:p w:rsidR="00CF50E4" w:rsidRPr="00C60D7A" w:rsidRDefault="00CF50E4" w:rsidP="00FC5EE0">
      <w:pPr>
        <w:pStyle w:val="a3"/>
        <w:ind w:left="567" w:right="991" w:firstLine="567"/>
        <w:jc w:val="center"/>
        <w:rPr>
          <w:rFonts w:ascii="Arial Black" w:hAnsi="Arial Black"/>
          <w:b/>
          <w:sz w:val="44"/>
          <w:szCs w:val="44"/>
        </w:rPr>
      </w:pPr>
      <w:r w:rsidRPr="00C60D7A">
        <w:rPr>
          <w:rFonts w:ascii="Arial Black" w:hAnsi="Arial Black"/>
          <w:b/>
          <w:sz w:val="44"/>
          <w:szCs w:val="44"/>
        </w:rPr>
        <w:t>СТРАТЕГІЯ РОЗВИТКУ</w:t>
      </w:r>
    </w:p>
    <w:p w:rsidR="00534DE4" w:rsidRPr="00C60D7A" w:rsidRDefault="00534DE4" w:rsidP="00FC5EE0">
      <w:pPr>
        <w:pStyle w:val="a3"/>
        <w:ind w:left="567" w:right="991" w:firstLine="567"/>
        <w:jc w:val="center"/>
        <w:rPr>
          <w:rFonts w:ascii="Arial Black" w:hAnsi="Arial Black"/>
          <w:b/>
          <w:sz w:val="44"/>
          <w:szCs w:val="44"/>
        </w:rPr>
      </w:pPr>
      <w:r w:rsidRPr="00C60D7A">
        <w:rPr>
          <w:rFonts w:ascii="Arial Black" w:hAnsi="Arial Black"/>
          <w:b/>
          <w:sz w:val="44"/>
          <w:szCs w:val="44"/>
        </w:rPr>
        <w:t>ЛИСЯНСЬКОЇ СЕЛИЩНОЇ</w:t>
      </w:r>
    </w:p>
    <w:p w:rsidR="00CF50E4" w:rsidRPr="00C60D7A" w:rsidRDefault="00CF50E4" w:rsidP="00FC5EE0">
      <w:pPr>
        <w:pStyle w:val="a3"/>
        <w:ind w:left="567" w:right="991" w:firstLine="567"/>
        <w:jc w:val="center"/>
        <w:rPr>
          <w:rFonts w:ascii="Arial Black" w:hAnsi="Arial Black"/>
          <w:b/>
          <w:sz w:val="44"/>
          <w:szCs w:val="44"/>
        </w:rPr>
      </w:pPr>
      <w:r w:rsidRPr="00C60D7A">
        <w:rPr>
          <w:rFonts w:ascii="Arial Black" w:hAnsi="Arial Black"/>
          <w:b/>
          <w:sz w:val="44"/>
          <w:szCs w:val="44"/>
        </w:rPr>
        <w:t xml:space="preserve"> ТЕРИТОРІАЛЬНОЇ ГРОМАДИ</w:t>
      </w:r>
    </w:p>
    <w:p w:rsidR="00223435" w:rsidRPr="00C60D7A" w:rsidRDefault="00CF50E4" w:rsidP="00FC5EE0">
      <w:pPr>
        <w:pStyle w:val="a3"/>
        <w:ind w:left="567" w:right="991" w:firstLine="567"/>
        <w:jc w:val="center"/>
        <w:rPr>
          <w:rFonts w:ascii="Arial Black" w:hAnsi="Arial Black"/>
          <w:b/>
          <w:sz w:val="44"/>
          <w:szCs w:val="44"/>
        </w:rPr>
      </w:pPr>
      <w:r w:rsidRPr="00C60D7A">
        <w:rPr>
          <w:rFonts w:ascii="Arial Black" w:hAnsi="Arial Black"/>
          <w:b/>
          <w:sz w:val="44"/>
          <w:szCs w:val="44"/>
        </w:rPr>
        <w:t xml:space="preserve"> на 2021-2027 роки</w:t>
      </w:r>
    </w:p>
    <w:p w:rsidR="00223435" w:rsidRPr="00C60D7A" w:rsidRDefault="00223435" w:rsidP="00FC5EE0">
      <w:pPr>
        <w:pStyle w:val="a3"/>
        <w:ind w:left="567" w:right="991" w:firstLine="567"/>
        <w:jc w:val="center"/>
        <w:rPr>
          <w:rFonts w:ascii="Arial Black" w:hAnsi="Arial Black"/>
          <w:b/>
          <w:sz w:val="44"/>
          <w:szCs w:val="44"/>
        </w:rPr>
      </w:pPr>
    </w:p>
    <w:p w:rsidR="00223435" w:rsidRPr="00C60D7A" w:rsidRDefault="00223435" w:rsidP="00FC5EE0">
      <w:pPr>
        <w:pStyle w:val="a3"/>
        <w:ind w:left="567" w:right="991" w:firstLine="567"/>
        <w:jc w:val="center"/>
        <w:rPr>
          <w:rFonts w:ascii="Arial Black" w:hAnsi="Arial Black"/>
          <w:b/>
          <w:sz w:val="40"/>
          <w:szCs w:val="40"/>
        </w:rPr>
      </w:pPr>
    </w:p>
    <w:p w:rsidR="00223435" w:rsidRPr="00C60D7A" w:rsidRDefault="00223435" w:rsidP="00FC5EE0">
      <w:pPr>
        <w:pStyle w:val="a3"/>
        <w:ind w:left="567" w:right="991" w:firstLine="567"/>
        <w:jc w:val="left"/>
        <w:rPr>
          <w:rFonts w:ascii="Arial Black" w:hAnsi="Arial Black"/>
          <w:b/>
          <w:sz w:val="36"/>
          <w:szCs w:val="36"/>
        </w:rPr>
      </w:pPr>
    </w:p>
    <w:p w:rsidR="00223435" w:rsidRPr="00C60D7A" w:rsidRDefault="00223435" w:rsidP="00FC5EE0">
      <w:pPr>
        <w:ind w:left="567" w:right="991" w:firstLine="567"/>
        <w:jc w:val="center"/>
        <w:rPr>
          <w:rFonts w:ascii="Arial Black" w:hAnsi="Arial Black"/>
          <w:b/>
          <w:sz w:val="36"/>
          <w:szCs w:val="36"/>
        </w:rPr>
      </w:pPr>
    </w:p>
    <w:p w:rsidR="004D2FAB" w:rsidRPr="00C60D7A" w:rsidRDefault="004D2FAB" w:rsidP="00FC5EE0">
      <w:pPr>
        <w:ind w:left="567" w:right="991" w:firstLine="567"/>
        <w:jc w:val="center"/>
        <w:rPr>
          <w:rFonts w:ascii="Arial Black" w:hAnsi="Arial Black"/>
          <w:b/>
          <w:sz w:val="36"/>
          <w:szCs w:val="36"/>
        </w:rPr>
      </w:pPr>
    </w:p>
    <w:p w:rsidR="004D2FAB" w:rsidRPr="00C60D7A" w:rsidRDefault="004D2FAB" w:rsidP="00FC5EE0">
      <w:pPr>
        <w:ind w:left="567" w:right="991" w:firstLine="567"/>
        <w:jc w:val="center"/>
        <w:rPr>
          <w:rFonts w:ascii="Arial Black" w:hAnsi="Arial Black"/>
          <w:b/>
          <w:sz w:val="36"/>
          <w:szCs w:val="36"/>
        </w:rPr>
      </w:pPr>
    </w:p>
    <w:p w:rsidR="004D2FAB" w:rsidRPr="00C60D7A" w:rsidRDefault="004D2FAB" w:rsidP="00FC5EE0">
      <w:pPr>
        <w:ind w:left="567" w:right="991" w:firstLine="567"/>
        <w:jc w:val="center"/>
        <w:rPr>
          <w:rFonts w:ascii="Arial Black" w:hAnsi="Arial Black"/>
          <w:b/>
          <w:sz w:val="36"/>
          <w:szCs w:val="36"/>
        </w:rPr>
      </w:pPr>
    </w:p>
    <w:p w:rsidR="00223435" w:rsidRPr="00C60D7A" w:rsidRDefault="00223435" w:rsidP="00FC5EE0">
      <w:pPr>
        <w:ind w:left="567" w:right="991" w:firstLine="567"/>
        <w:jc w:val="center"/>
        <w:rPr>
          <w:rFonts w:ascii="Arial Black" w:hAnsi="Arial Black"/>
          <w:b/>
          <w:sz w:val="36"/>
          <w:szCs w:val="36"/>
        </w:rPr>
      </w:pPr>
    </w:p>
    <w:p w:rsidR="000A5F93" w:rsidRPr="00C60D7A" w:rsidRDefault="000A5F93" w:rsidP="00FC5EE0">
      <w:pPr>
        <w:ind w:left="567" w:right="991" w:firstLine="567"/>
        <w:jc w:val="center"/>
        <w:rPr>
          <w:rFonts w:ascii="Arial Black" w:hAnsi="Arial Black"/>
          <w:b/>
          <w:sz w:val="36"/>
          <w:szCs w:val="36"/>
        </w:rPr>
      </w:pPr>
    </w:p>
    <w:p w:rsidR="000A5F93" w:rsidRPr="00C60D7A" w:rsidRDefault="000A5F93" w:rsidP="00FC5EE0">
      <w:pPr>
        <w:ind w:left="567" w:right="991" w:firstLine="567"/>
        <w:jc w:val="center"/>
        <w:rPr>
          <w:rFonts w:ascii="Arial Black" w:hAnsi="Arial Black"/>
          <w:b/>
          <w:sz w:val="36"/>
          <w:szCs w:val="36"/>
        </w:rPr>
      </w:pPr>
    </w:p>
    <w:p w:rsidR="000A5F93" w:rsidRPr="00C60D7A" w:rsidRDefault="000A5F93" w:rsidP="00FC5EE0">
      <w:pPr>
        <w:ind w:left="567" w:right="991" w:firstLine="567"/>
        <w:jc w:val="center"/>
        <w:rPr>
          <w:rFonts w:ascii="Arial Black" w:hAnsi="Arial Black"/>
          <w:b/>
          <w:sz w:val="36"/>
          <w:szCs w:val="36"/>
        </w:rPr>
      </w:pPr>
    </w:p>
    <w:p w:rsidR="00223435" w:rsidRPr="00C60D7A" w:rsidRDefault="00534DE4" w:rsidP="00FC5EE0">
      <w:pPr>
        <w:ind w:left="567" w:right="991" w:firstLine="567"/>
        <w:jc w:val="center"/>
        <w:rPr>
          <w:rFonts w:ascii="Arial Black" w:hAnsi="Arial Black"/>
          <w:b/>
          <w:sz w:val="36"/>
          <w:szCs w:val="36"/>
        </w:rPr>
      </w:pPr>
      <w:r w:rsidRPr="00C60D7A">
        <w:rPr>
          <w:rFonts w:ascii="Arial Black" w:hAnsi="Arial Black"/>
          <w:b/>
          <w:sz w:val="36"/>
          <w:szCs w:val="36"/>
        </w:rPr>
        <w:t>2021</w:t>
      </w:r>
      <w:r w:rsidR="00223435" w:rsidRPr="00C60D7A">
        <w:rPr>
          <w:rFonts w:ascii="Arial Black" w:hAnsi="Arial Black"/>
          <w:b/>
          <w:sz w:val="36"/>
          <w:szCs w:val="36"/>
        </w:rPr>
        <w:t xml:space="preserve"> рік</w:t>
      </w:r>
    </w:p>
    <w:p w:rsidR="00223435" w:rsidRPr="00C60D7A" w:rsidRDefault="00223435" w:rsidP="00FC5EE0">
      <w:pPr>
        <w:ind w:left="567" w:right="991" w:firstLine="567"/>
        <w:jc w:val="center"/>
        <w:rPr>
          <w:sz w:val="32"/>
          <w:highlight w:val="green"/>
        </w:rPr>
        <w:sectPr w:rsidR="00223435" w:rsidRPr="00C60D7A" w:rsidSect="00223435">
          <w:headerReference w:type="even" r:id="rId8"/>
          <w:headerReference w:type="default" r:id="rId9"/>
          <w:footerReference w:type="even" r:id="rId10"/>
          <w:footerReference w:type="default" r:id="rId11"/>
          <w:headerReference w:type="first" r:id="rId12"/>
          <w:footerReference w:type="first" r:id="rId13"/>
          <w:pgSz w:w="11910" w:h="16840"/>
          <w:pgMar w:top="1460" w:right="280" w:bottom="280" w:left="1000" w:header="720" w:footer="720" w:gutter="0"/>
          <w:cols w:space="720"/>
        </w:sectPr>
      </w:pPr>
    </w:p>
    <w:p w:rsidR="00527C6B" w:rsidRPr="00C60D7A" w:rsidRDefault="00527C6B" w:rsidP="00FC5EE0">
      <w:pPr>
        <w:widowControl/>
        <w:autoSpaceDE/>
        <w:autoSpaceDN/>
        <w:ind w:left="142" w:right="671"/>
        <w:jc w:val="both"/>
        <w:rPr>
          <w:rFonts w:ascii="Arial Black" w:eastAsia="Calibri" w:hAnsi="Arial Black"/>
          <w:sz w:val="28"/>
          <w:szCs w:val="28"/>
        </w:rPr>
      </w:pPr>
      <w:bookmarkStart w:id="0" w:name="Вступ:_необхідність_створення_Стратегії,"/>
      <w:bookmarkEnd w:id="0"/>
      <w:r w:rsidRPr="00C60D7A">
        <w:rPr>
          <w:rFonts w:ascii="Arial Black" w:eastAsia="Calibri" w:hAnsi="Arial Black"/>
          <w:sz w:val="28"/>
          <w:szCs w:val="28"/>
        </w:rPr>
        <w:lastRenderedPageBreak/>
        <w:t xml:space="preserve">                                            Зміст</w:t>
      </w:r>
    </w:p>
    <w:p w:rsidR="00527C6B" w:rsidRPr="00C60D7A" w:rsidRDefault="00527C6B" w:rsidP="00FC5EE0">
      <w:pPr>
        <w:widowControl/>
        <w:autoSpaceDE/>
        <w:autoSpaceDN/>
        <w:ind w:left="142" w:right="671"/>
        <w:jc w:val="both"/>
        <w:rPr>
          <w:rFonts w:eastAsia="Calibri"/>
          <w:sz w:val="28"/>
          <w:szCs w:val="28"/>
        </w:rPr>
      </w:pPr>
    </w:p>
    <w:p w:rsidR="00527C6B" w:rsidRPr="00C60D7A" w:rsidRDefault="004B2EB7" w:rsidP="00FC5EE0">
      <w:pPr>
        <w:widowControl/>
        <w:autoSpaceDE/>
        <w:autoSpaceDN/>
        <w:ind w:left="142" w:right="671"/>
        <w:jc w:val="both"/>
        <w:rPr>
          <w:rFonts w:eastAsia="Calibri"/>
          <w:sz w:val="28"/>
          <w:szCs w:val="28"/>
        </w:rPr>
      </w:pPr>
      <w:r w:rsidRPr="00C60D7A">
        <w:rPr>
          <w:rFonts w:eastAsia="Calibri"/>
          <w:sz w:val="28"/>
          <w:szCs w:val="28"/>
        </w:rPr>
        <w:t>Вступ_________</w:t>
      </w:r>
      <w:r w:rsidR="00527C6B" w:rsidRPr="00C60D7A">
        <w:rPr>
          <w:rFonts w:eastAsia="Calibri"/>
          <w:sz w:val="28"/>
          <w:szCs w:val="28"/>
        </w:rPr>
        <w:t>__________________________________________</w:t>
      </w:r>
      <w:r w:rsidR="00E12120" w:rsidRPr="00C60D7A">
        <w:rPr>
          <w:rFonts w:eastAsia="Calibri"/>
          <w:sz w:val="28"/>
          <w:szCs w:val="28"/>
        </w:rPr>
        <w:t>_</w:t>
      </w:r>
      <w:r w:rsidRPr="00C60D7A">
        <w:rPr>
          <w:rFonts w:eastAsia="Calibri"/>
          <w:sz w:val="28"/>
          <w:szCs w:val="28"/>
        </w:rPr>
        <w:t>4</w:t>
      </w:r>
    </w:p>
    <w:p w:rsidR="00527C6B" w:rsidRPr="00C60D7A" w:rsidRDefault="00527C6B"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 xml:space="preserve">Методологія та опис процесу роботи_______________________  </w:t>
      </w:r>
      <w:r w:rsidR="004B2EB7" w:rsidRPr="00C60D7A">
        <w:rPr>
          <w:rFonts w:eastAsia="Calibri"/>
          <w:sz w:val="28"/>
          <w:szCs w:val="28"/>
        </w:rPr>
        <w:t>6</w:t>
      </w:r>
    </w:p>
    <w:p w:rsidR="00527C6B" w:rsidRPr="00C60D7A" w:rsidRDefault="00527C6B"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Соціально- економічна характеристика громади  _____________  10</w:t>
      </w:r>
    </w:p>
    <w:p w:rsidR="004146CD" w:rsidRPr="00C60D7A" w:rsidRDefault="004146CD"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Результати соціологічного дослідження _____________________ 1</w:t>
      </w:r>
      <w:r w:rsidR="004B2EB7" w:rsidRPr="00C60D7A">
        <w:rPr>
          <w:rFonts w:eastAsia="Calibri"/>
          <w:sz w:val="28"/>
          <w:szCs w:val="28"/>
        </w:rPr>
        <w:t>7</w:t>
      </w:r>
    </w:p>
    <w:p w:rsidR="004146CD" w:rsidRPr="00C60D7A" w:rsidRDefault="006E66D4"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Сценарії розвитку та чинники стратегічного вибору_________________________________________________1</w:t>
      </w:r>
      <w:r w:rsidR="00132DFB" w:rsidRPr="00C60D7A">
        <w:rPr>
          <w:rFonts w:eastAsia="Calibri"/>
          <w:sz w:val="28"/>
          <w:szCs w:val="28"/>
        </w:rPr>
        <w:t>8</w:t>
      </w:r>
    </w:p>
    <w:p w:rsidR="006E66D4" w:rsidRPr="00C60D7A" w:rsidRDefault="006E66D4"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Стратегічне бачення розвитку Лисянської</w:t>
      </w:r>
      <w:r w:rsidR="00FC5EE0" w:rsidRPr="00C60D7A">
        <w:rPr>
          <w:rFonts w:eastAsia="Calibri"/>
          <w:sz w:val="28"/>
          <w:szCs w:val="28"/>
        </w:rPr>
        <w:t xml:space="preserve"> </w:t>
      </w:r>
      <w:r w:rsidRPr="00C60D7A">
        <w:rPr>
          <w:rFonts w:eastAsia="Calibri"/>
          <w:sz w:val="28"/>
          <w:szCs w:val="28"/>
        </w:rPr>
        <w:t>громади _____________22</w:t>
      </w:r>
    </w:p>
    <w:p w:rsidR="006E66D4" w:rsidRPr="00C60D7A" w:rsidRDefault="006E66D4"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SWOT – аналіз __________________________________________2</w:t>
      </w:r>
      <w:r w:rsidR="00132DFB" w:rsidRPr="00C60D7A">
        <w:rPr>
          <w:rFonts w:eastAsia="Calibri"/>
          <w:sz w:val="28"/>
          <w:szCs w:val="28"/>
        </w:rPr>
        <w:t>3</w:t>
      </w:r>
    </w:p>
    <w:p w:rsidR="00A36927" w:rsidRPr="00C60D7A" w:rsidRDefault="006E66D4"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Стратегічні, операційні цілі т</w:t>
      </w:r>
      <w:r w:rsidR="00A36927" w:rsidRPr="00C60D7A">
        <w:rPr>
          <w:rFonts w:eastAsia="Calibri"/>
          <w:sz w:val="28"/>
          <w:szCs w:val="28"/>
        </w:rPr>
        <w:t>а завдання_____________________ 2</w:t>
      </w:r>
      <w:r w:rsidR="00132DFB" w:rsidRPr="00C60D7A">
        <w:rPr>
          <w:rFonts w:eastAsia="Calibri"/>
          <w:sz w:val="28"/>
          <w:szCs w:val="28"/>
        </w:rPr>
        <w:t>5</w:t>
      </w:r>
    </w:p>
    <w:p w:rsidR="006E66D4" w:rsidRPr="00C60D7A" w:rsidRDefault="00132DFB" w:rsidP="00FC5EE0">
      <w:pPr>
        <w:pStyle w:val="a7"/>
        <w:widowControl/>
        <w:numPr>
          <w:ilvl w:val="0"/>
          <w:numId w:val="15"/>
        </w:numPr>
        <w:autoSpaceDE/>
        <w:autoSpaceDN/>
        <w:ind w:right="671"/>
        <w:contextualSpacing/>
        <w:rPr>
          <w:rFonts w:eastAsia="Calibri"/>
          <w:sz w:val="28"/>
          <w:szCs w:val="28"/>
        </w:rPr>
      </w:pPr>
      <w:r w:rsidRPr="00C60D7A">
        <w:rPr>
          <w:rFonts w:eastAsia="Calibri"/>
          <w:sz w:val="28"/>
          <w:szCs w:val="28"/>
        </w:rPr>
        <w:t>У</w:t>
      </w:r>
      <w:r w:rsidR="00A36927" w:rsidRPr="00C60D7A">
        <w:rPr>
          <w:rFonts w:eastAsia="Calibri"/>
          <w:sz w:val="28"/>
          <w:szCs w:val="28"/>
        </w:rPr>
        <w:t>правління, адміністрування, внесення змін та фінансування Стратегії _______________________________________________4</w:t>
      </w:r>
      <w:r w:rsidR="000A5F93" w:rsidRPr="00C60D7A">
        <w:rPr>
          <w:rFonts w:eastAsia="Calibri"/>
          <w:sz w:val="28"/>
          <w:szCs w:val="28"/>
        </w:rPr>
        <w:t>4</w:t>
      </w:r>
    </w:p>
    <w:p w:rsidR="00705212" w:rsidRPr="00C60D7A" w:rsidRDefault="00705212"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705212" w:rsidRPr="00C60D7A" w:rsidRDefault="00705212"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705212" w:rsidRPr="00C60D7A" w:rsidRDefault="00705212"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984944" w:rsidRPr="00C60D7A" w:rsidRDefault="00984944"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984944" w:rsidRPr="00C60D7A" w:rsidRDefault="00984944"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056114" w:rsidRPr="00C60D7A" w:rsidRDefault="00056114"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056114" w:rsidRPr="00C60D7A" w:rsidRDefault="00056114"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A36927" w:rsidRPr="00C60D7A" w:rsidRDefault="00A36927"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056114" w:rsidRPr="00C60D7A" w:rsidRDefault="00056114" w:rsidP="00FC5EE0">
      <w:pPr>
        <w:pStyle w:val="af"/>
        <w:shd w:val="clear" w:color="auto" w:fill="FFFFFF"/>
        <w:spacing w:before="0" w:beforeAutospacing="0" w:after="0" w:afterAutospacing="0"/>
        <w:jc w:val="center"/>
        <w:rPr>
          <w:rFonts w:ascii="Times New Roman" w:hAnsi="Times New Roman"/>
          <w:color w:val="333333"/>
          <w:sz w:val="28"/>
          <w:szCs w:val="28"/>
          <w:highlight w:val="green"/>
          <w:lang w:val="uk-UA"/>
        </w:rPr>
      </w:pPr>
    </w:p>
    <w:p w:rsidR="00366DCD" w:rsidRPr="00C60D7A" w:rsidRDefault="00366DCD" w:rsidP="00FC5EE0">
      <w:pPr>
        <w:pStyle w:val="af"/>
        <w:shd w:val="clear" w:color="auto" w:fill="FFFFFF"/>
        <w:spacing w:before="0" w:beforeAutospacing="0" w:after="0" w:afterAutospacing="0"/>
        <w:jc w:val="center"/>
        <w:rPr>
          <w:rFonts w:ascii="Arial Black" w:hAnsi="Arial Black"/>
          <w:color w:val="333333"/>
          <w:sz w:val="28"/>
          <w:szCs w:val="28"/>
          <w:highlight w:val="green"/>
          <w:lang w:val="uk-UA"/>
        </w:rPr>
      </w:pPr>
    </w:p>
    <w:p w:rsidR="00FC5EE0" w:rsidRPr="00C60D7A" w:rsidRDefault="00FC5EE0">
      <w:pPr>
        <w:widowControl/>
        <w:autoSpaceDE/>
        <w:autoSpaceDN/>
        <w:spacing w:after="160" w:line="259" w:lineRule="auto"/>
        <w:rPr>
          <w:rFonts w:ascii="Arial Black" w:eastAsia="Calibri" w:hAnsi="Arial Black"/>
          <w:color w:val="333333"/>
          <w:sz w:val="28"/>
          <w:szCs w:val="28"/>
          <w:lang w:eastAsia="ru-RU"/>
        </w:rPr>
      </w:pPr>
      <w:r w:rsidRPr="00C60D7A">
        <w:rPr>
          <w:rFonts w:ascii="Arial Black" w:hAnsi="Arial Black"/>
          <w:color w:val="333333"/>
          <w:sz w:val="28"/>
          <w:szCs w:val="28"/>
        </w:rPr>
        <w:br w:type="page"/>
      </w:r>
    </w:p>
    <w:p w:rsidR="00A04E8C" w:rsidRPr="00C60D7A" w:rsidRDefault="000A5F93" w:rsidP="00FC5EE0">
      <w:pPr>
        <w:pStyle w:val="af"/>
        <w:shd w:val="clear" w:color="auto" w:fill="FFFFFF"/>
        <w:spacing w:before="0" w:beforeAutospacing="0" w:after="0" w:afterAutospacing="0"/>
        <w:jc w:val="center"/>
        <w:rPr>
          <w:rFonts w:ascii="Arial Black" w:hAnsi="Arial Black"/>
          <w:color w:val="333333"/>
          <w:sz w:val="28"/>
          <w:szCs w:val="28"/>
          <w:lang w:val="uk-UA"/>
        </w:rPr>
      </w:pPr>
      <w:r w:rsidRPr="00C60D7A">
        <w:rPr>
          <w:rFonts w:ascii="Arial Black" w:hAnsi="Arial Black"/>
          <w:color w:val="333333"/>
          <w:sz w:val="28"/>
          <w:szCs w:val="28"/>
          <w:lang w:val="uk-UA"/>
        </w:rPr>
        <w:lastRenderedPageBreak/>
        <w:t>Вступне слово</w:t>
      </w:r>
    </w:p>
    <w:p w:rsidR="00366DCD" w:rsidRPr="00C60D7A" w:rsidRDefault="00366DCD" w:rsidP="00FC5EE0">
      <w:pPr>
        <w:pStyle w:val="af"/>
        <w:shd w:val="clear" w:color="auto" w:fill="FFFFFF"/>
        <w:spacing w:before="0" w:beforeAutospacing="0" w:after="0" w:afterAutospacing="0"/>
        <w:jc w:val="center"/>
        <w:rPr>
          <w:rFonts w:ascii="Arial Black" w:hAnsi="Arial Black"/>
          <w:color w:val="000000" w:themeColor="text1"/>
          <w:sz w:val="28"/>
          <w:szCs w:val="28"/>
          <w:lang w:val="uk-UA"/>
        </w:rPr>
      </w:pPr>
      <w:r w:rsidRPr="00C60D7A">
        <w:rPr>
          <w:rFonts w:ascii="Arial Black" w:hAnsi="Arial Black"/>
          <w:color w:val="000000" w:themeColor="text1"/>
          <w:sz w:val="28"/>
          <w:szCs w:val="28"/>
          <w:lang w:val="uk-UA"/>
        </w:rPr>
        <w:t xml:space="preserve">Шановні   жителі   </w:t>
      </w:r>
      <w:r w:rsidR="00A04E8C" w:rsidRPr="00C60D7A">
        <w:rPr>
          <w:rFonts w:ascii="Arial Black" w:hAnsi="Arial Black"/>
          <w:color w:val="000000" w:themeColor="text1"/>
          <w:sz w:val="28"/>
          <w:szCs w:val="28"/>
          <w:lang w:val="uk-UA"/>
        </w:rPr>
        <w:t>Лисянської</w:t>
      </w:r>
      <w:r w:rsidRPr="00C60D7A">
        <w:rPr>
          <w:rFonts w:ascii="Arial Black" w:hAnsi="Arial Black"/>
          <w:color w:val="000000" w:themeColor="text1"/>
          <w:sz w:val="28"/>
          <w:szCs w:val="28"/>
          <w:lang w:val="uk-UA"/>
        </w:rPr>
        <w:t xml:space="preserve"> територіальної громади !</w:t>
      </w:r>
    </w:p>
    <w:p w:rsidR="00B61F45" w:rsidRPr="00C60D7A" w:rsidRDefault="00B61F45" w:rsidP="00FC5EE0">
      <w:pPr>
        <w:pStyle w:val="af"/>
        <w:shd w:val="clear" w:color="auto" w:fill="FFFFFF"/>
        <w:spacing w:before="0" w:beforeAutospacing="0" w:after="0" w:afterAutospacing="0"/>
        <w:jc w:val="center"/>
        <w:rPr>
          <w:rFonts w:ascii="Times New Roman" w:hAnsi="Times New Roman"/>
          <w:color w:val="000000" w:themeColor="text1"/>
          <w:sz w:val="28"/>
          <w:szCs w:val="28"/>
          <w:lang w:val="uk-UA"/>
        </w:rPr>
      </w:pPr>
    </w:p>
    <w:p w:rsidR="00A5739F" w:rsidRPr="00C60D7A" w:rsidRDefault="00852B1C"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color w:val="000000" w:themeColor="text1"/>
          <w:sz w:val="28"/>
          <w:szCs w:val="28"/>
          <w:lang w:val="uk-UA"/>
        </w:rPr>
        <w:t>На часі</w:t>
      </w:r>
      <w:r w:rsidR="000A5F93" w:rsidRPr="00C60D7A">
        <w:rPr>
          <w:rFonts w:ascii="Times New Roman" w:hAnsi="Times New Roman"/>
          <w:color w:val="000000" w:themeColor="text1"/>
          <w:sz w:val="28"/>
          <w:szCs w:val="28"/>
          <w:lang w:val="uk-UA"/>
        </w:rPr>
        <w:t>,</w:t>
      </w:r>
      <w:r w:rsidRPr="00C60D7A">
        <w:rPr>
          <w:rFonts w:ascii="Times New Roman" w:hAnsi="Times New Roman"/>
          <w:color w:val="000000" w:themeColor="text1"/>
          <w:sz w:val="28"/>
          <w:szCs w:val="28"/>
          <w:lang w:val="uk-UA"/>
        </w:rPr>
        <w:t xml:space="preserve"> в умовах нового адміністративно-територіального устрою стратегічне планування є одним із основних аспектів становлення та розвитку територіальної громади. </w:t>
      </w:r>
    </w:p>
    <w:p w:rsidR="00852B1C" w:rsidRPr="00C60D7A" w:rsidRDefault="00852B1C"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color w:val="000000" w:themeColor="text1"/>
          <w:sz w:val="28"/>
          <w:szCs w:val="28"/>
          <w:lang w:val="uk-UA"/>
        </w:rPr>
        <w:t>В Україні активно запроваджується та розвивається стратегічний підхід до планування сталого територіального розвитку.</w:t>
      </w:r>
      <w:r w:rsidR="00A5739F" w:rsidRPr="00C60D7A">
        <w:rPr>
          <w:rFonts w:ascii="Times New Roman" w:hAnsi="Times New Roman"/>
          <w:color w:val="000000" w:themeColor="text1"/>
          <w:sz w:val="28"/>
          <w:szCs w:val="28"/>
          <w:lang w:val="uk-UA"/>
        </w:rPr>
        <w:t xml:space="preserve"> Адже стратегічне планування в</w:t>
      </w:r>
      <w:r w:rsidR="00D410FE" w:rsidRPr="00C60D7A">
        <w:rPr>
          <w:rFonts w:ascii="Times New Roman" w:hAnsi="Times New Roman"/>
          <w:color w:val="000000" w:themeColor="text1"/>
          <w:sz w:val="28"/>
          <w:szCs w:val="28"/>
          <w:lang w:val="uk-UA"/>
        </w:rPr>
        <w:t xml:space="preserve">изначає довгострокові пріоритети сталого розвитку громади, </w:t>
      </w:r>
      <w:r w:rsidR="00A5739F" w:rsidRPr="00C60D7A">
        <w:rPr>
          <w:rFonts w:ascii="Times New Roman" w:hAnsi="Times New Roman"/>
          <w:color w:val="000000" w:themeColor="text1"/>
          <w:sz w:val="28"/>
          <w:szCs w:val="28"/>
          <w:lang w:val="uk-UA"/>
        </w:rPr>
        <w:t>бачення та місію, цілі в довгостроковій перспективі.</w:t>
      </w:r>
    </w:p>
    <w:p w:rsidR="00D410FE" w:rsidRPr="00C60D7A" w:rsidRDefault="00D410FE"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color w:val="000000" w:themeColor="text1"/>
          <w:sz w:val="28"/>
          <w:szCs w:val="28"/>
          <w:lang w:val="uk-UA"/>
        </w:rPr>
        <w:t>У сучасному розумінні слово «стратегія» трактується як « основні шляхи, практичні кроки і механізми втілення ідеї чи теорії в життя».</w:t>
      </w:r>
    </w:p>
    <w:p w:rsidR="0083243C" w:rsidRPr="00C60D7A" w:rsidRDefault="00D410FE"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color w:val="000000" w:themeColor="text1"/>
          <w:sz w:val="28"/>
          <w:szCs w:val="28"/>
          <w:lang w:val="uk-UA"/>
        </w:rPr>
        <w:t>Стратегія громади</w:t>
      </w:r>
      <w:r w:rsidR="00A030BB">
        <w:rPr>
          <w:rFonts w:ascii="Times New Roman" w:hAnsi="Times New Roman"/>
          <w:color w:val="000000" w:themeColor="text1"/>
          <w:sz w:val="28"/>
          <w:szCs w:val="28"/>
          <w:lang w:val="uk-UA"/>
        </w:rPr>
        <w:t xml:space="preserve"> –</w:t>
      </w:r>
      <w:r w:rsidRPr="00C60D7A">
        <w:rPr>
          <w:rFonts w:ascii="Times New Roman" w:hAnsi="Times New Roman"/>
          <w:color w:val="000000" w:themeColor="text1"/>
          <w:sz w:val="28"/>
          <w:szCs w:val="28"/>
          <w:lang w:val="uk-UA"/>
        </w:rPr>
        <w:t xml:space="preserve"> це</w:t>
      </w:r>
      <w:r w:rsidR="00A030BB">
        <w:rPr>
          <w:rFonts w:ascii="Times New Roman" w:hAnsi="Times New Roman"/>
          <w:color w:val="000000" w:themeColor="text1"/>
          <w:sz w:val="28"/>
          <w:szCs w:val="28"/>
          <w:lang w:val="uk-UA"/>
        </w:rPr>
        <w:t xml:space="preserve"> </w:t>
      </w:r>
      <w:r w:rsidRPr="00C60D7A">
        <w:rPr>
          <w:rFonts w:ascii="Times New Roman" w:hAnsi="Times New Roman"/>
          <w:color w:val="000000" w:themeColor="text1"/>
          <w:sz w:val="28"/>
          <w:szCs w:val="28"/>
          <w:lang w:val="uk-UA"/>
        </w:rPr>
        <w:t>довгостроковий програмний плановий документ, який відповідає її інтересам та засадам державної регіональної політики</w:t>
      </w:r>
      <w:r w:rsidR="0083243C" w:rsidRPr="00C60D7A">
        <w:rPr>
          <w:rFonts w:ascii="Times New Roman" w:hAnsi="Times New Roman"/>
          <w:color w:val="000000" w:themeColor="text1"/>
          <w:sz w:val="28"/>
          <w:szCs w:val="28"/>
          <w:lang w:val="uk-UA"/>
        </w:rPr>
        <w:t>.</w:t>
      </w:r>
    </w:p>
    <w:p w:rsidR="0083243C" w:rsidRPr="00C60D7A" w:rsidRDefault="0083243C"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eastAsia="Times New Roman" w:hAnsi="Times New Roman"/>
          <w:color w:val="000000"/>
          <w:sz w:val="28"/>
          <w:szCs w:val="28"/>
          <w:lang w:val="uk-UA" w:eastAsia="uk-UA"/>
        </w:rPr>
        <w:t>Головним завданням цього документу є досягнення довгострокових цілей розвитку громади.</w:t>
      </w:r>
    </w:p>
    <w:p w:rsidR="00A446D5" w:rsidRPr="00C60D7A" w:rsidRDefault="000A7C1D" w:rsidP="00FC5EE0">
      <w:pPr>
        <w:pStyle w:val="af"/>
        <w:shd w:val="clear" w:color="auto" w:fill="FFFFFF"/>
        <w:spacing w:before="0" w:beforeAutospacing="0" w:after="0" w:afterAutospacing="0"/>
        <w:ind w:firstLine="567"/>
        <w:jc w:val="both"/>
        <w:rPr>
          <w:rFonts w:ascii="Times New Roman" w:eastAsia="Times New Roman" w:hAnsi="Times New Roman"/>
          <w:color w:val="000000"/>
          <w:sz w:val="28"/>
          <w:szCs w:val="28"/>
          <w:lang w:val="uk-UA" w:eastAsia="uk-UA"/>
        </w:rPr>
      </w:pPr>
      <w:r w:rsidRPr="00C60D7A">
        <w:rPr>
          <w:rFonts w:ascii="Times New Roman" w:eastAsia="Times New Roman" w:hAnsi="Times New Roman"/>
          <w:color w:val="000000"/>
          <w:sz w:val="28"/>
          <w:szCs w:val="28"/>
          <w:lang w:val="uk-UA" w:eastAsia="uk-UA"/>
        </w:rPr>
        <w:t xml:space="preserve">Стратегія виступає основним документом для реалізації соціально-економічного розвитку громади, </w:t>
      </w:r>
      <w:r w:rsidR="0083243C" w:rsidRPr="00C60D7A">
        <w:rPr>
          <w:rFonts w:ascii="Times New Roman" w:eastAsia="Times New Roman" w:hAnsi="Times New Roman"/>
          <w:color w:val="000000"/>
          <w:sz w:val="28"/>
          <w:szCs w:val="28"/>
          <w:lang w:val="uk-UA" w:eastAsia="uk-UA"/>
        </w:rPr>
        <w:t>сл</w:t>
      </w:r>
      <w:r w:rsidRPr="00C60D7A">
        <w:rPr>
          <w:rFonts w:ascii="Times New Roman" w:eastAsia="Times New Roman" w:hAnsi="Times New Roman"/>
          <w:color w:val="000000"/>
          <w:sz w:val="28"/>
          <w:szCs w:val="28"/>
          <w:lang w:val="uk-UA" w:eastAsia="uk-UA"/>
        </w:rPr>
        <w:t xml:space="preserve">ужить базою для розробки проектів, програм. </w:t>
      </w:r>
    </w:p>
    <w:p w:rsidR="006A35C2" w:rsidRPr="00C60D7A" w:rsidRDefault="006A35C2"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b/>
          <w:color w:val="000000" w:themeColor="text1"/>
          <w:sz w:val="28"/>
          <w:szCs w:val="28"/>
          <w:lang w:val="uk-UA"/>
        </w:rPr>
        <w:t>Стратегія розвитку нашої громади є</w:t>
      </w:r>
      <w:r w:rsidR="00A030BB">
        <w:rPr>
          <w:rFonts w:ascii="Times New Roman" w:hAnsi="Times New Roman"/>
          <w:b/>
          <w:color w:val="000000" w:themeColor="text1"/>
          <w:sz w:val="28"/>
          <w:szCs w:val="28"/>
          <w:lang w:val="uk-UA"/>
        </w:rPr>
        <w:t xml:space="preserve"> </w:t>
      </w:r>
      <w:r w:rsidRPr="00C60D7A">
        <w:rPr>
          <w:rFonts w:ascii="Times New Roman" w:hAnsi="Times New Roman"/>
          <w:b/>
          <w:color w:val="000000" w:themeColor="text1"/>
          <w:sz w:val="28"/>
          <w:szCs w:val="28"/>
          <w:lang w:val="uk-UA"/>
        </w:rPr>
        <w:t>живим документом, до якого можуть (і повинні) вноситися зміни</w:t>
      </w:r>
      <w:r w:rsidRPr="00C60D7A">
        <w:rPr>
          <w:rFonts w:ascii="Times New Roman" w:hAnsi="Times New Roman"/>
          <w:color w:val="000000" w:themeColor="text1"/>
          <w:sz w:val="28"/>
          <w:szCs w:val="28"/>
          <w:lang w:val="uk-UA"/>
        </w:rPr>
        <w:t xml:space="preserve">, </w:t>
      </w:r>
      <w:r w:rsidRPr="00C60D7A">
        <w:rPr>
          <w:rFonts w:ascii="Times New Roman" w:hAnsi="Times New Roman"/>
          <w:b/>
          <w:color w:val="000000" w:themeColor="text1"/>
          <w:sz w:val="28"/>
          <w:szCs w:val="28"/>
          <w:lang w:val="uk-UA"/>
        </w:rPr>
        <w:t>що виникають із розвитком суспільства та зміною економічного та політичного клімату в Україні</w:t>
      </w:r>
      <w:r w:rsidRPr="00C60D7A">
        <w:rPr>
          <w:rFonts w:ascii="Times New Roman" w:hAnsi="Times New Roman"/>
          <w:color w:val="000000" w:themeColor="text1"/>
          <w:sz w:val="28"/>
          <w:szCs w:val="28"/>
          <w:lang w:val="uk-UA"/>
        </w:rPr>
        <w:t>.</w:t>
      </w:r>
    </w:p>
    <w:p w:rsidR="00A5739F" w:rsidRPr="00C60D7A" w:rsidRDefault="00A5739F" w:rsidP="00FC5EE0">
      <w:pPr>
        <w:pStyle w:val="af"/>
        <w:shd w:val="clear" w:color="auto" w:fill="FFFFFF"/>
        <w:spacing w:before="0" w:beforeAutospacing="0" w:after="0" w:afterAutospacing="0"/>
        <w:ind w:firstLine="567"/>
        <w:jc w:val="both"/>
        <w:rPr>
          <w:rFonts w:ascii="Times New Roman" w:hAnsi="Times New Roman"/>
          <w:color w:val="000000" w:themeColor="text1"/>
          <w:sz w:val="28"/>
          <w:szCs w:val="28"/>
          <w:lang w:val="uk-UA"/>
        </w:rPr>
      </w:pPr>
      <w:r w:rsidRPr="00C60D7A">
        <w:rPr>
          <w:rFonts w:ascii="Times New Roman" w:hAnsi="Times New Roman"/>
          <w:color w:val="000000" w:themeColor="text1"/>
          <w:sz w:val="28"/>
          <w:szCs w:val="28"/>
          <w:lang w:val="uk-UA"/>
        </w:rPr>
        <w:t>Бажаю всім впевненості та наполегливості у реалізації заходів</w:t>
      </w:r>
      <w:r w:rsidR="00A446D5" w:rsidRPr="00C60D7A">
        <w:rPr>
          <w:rFonts w:ascii="Times New Roman" w:hAnsi="Times New Roman"/>
          <w:color w:val="000000" w:themeColor="text1"/>
          <w:sz w:val="28"/>
          <w:szCs w:val="28"/>
          <w:lang w:val="uk-UA"/>
        </w:rPr>
        <w:t>,</w:t>
      </w:r>
      <w:r w:rsidRPr="00C60D7A">
        <w:rPr>
          <w:rFonts w:ascii="Times New Roman" w:hAnsi="Times New Roman"/>
          <w:color w:val="000000" w:themeColor="text1"/>
          <w:sz w:val="28"/>
          <w:szCs w:val="28"/>
          <w:lang w:val="uk-UA"/>
        </w:rPr>
        <w:t xml:space="preserve"> спрямованих на зміцнення нашої громади.</w:t>
      </w:r>
    </w:p>
    <w:p w:rsidR="00A5739F" w:rsidRPr="00C60D7A" w:rsidRDefault="00A5739F" w:rsidP="00FC5EE0">
      <w:pPr>
        <w:pStyle w:val="af"/>
        <w:shd w:val="clear" w:color="auto" w:fill="FFFFFF"/>
        <w:spacing w:before="0" w:beforeAutospacing="0" w:after="0" w:afterAutospacing="0"/>
        <w:jc w:val="both"/>
        <w:rPr>
          <w:rFonts w:ascii="Times New Roman" w:hAnsi="Times New Roman"/>
          <w:color w:val="000000" w:themeColor="text1"/>
          <w:sz w:val="28"/>
          <w:szCs w:val="28"/>
          <w:lang w:val="uk-UA"/>
        </w:rPr>
      </w:pPr>
    </w:p>
    <w:p w:rsidR="00C60D7A" w:rsidRPr="00C60D7A" w:rsidRDefault="00C60D7A" w:rsidP="00FC5EE0">
      <w:pPr>
        <w:pStyle w:val="af"/>
        <w:shd w:val="clear" w:color="auto" w:fill="FFFFFF"/>
        <w:spacing w:before="0" w:beforeAutospacing="0" w:after="0" w:afterAutospacing="0"/>
        <w:jc w:val="both"/>
        <w:rPr>
          <w:rFonts w:ascii="Times New Roman" w:hAnsi="Times New Roman"/>
          <w:sz w:val="28"/>
          <w:szCs w:val="28"/>
          <w:lang w:val="uk-UA"/>
        </w:rPr>
      </w:pPr>
    </w:p>
    <w:p w:rsidR="00FC5EE0" w:rsidRPr="00C60D7A" w:rsidRDefault="00FC5EE0" w:rsidP="00FC5EE0">
      <w:pPr>
        <w:pStyle w:val="af"/>
        <w:shd w:val="clear" w:color="auto" w:fill="FFFFFF"/>
        <w:spacing w:before="0" w:beforeAutospacing="0" w:after="0" w:afterAutospacing="0"/>
        <w:jc w:val="both"/>
        <w:rPr>
          <w:rFonts w:ascii="Times New Roman" w:hAnsi="Times New Roman"/>
          <w:sz w:val="28"/>
          <w:szCs w:val="28"/>
          <w:lang w:val="uk-UA"/>
        </w:rPr>
      </w:pPr>
      <w:r w:rsidRPr="00C60D7A">
        <w:rPr>
          <w:rFonts w:ascii="Times New Roman" w:hAnsi="Times New Roman"/>
          <w:sz w:val="28"/>
          <w:szCs w:val="28"/>
          <w:lang w:val="uk-UA"/>
        </w:rPr>
        <w:t>З повагою</w:t>
      </w:r>
      <w:r w:rsidR="00080DA0" w:rsidRPr="00C60D7A">
        <w:rPr>
          <w:rFonts w:ascii="Times New Roman" w:hAnsi="Times New Roman"/>
          <w:sz w:val="28"/>
          <w:szCs w:val="28"/>
          <w:lang w:val="uk-UA"/>
        </w:rPr>
        <w:t xml:space="preserve"> </w:t>
      </w:r>
    </w:p>
    <w:p w:rsidR="00B13BAD" w:rsidRPr="00C60D7A" w:rsidRDefault="00FC5EE0" w:rsidP="00FC5EE0">
      <w:pPr>
        <w:pStyle w:val="af"/>
        <w:shd w:val="clear" w:color="auto" w:fill="FFFFFF"/>
        <w:spacing w:before="0" w:beforeAutospacing="0" w:after="0" w:afterAutospacing="0"/>
        <w:jc w:val="both"/>
        <w:rPr>
          <w:rFonts w:ascii="Times New Roman" w:hAnsi="Times New Roman"/>
          <w:sz w:val="28"/>
          <w:szCs w:val="28"/>
          <w:lang w:val="uk-UA"/>
        </w:rPr>
      </w:pPr>
      <w:r w:rsidRPr="00C60D7A">
        <w:rPr>
          <w:rFonts w:ascii="Times New Roman" w:hAnsi="Times New Roman"/>
          <w:sz w:val="28"/>
          <w:szCs w:val="28"/>
          <w:lang w:val="uk-UA"/>
        </w:rPr>
        <w:t xml:space="preserve">Селищний  </w:t>
      </w:r>
      <w:r w:rsidR="00080DA0" w:rsidRPr="00C60D7A">
        <w:rPr>
          <w:rFonts w:ascii="Times New Roman" w:hAnsi="Times New Roman"/>
          <w:sz w:val="28"/>
          <w:szCs w:val="28"/>
          <w:lang w:val="uk-UA"/>
        </w:rPr>
        <w:t xml:space="preserve">голова                </w:t>
      </w:r>
      <w:r w:rsidR="00EF733E" w:rsidRPr="00C60D7A">
        <w:rPr>
          <w:rFonts w:ascii="Times New Roman" w:hAnsi="Times New Roman"/>
          <w:sz w:val="28"/>
          <w:szCs w:val="28"/>
          <w:lang w:val="uk-UA"/>
        </w:rPr>
        <w:t xml:space="preserve">                </w:t>
      </w:r>
      <w:r w:rsidRPr="00C60D7A">
        <w:rPr>
          <w:rFonts w:ascii="Times New Roman" w:hAnsi="Times New Roman"/>
          <w:sz w:val="28"/>
          <w:szCs w:val="28"/>
          <w:lang w:val="uk-UA"/>
        </w:rPr>
        <w:t xml:space="preserve">                   Анатолій </w:t>
      </w:r>
      <w:r w:rsidR="00EF733E" w:rsidRPr="00C60D7A">
        <w:rPr>
          <w:rFonts w:ascii="Times New Roman" w:hAnsi="Times New Roman"/>
          <w:sz w:val="28"/>
          <w:szCs w:val="28"/>
          <w:lang w:val="uk-UA"/>
        </w:rPr>
        <w:t>ПРОЦЕНКО</w:t>
      </w:r>
    </w:p>
    <w:p w:rsidR="006D1558" w:rsidRPr="00C60D7A" w:rsidRDefault="006D1558" w:rsidP="00FC5EE0">
      <w:pPr>
        <w:pStyle w:val="af"/>
        <w:shd w:val="clear" w:color="auto" w:fill="FFFFFF"/>
        <w:spacing w:before="0" w:beforeAutospacing="0" w:after="0" w:afterAutospacing="0"/>
        <w:jc w:val="both"/>
        <w:rPr>
          <w:rFonts w:ascii="Times New Roman" w:hAnsi="Times New Roman"/>
          <w:sz w:val="28"/>
          <w:szCs w:val="28"/>
          <w:lang w:val="uk-UA"/>
        </w:rPr>
      </w:pPr>
    </w:p>
    <w:p w:rsidR="00343710" w:rsidRPr="00C60D7A" w:rsidRDefault="00343710" w:rsidP="00FC5EE0">
      <w:pPr>
        <w:pStyle w:val="af"/>
        <w:shd w:val="clear" w:color="auto" w:fill="FFFFFF"/>
        <w:spacing w:before="0" w:beforeAutospacing="0" w:after="0" w:afterAutospacing="0"/>
        <w:jc w:val="both"/>
        <w:rPr>
          <w:rFonts w:ascii="Times New Roman" w:hAnsi="Times New Roman"/>
          <w:sz w:val="28"/>
          <w:szCs w:val="28"/>
          <w:lang w:val="uk-UA"/>
        </w:rPr>
      </w:pPr>
    </w:p>
    <w:p w:rsidR="00343710" w:rsidRPr="00C60D7A" w:rsidRDefault="00343710" w:rsidP="00FC5EE0">
      <w:pPr>
        <w:pStyle w:val="af"/>
        <w:shd w:val="clear" w:color="auto" w:fill="FFFFFF"/>
        <w:spacing w:before="0" w:beforeAutospacing="0" w:after="0" w:afterAutospacing="0"/>
        <w:jc w:val="both"/>
        <w:rPr>
          <w:rFonts w:ascii="Times New Roman" w:hAnsi="Times New Roman"/>
          <w:sz w:val="28"/>
          <w:szCs w:val="28"/>
          <w:lang w:val="uk-UA"/>
        </w:rPr>
      </w:pPr>
    </w:p>
    <w:p w:rsidR="00343710" w:rsidRPr="00C60D7A" w:rsidRDefault="00343710" w:rsidP="00FC5EE0">
      <w:pPr>
        <w:pStyle w:val="af"/>
        <w:shd w:val="clear" w:color="auto" w:fill="FFFFFF"/>
        <w:spacing w:before="0" w:beforeAutospacing="0" w:after="0" w:afterAutospacing="0"/>
        <w:jc w:val="both"/>
        <w:rPr>
          <w:rFonts w:ascii="Times New Roman" w:hAnsi="Times New Roman"/>
          <w:sz w:val="28"/>
          <w:szCs w:val="28"/>
          <w:lang w:val="uk-UA"/>
        </w:rPr>
      </w:pPr>
    </w:p>
    <w:p w:rsidR="00A5739F" w:rsidRPr="00C60D7A" w:rsidRDefault="00A5739F" w:rsidP="00FC5EE0">
      <w:pPr>
        <w:pStyle w:val="af"/>
        <w:shd w:val="clear" w:color="auto" w:fill="FFFFFF"/>
        <w:spacing w:before="0" w:beforeAutospacing="0" w:after="0" w:afterAutospacing="0"/>
        <w:jc w:val="both"/>
        <w:rPr>
          <w:rFonts w:ascii="Times New Roman" w:hAnsi="Times New Roman"/>
          <w:sz w:val="28"/>
          <w:szCs w:val="28"/>
          <w:lang w:val="uk-UA"/>
        </w:rPr>
      </w:pPr>
    </w:p>
    <w:p w:rsidR="00A5739F" w:rsidRPr="00C60D7A" w:rsidRDefault="00A5739F" w:rsidP="00FC5EE0">
      <w:pPr>
        <w:pStyle w:val="af"/>
        <w:shd w:val="clear" w:color="auto" w:fill="FFFFFF"/>
        <w:spacing w:before="0" w:beforeAutospacing="0" w:after="0" w:afterAutospacing="0"/>
        <w:jc w:val="both"/>
        <w:rPr>
          <w:rFonts w:ascii="Times New Roman" w:hAnsi="Times New Roman"/>
          <w:sz w:val="28"/>
          <w:szCs w:val="28"/>
          <w:highlight w:val="green"/>
          <w:lang w:val="uk-UA"/>
        </w:rPr>
      </w:pPr>
    </w:p>
    <w:p w:rsidR="00FC5EE0" w:rsidRPr="00C60D7A" w:rsidRDefault="00FC5EE0" w:rsidP="00FC5EE0">
      <w:pPr>
        <w:ind w:right="505"/>
        <w:jc w:val="center"/>
        <w:rPr>
          <w:rFonts w:ascii="Arial Black" w:hAnsi="Arial Black"/>
          <w:sz w:val="28"/>
        </w:rPr>
      </w:pPr>
    </w:p>
    <w:p w:rsidR="00C60D7A" w:rsidRPr="00C60D7A" w:rsidRDefault="00C60D7A">
      <w:pPr>
        <w:widowControl/>
        <w:autoSpaceDE/>
        <w:autoSpaceDN/>
        <w:spacing w:after="160" w:line="259" w:lineRule="auto"/>
        <w:rPr>
          <w:rFonts w:ascii="Arial Black" w:hAnsi="Arial Black"/>
          <w:sz w:val="28"/>
        </w:rPr>
      </w:pPr>
      <w:r w:rsidRPr="00C60D7A">
        <w:rPr>
          <w:rFonts w:ascii="Arial Black" w:hAnsi="Arial Black"/>
          <w:sz w:val="28"/>
        </w:rPr>
        <w:br w:type="page"/>
      </w:r>
    </w:p>
    <w:p w:rsidR="00223435" w:rsidRPr="00C60D7A" w:rsidRDefault="000A5F93" w:rsidP="00FC5EE0">
      <w:pPr>
        <w:ind w:right="505"/>
        <w:jc w:val="center"/>
        <w:rPr>
          <w:rFonts w:ascii="Arial Black" w:hAnsi="Arial Black"/>
          <w:sz w:val="28"/>
        </w:rPr>
      </w:pPr>
      <w:r w:rsidRPr="00C60D7A">
        <w:rPr>
          <w:rFonts w:ascii="Arial Black" w:hAnsi="Arial Black"/>
          <w:sz w:val="28"/>
        </w:rPr>
        <w:lastRenderedPageBreak/>
        <w:t>Вступ</w:t>
      </w:r>
    </w:p>
    <w:p w:rsidR="00EF733E" w:rsidRPr="00C60D7A" w:rsidRDefault="00EF733E" w:rsidP="00FC5EE0">
      <w:pPr>
        <w:ind w:right="505"/>
        <w:jc w:val="center"/>
        <w:rPr>
          <w:b/>
          <w:sz w:val="27"/>
        </w:rPr>
      </w:pPr>
    </w:p>
    <w:p w:rsidR="00BB2565" w:rsidRPr="00C60D7A" w:rsidRDefault="00BB2565" w:rsidP="00C60D7A">
      <w:pPr>
        <w:ind w:right="-1" w:firstLine="567"/>
        <w:jc w:val="both"/>
        <w:rPr>
          <w:sz w:val="28"/>
          <w:szCs w:val="28"/>
          <w:lang w:eastAsia="ru-RU"/>
        </w:rPr>
      </w:pPr>
      <w:r w:rsidRPr="00C60D7A">
        <w:rPr>
          <w:sz w:val="28"/>
          <w:szCs w:val="28"/>
          <w:lang w:eastAsia="ru-RU"/>
        </w:rPr>
        <w:t>Ли</w:t>
      </w:r>
      <w:r w:rsidR="00C60D7A" w:rsidRPr="00C60D7A">
        <w:rPr>
          <w:sz w:val="28"/>
          <w:szCs w:val="28"/>
          <w:lang w:eastAsia="ru-RU"/>
        </w:rPr>
        <w:t>сянська територіальна громада (</w:t>
      </w:r>
      <w:r w:rsidRPr="00C60D7A">
        <w:rPr>
          <w:sz w:val="28"/>
          <w:szCs w:val="28"/>
          <w:lang w:eastAsia="ru-RU"/>
        </w:rPr>
        <w:t>далі по тексту також Лисянська громада та Лисянська ТГ)  була утворена в грудні 201</w:t>
      </w:r>
      <w:r w:rsidR="00A030BB">
        <w:rPr>
          <w:sz w:val="28"/>
          <w:szCs w:val="28"/>
          <w:lang w:eastAsia="ru-RU"/>
        </w:rPr>
        <w:t>8</w:t>
      </w:r>
      <w:r w:rsidRPr="00C60D7A">
        <w:rPr>
          <w:sz w:val="28"/>
          <w:szCs w:val="28"/>
          <w:lang w:eastAsia="ru-RU"/>
        </w:rPr>
        <w:t xml:space="preserve"> року. Вона отримала повноваження, ресурси і велику відповідальність перед своїми жителями  в частині формування комфортного та безпечного середовища для проживання.</w:t>
      </w:r>
    </w:p>
    <w:p w:rsidR="00BB2565" w:rsidRPr="00C60D7A" w:rsidRDefault="00BB2565" w:rsidP="00C60D7A">
      <w:pPr>
        <w:widowControl/>
        <w:autoSpaceDE/>
        <w:autoSpaceDN/>
        <w:ind w:firstLine="567"/>
        <w:jc w:val="both"/>
        <w:rPr>
          <w:sz w:val="28"/>
          <w:szCs w:val="28"/>
        </w:rPr>
      </w:pPr>
      <w:r w:rsidRPr="00C60D7A">
        <w:rPr>
          <w:sz w:val="28"/>
          <w:szCs w:val="28"/>
        </w:rPr>
        <w:t>Територіальна громада (ТГ) структурно об’єднує на певній території складні та різноманітні соціально-економічні явища та процеси. Задоволення повсякденних потреб мешканців населених пунктів, розвиток соціальної та технічної інфраструктури</w:t>
      </w:r>
      <w:r w:rsidR="00343710" w:rsidRPr="00C60D7A">
        <w:rPr>
          <w:sz w:val="28"/>
          <w:szCs w:val="28"/>
        </w:rPr>
        <w:t>,</w:t>
      </w:r>
      <w:r w:rsidRPr="00C60D7A">
        <w:rPr>
          <w:sz w:val="28"/>
          <w:szCs w:val="28"/>
        </w:rPr>
        <w:t xml:space="preserve"> поступальний економічний розвиток залежать від низки багатьох факторів, як зовнішніх так і внутрішніх. </w:t>
      </w:r>
    </w:p>
    <w:p w:rsidR="00BB2565" w:rsidRPr="00C60D7A" w:rsidRDefault="00BB2565" w:rsidP="00FC5EE0">
      <w:pPr>
        <w:widowControl/>
        <w:autoSpaceDE/>
        <w:autoSpaceDN/>
        <w:ind w:firstLine="720"/>
        <w:jc w:val="both"/>
        <w:rPr>
          <w:b/>
          <w:sz w:val="27"/>
          <w:highlight w:val="green"/>
        </w:rPr>
      </w:pPr>
      <w:r w:rsidRPr="00C60D7A">
        <w:rPr>
          <w:sz w:val="28"/>
          <w:szCs w:val="28"/>
        </w:rPr>
        <w:t>Задля прискорення руху вперед на основі врахування максимальної кількості факторів й формування цілісного бачення розвитку Громади розробляють Стратегії розвитку(далі по тексту також Стратегія).</w:t>
      </w:r>
    </w:p>
    <w:p w:rsidR="00EF733E" w:rsidRPr="00C60D7A" w:rsidRDefault="00EF733E" w:rsidP="00FC5EE0">
      <w:pPr>
        <w:pStyle w:val="a3"/>
        <w:ind w:right="-2" w:firstLine="708"/>
      </w:pPr>
      <w:r w:rsidRPr="00C60D7A">
        <w:t xml:space="preserve">Нормативно-правовою базою написання Стратегії є: </w:t>
      </w:r>
    </w:p>
    <w:p w:rsidR="00EF733E" w:rsidRPr="00C60D7A" w:rsidRDefault="00EF733E" w:rsidP="00FC5EE0">
      <w:pPr>
        <w:pStyle w:val="a3"/>
        <w:ind w:right="-2" w:firstLine="708"/>
      </w:pPr>
      <w:r w:rsidRPr="00C60D7A">
        <w:t>1.Конституція України;</w:t>
      </w:r>
    </w:p>
    <w:p w:rsidR="00EF733E" w:rsidRPr="00C60D7A" w:rsidRDefault="00EF733E" w:rsidP="00FC5EE0">
      <w:pPr>
        <w:pStyle w:val="a3"/>
        <w:ind w:right="-2" w:firstLine="708"/>
      </w:pPr>
      <w:r w:rsidRPr="00C60D7A">
        <w:t>2.Закони України;</w:t>
      </w:r>
    </w:p>
    <w:p w:rsidR="00EF733E" w:rsidRPr="00C60D7A" w:rsidRDefault="00EF733E" w:rsidP="00FC5EE0">
      <w:pPr>
        <w:pStyle w:val="a3"/>
        <w:ind w:right="-2" w:firstLine="708"/>
      </w:pPr>
      <w:r w:rsidRPr="00C60D7A">
        <w:t>3.Постанови Верховної Ради України;</w:t>
      </w:r>
    </w:p>
    <w:p w:rsidR="00EF733E" w:rsidRPr="00C60D7A" w:rsidRDefault="006D7B30" w:rsidP="00FC5EE0">
      <w:pPr>
        <w:pStyle w:val="a3"/>
        <w:ind w:right="-2" w:firstLine="708"/>
      </w:pPr>
      <w:r w:rsidRPr="00C60D7A">
        <w:t>4</w:t>
      </w:r>
      <w:r w:rsidR="00EF733E" w:rsidRPr="00C60D7A">
        <w:t>. Стратегія розвитку Черкаської обл</w:t>
      </w:r>
      <w:r w:rsidRPr="00C60D7A">
        <w:t>асті на період 2021 - 2027 рок</w:t>
      </w:r>
      <w:r w:rsidR="00A446D5" w:rsidRPr="00C60D7A">
        <w:t>ів</w:t>
      </w:r>
      <w:r w:rsidRPr="00C60D7A">
        <w:t>, інші базові документи.</w:t>
      </w:r>
    </w:p>
    <w:p w:rsidR="006D7B30" w:rsidRPr="00C60D7A" w:rsidRDefault="006D7B30" w:rsidP="00FC5EE0">
      <w:pPr>
        <w:pStyle w:val="a3"/>
        <w:ind w:right="-2" w:firstLine="708"/>
      </w:pPr>
      <w:r w:rsidRPr="00C60D7A">
        <w:t xml:space="preserve">Стратегія розвитку території  – це план розвитку територіальної громади, який визначає головні пріоритети, цілі, завдання сталого економічного і соціального розвитку на визначений період. </w:t>
      </w:r>
    </w:p>
    <w:p w:rsidR="006D7B30" w:rsidRPr="00C60D7A" w:rsidRDefault="006D7B30" w:rsidP="00FC5EE0">
      <w:pPr>
        <w:pStyle w:val="a3"/>
        <w:ind w:right="-2" w:firstLine="708"/>
      </w:pPr>
      <w:r w:rsidRPr="00C60D7A">
        <w:t xml:space="preserve">Перш за все – це найважливіший документ, відповідно до якого розробляються та реалізуються програми та проекти, які спрямовані на покращення життя в громаді. Стратегія враховує всі особливості та проблеми території, ґрунтується на виявлених потенціальних ресурсах. </w:t>
      </w:r>
      <w:r w:rsidRPr="00C60D7A">
        <w:rPr>
          <w:b/>
        </w:rPr>
        <w:t>Існуючі проблеми визначають головну стратегічну мету</w:t>
      </w:r>
      <w:r w:rsidRPr="00C60D7A">
        <w:t>, а перелік найактуальніших проблем розвитку дозволяє визначити  його стратегічні напрямки.</w:t>
      </w:r>
    </w:p>
    <w:p w:rsidR="006D7B30" w:rsidRPr="00C60D7A" w:rsidRDefault="009458A7" w:rsidP="00FC5EE0">
      <w:pPr>
        <w:pStyle w:val="a3"/>
        <w:ind w:right="-2" w:firstLine="708"/>
        <w:rPr>
          <w:b/>
        </w:rPr>
      </w:pPr>
      <w:r w:rsidRPr="00C60D7A">
        <w:t>Стратегія зосереджена на ключов</w:t>
      </w:r>
      <w:r w:rsidR="00985865" w:rsidRPr="00C60D7A">
        <w:t>их, найперспективніших напрямах</w:t>
      </w:r>
      <w:r w:rsidRPr="00C60D7A">
        <w:t xml:space="preserve">, які виявлені на основі аналізу соціально-економічного потенціалу, сильних і слабких сторін внутрішнього середовища території, можливих сприятливих </w:t>
      </w:r>
      <w:r w:rsidR="00D20A88" w:rsidRPr="00C60D7A">
        <w:t xml:space="preserve">чи негативних зовнішніх впливів, </w:t>
      </w:r>
      <w:r w:rsidR="00D20A88" w:rsidRPr="00C60D7A">
        <w:rPr>
          <w:b/>
        </w:rPr>
        <w:t>базується на баченні майбутнього та містить стратегічні цілі, які визначають шляхи розвитку громади.</w:t>
      </w:r>
    </w:p>
    <w:p w:rsidR="00BD2F06" w:rsidRPr="00C60D7A" w:rsidRDefault="008A0474" w:rsidP="00FC5EE0">
      <w:pPr>
        <w:pStyle w:val="a3"/>
        <w:ind w:right="-2" w:firstLine="708"/>
      </w:pPr>
      <w:r w:rsidRPr="00C60D7A">
        <w:t>Робочою групою з розробки стратегічного плану розвитку Лисянської ТГ (територіальної громади)  визначені 4 стратегічні основні напрями розвитку .</w:t>
      </w:r>
    </w:p>
    <w:p w:rsidR="009C6ED7" w:rsidRPr="00C60D7A" w:rsidRDefault="00223435" w:rsidP="00FC5EE0">
      <w:pPr>
        <w:pStyle w:val="a3"/>
        <w:ind w:right="-2" w:firstLine="708"/>
      </w:pPr>
      <w:r w:rsidRPr="00C60D7A">
        <w:t xml:space="preserve"> Стратегія розрахована на сім років; її впровадження відбуватиметься шляхом виконання розроблених планів</w:t>
      </w:r>
      <w:r w:rsidR="008A0474" w:rsidRPr="00C60D7A">
        <w:t xml:space="preserve"> та </w:t>
      </w:r>
      <w:r w:rsidRPr="00C60D7A">
        <w:t xml:space="preserve">заходів із реалізації  на три </w:t>
      </w:r>
      <w:r w:rsidR="008A0474" w:rsidRPr="00C60D7A">
        <w:t xml:space="preserve">роки </w:t>
      </w:r>
      <w:r w:rsidRPr="00C60D7A">
        <w:t>(перший</w:t>
      </w:r>
      <w:r w:rsidR="0068127F" w:rsidRPr="00C60D7A">
        <w:t xml:space="preserve"> етап</w:t>
      </w:r>
      <w:r w:rsidRPr="00C60D7A">
        <w:t>) та чотири</w:t>
      </w:r>
      <w:r w:rsidR="008A0474" w:rsidRPr="00C60D7A">
        <w:t xml:space="preserve"> роки </w:t>
      </w:r>
      <w:r w:rsidRPr="00C60D7A">
        <w:t>(другий</w:t>
      </w:r>
      <w:r w:rsidR="0068127F" w:rsidRPr="00C60D7A">
        <w:t xml:space="preserve"> етап)</w:t>
      </w:r>
      <w:r w:rsidR="008A0474" w:rsidRPr="00C60D7A">
        <w:t>.</w:t>
      </w:r>
    </w:p>
    <w:p w:rsidR="009C6ED7" w:rsidRPr="00C60D7A" w:rsidRDefault="009C6ED7" w:rsidP="00FC5EE0">
      <w:pPr>
        <w:pStyle w:val="a3"/>
        <w:ind w:right="-2" w:firstLine="708"/>
      </w:pPr>
      <w:r w:rsidRPr="00C60D7A">
        <w:t>У процес</w:t>
      </w:r>
      <w:r w:rsidR="00BB2565" w:rsidRPr="00C60D7A">
        <w:t>і</w:t>
      </w:r>
      <w:r w:rsidRPr="00C60D7A">
        <w:t xml:space="preserve"> написання Стратегії розвитку робочою групою було</w:t>
      </w:r>
      <w:r w:rsidR="00C60D7A" w:rsidRPr="00C60D7A">
        <w:t xml:space="preserve"> </w:t>
      </w:r>
      <w:r w:rsidRPr="00C60D7A">
        <w:t>дотримано наступних принципів:</w:t>
      </w:r>
    </w:p>
    <w:p w:rsidR="009C6ED7" w:rsidRPr="00C60D7A" w:rsidRDefault="009C6ED7" w:rsidP="00FC5EE0">
      <w:pPr>
        <w:pStyle w:val="a3"/>
        <w:ind w:right="-2" w:firstLine="708"/>
      </w:pPr>
      <w:r w:rsidRPr="00C60D7A">
        <w:t>•</w:t>
      </w:r>
      <w:r w:rsidRPr="00C60D7A">
        <w:tab/>
        <w:t>орієнтація на потреби та інтереси людей;</w:t>
      </w:r>
    </w:p>
    <w:p w:rsidR="009C6ED7" w:rsidRPr="00C60D7A" w:rsidRDefault="00874C76" w:rsidP="00FC5EE0">
      <w:pPr>
        <w:pStyle w:val="a3"/>
        <w:ind w:right="-2" w:firstLine="708"/>
      </w:pPr>
      <w:r w:rsidRPr="00C60D7A">
        <w:t>•</w:t>
      </w:r>
      <w:r w:rsidR="009C6ED7" w:rsidRPr="00C60D7A">
        <w:tab/>
        <w:t>сталого розвитку – забезпечення розвитку громади для задоволення потреб нинішнього покоління з урахуванням інтересів майбутніх поколінь</w:t>
      </w:r>
      <w:r w:rsidRPr="00C60D7A">
        <w:t>;</w:t>
      </w:r>
    </w:p>
    <w:p w:rsidR="009C6ED7" w:rsidRPr="00C60D7A" w:rsidRDefault="009C6ED7" w:rsidP="00FC5EE0">
      <w:pPr>
        <w:pStyle w:val="a3"/>
        <w:ind w:right="-2" w:firstLine="708"/>
      </w:pPr>
      <w:r w:rsidRPr="00C60D7A">
        <w:t>•</w:t>
      </w:r>
      <w:r w:rsidRPr="00C60D7A">
        <w:tab/>
        <w:t>відображ</w:t>
      </w:r>
      <w:r w:rsidR="00874C76" w:rsidRPr="00C60D7A">
        <w:t>ення</w:t>
      </w:r>
      <w:r w:rsidRPr="00C60D7A">
        <w:t xml:space="preserve"> довготермінов</w:t>
      </w:r>
      <w:r w:rsidR="00874C76" w:rsidRPr="00C60D7A">
        <w:t>ого</w:t>
      </w:r>
      <w:r w:rsidRPr="00C60D7A">
        <w:t xml:space="preserve"> бачення розвитку території;</w:t>
      </w:r>
    </w:p>
    <w:p w:rsidR="009C6ED7" w:rsidRPr="00C60D7A" w:rsidRDefault="009C6ED7" w:rsidP="00FC5EE0">
      <w:pPr>
        <w:pStyle w:val="a3"/>
        <w:ind w:right="-2" w:firstLine="708"/>
      </w:pPr>
      <w:r w:rsidRPr="00C60D7A">
        <w:t>•</w:t>
      </w:r>
      <w:r w:rsidRPr="00C60D7A">
        <w:tab/>
      </w:r>
      <w:r w:rsidR="00874C76" w:rsidRPr="00C60D7A">
        <w:t>в</w:t>
      </w:r>
      <w:r w:rsidRPr="00C60D7A">
        <w:t>себічн</w:t>
      </w:r>
      <w:r w:rsidR="00874C76" w:rsidRPr="00C60D7A">
        <w:t>ий</w:t>
      </w:r>
      <w:r w:rsidRPr="00C60D7A">
        <w:t xml:space="preserve"> та цілісн</w:t>
      </w:r>
      <w:r w:rsidR="00874C76" w:rsidRPr="00C60D7A">
        <w:t>ий</w:t>
      </w:r>
      <w:r w:rsidRPr="00C60D7A">
        <w:t xml:space="preserve"> підх</w:t>
      </w:r>
      <w:r w:rsidR="00874C76" w:rsidRPr="00C60D7A">
        <w:t xml:space="preserve">ід </w:t>
      </w:r>
      <w:r w:rsidRPr="00C60D7A">
        <w:t xml:space="preserve"> до розв’язання актуальних проблем;</w:t>
      </w:r>
    </w:p>
    <w:p w:rsidR="009C6ED7" w:rsidRPr="00C60D7A" w:rsidRDefault="009C6ED7" w:rsidP="00FC5EE0">
      <w:pPr>
        <w:pStyle w:val="a3"/>
        <w:ind w:right="-2" w:firstLine="708"/>
      </w:pPr>
      <w:r w:rsidRPr="00C60D7A">
        <w:t>•</w:t>
      </w:r>
      <w:r w:rsidRPr="00C60D7A">
        <w:tab/>
        <w:t>комплексн</w:t>
      </w:r>
      <w:r w:rsidR="00874C76" w:rsidRPr="00C60D7A">
        <w:t>ий</w:t>
      </w:r>
      <w:r w:rsidRPr="00C60D7A">
        <w:t xml:space="preserve"> аналіз стану місцевого регіонального розвитку;</w:t>
      </w:r>
    </w:p>
    <w:p w:rsidR="00874C76" w:rsidRPr="00C60D7A" w:rsidRDefault="00874C76" w:rsidP="00FC5EE0">
      <w:pPr>
        <w:pStyle w:val="a3"/>
        <w:ind w:right="-2" w:firstLine="708"/>
      </w:pPr>
    </w:p>
    <w:p w:rsidR="00223435" w:rsidRPr="00C60D7A" w:rsidRDefault="0047772D" w:rsidP="00FC5EE0">
      <w:pPr>
        <w:tabs>
          <w:tab w:val="left" w:pos="1134"/>
        </w:tabs>
        <w:ind w:right="-2" w:firstLine="357"/>
        <w:jc w:val="both"/>
        <w:rPr>
          <w:rFonts w:ascii="Arial Black" w:eastAsia="Calibri" w:hAnsi="Arial Black"/>
          <w:b/>
          <w:sz w:val="28"/>
          <w:szCs w:val="28"/>
        </w:rPr>
      </w:pPr>
      <w:r w:rsidRPr="00C60D7A">
        <w:rPr>
          <w:rFonts w:ascii="Arial Black" w:eastAsia="Calibri" w:hAnsi="Arial Black"/>
          <w:b/>
          <w:sz w:val="28"/>
          <w:szCs w:val="28"/>
        </w:rPr>
        <w:t>1</w:t>
      </w:r>
      <w:r w:rsidR="00223435" w:rsidRPr="00C60D7A">
        <w:rPr>
          <w:rFonts w:ascii="Arial Black" w:eastAsia="Calibri" w:hAnsi="Arial Black"/>
          <w:b/>
          <w:sz w:val="28"/>
          <w:szCs w:val="28"/>
        </w:rPr>
        <w:t>. М</w:t>
      </w:r>
      <w:r w:rsidR="000A5F93" w:rsidRPr="00C60D7A">
        <w:rPr>
          <w:rFonts w:ascii="Arial Black" w:eastAsia="Calibri" w:hAnsi="Arial Black"/>
          <w:b/>
          <w:sz w:val="28"/>
          <w:szCs w:val="28"/>
        </w:rPr>
        <w:t>етодологія та опис</w:t>
      </w:r>
      <w:r w:rsidR="00C60D7A" w:rsidRPr="00C60D7A">
        <w:rPr>
          <w:rFonts w:ascii="Arial Black" w:eastAsia="Calibri" w:hAnsi="Arial Black"/>
          <w:b/>
          <w:sz w:val="28"/>
          <w:szCs w:val="28"/>
        </w:rPr>
        <w:t xml:space="preserve"> </w:t>
      </w:r>
      <w:r w:rsidR="000A5F93" w:rsidRPr="00C60D7A">
        <w:rPr>
          <w:rFonts w:ascii="Arial Black" w:eastAsia="Calibri" w:hAnsi="Arial Black"/>
          <w:b/>
          <w:sz w:val="28"/>
          <w:szCs w:val="28"/>
        </w:rPr>
        <w:t>процесу</w:t>
      </w:r>
      <w:r w:rsidR="00C60D7A" w:rsidRPr="00C60D7A">
        <w:rPr>
          <w:rFonts w:ascii="Arial Black" w:eastAsia="Calibri" w:hAnsi="Arial Black"/>
          <w:b/>
          <w:sz w:val="28"/>
          <w:szCs w:val="28"/>
        </w:rPr>
        <w:t xml:space="preserve"> </w:t>
      </w:r>
      <w:r w:rsidR="000A5F93" w:rsidRPr="00C60D7A">
        <w:rPr>
          <w:rFonts w:ascii="Arial Black" w:eastAsia="Calibri" w:hAnsi="Arial Black"/>
          <w:b/>
          <w:sz w:val="28"/>
          <w:szCs w:val="28"/>
        </w:rPr>
        <w:t>роботи</w:t>
      </w:r>
    </w:p>
    <w:p w:rsidR="00CF7C2D" w:rsidRPr="00C60D7A" w:rsidRDefault="00CF7C2D" w:rsidP="00FC5EE0">
      <w:pPr>
        <w:tabs>
          <w:tab w:val="left" w:pos="1134"/>
        </w:tabs>
        <w:ind w:right="-2" w:firstLine="357"/>
        <w:jc w:val="both"/>
        <w:rPr>
          <w:rFonts w:eastAsia="Calibri"/>
          <w:sz w:val="28"/>
          <w:szCs w:val="28"/>
        </w:rPr>
      </w:pPr>
    </w:p>
    <w:p w:rsidR="0047772D" w:rsidRPr="00C60D7A" w:rsidRDefault="0047772D" w:rsidP="00C60D7A">
      <w:pPr>
        <w:tabs>
          <w:tab w:val="left" w:pos="1134"/>
        </w:tabs>
        <w:ind w:right="-2" w:firstLine="567"/>
        <w:jc w:val="both"/>
        <w:rPr>
          <w:rFonts w:eastAsia="Calibri"/>
          <w:sz w:val="28"/>
          <w:szCs w:val="28"/>
        </w:rPr>
      </w:pPr>
      <w:r w:rsidRPr="00C60D7A">
        <w:rPr>
          <w:rFonts w:eastAsia="Calibri"/>
          <w:sz w:val="28"/>
          <w:szCs w:val="28"/>
        </w:rPr>
        <w:t xml:space="preserve">Підготовка стратегічного плану відбувалась </w:t>
      </w:r>
      <w:r w:rsidR="00223435" w:rsidRPr="00C60D7A">
        <w:rPr>
          <w:rFonts w:eastAsia="Calibri"/>
          <w:sz w:val="28"/>
          <w:szCs w:val="28"/>
        </w:rPr>
        <w:t xml:space="preserve"> у відповідності до методології, запропонованої </w:t>
      </w:r>
      <w:r w:rsidRPr="00C60D7A">
        <w:rPr>
          <w:rFonts w:eastAsia="Calibri"/>
          <w:sz w:val="28"/>
          <w:szCs w:val="28"/>
        </w:rPr>
        <w:t>Проектом  Європейського Союзу «Підтримка політики регіонального розвитку в Україні».</w:t>
      </w:r>
    </w:p>
    <w:p w:rsidR="00223435" w:rsidRPr="00C60D7A" w:rsidRDefault="00223435" w:rsidP="00C60D7A">
      <w:pPr>
        <w:tabs>
          <w:tab w:val="left" w:pos="1134"/>
        </w:tabs>
        <w:ind w:right="-2" w:firstLine="567"/>
        <w:jc w:val="both"/>
        <w:rPr>
          <w:rFonts w:eastAsia="Calibri"/>
          <w:sz w:val="28"/>
          <w:szCs w:val="28"/>
        </w:rPr>
      </w:pPr>
      <w:r w:rsidRPr="00C60D7A">
        <w:rPr>
          <w:rFonts w:eastAsia="Calibri"/>
          <w:sz w:val="28"/>
          <w:szCs w:val="28"/>
        </w:rPr>
        <w:t>Методологія розглядає сталість (сталий розвиток) і соціальну інтеграцію як основні принципи місцевого розвитку - як це викладено в таблиці</w:t>
      </w:r>
      <w:r w:rsidR="0047772D" w:rsidRPr="00C60D7A">
        <w:rPr>
          <w:rFonts w:eastAsia="Calibri"/>
          <w:sz w:val="28"/>
          <w:szCs w:val="28"/>
        </w:rPr>
        <w:t>.</w:t>
      </w:r>
    </w:p>
    <w:p w:rsidR="00C60D7A" w:rsidRDefault="00C60D7A" w:rsidP="00FC5EE0">
      <w:pPr>
        <w:tabs>
          <w:tab w:val="left" w:pos="1134"/>
        </w:tabs>
        <w:ind w:right="-2" w:firstLine="357"/>
        <w:jc w:val="right"/>
        <w:rPr>
          <w:rFonts w:eastAsia="Calibri"/>
          <w:b/>
          <w:bCs/>
          <w:sz w:val="28"/>
          <w:szCs w:val="28"/>
        </w:rPr>
      </w:pPr>
    </w:p>
    <w:p w:rsidR="00223435" w:rsidRPr="00C60D7A" w:rsidRDefault="00223435" w:rsidP="00FC5EE0">
      <w:pPr>
        <w:tabs>
          <w:tab w:val="left" w:pos="1134"/>
        </w:tabs>
        <w:ind w:right="-2" w:firstLine="357"/>
        <w:jc w:val="right"/>
        <w:rPr>
          <w:rFonts w:eastAsia="Calibri"/>
          <w:sz w:val="28"/>
          <w:szCs w:val="28"/>
        </w:rPr>
      </w:pPr>
      <w:r w:rsidRPr="00C60D7A">
        <w:rPr>
          <w:rFonts w:eastAsia="Calibri"/>
          <w:b/>
          <w:bCs/>
          <w:sz w:val="28"/>
          <w:szCs w:val="28"/>
        </w:rPr>
        <w:t xml:space="preserve">Таблиця </w:t>
      </w:r>
      <w:r w:rsidR="0047772D" w:rsidRPr="00C60D7A">
        <w:rPr>
          <w:rFonts w:eastAsia="Calibri"/>
          <w:b/>
          <w:bCs/>
          <w:sz w:val="28"/>
          <w:szCs w:val="28"/>
        </w:rPr>
        <w:t>1</w:t>
      </w:r>
      <w:r w:rsidR="00F0606A" w:rsidRPr="00C60D7A">
        <w:rPr>
          <w:rFonts w:eastAsia="Calibri"/>
          <w:b/>
          <w:bCs/>
          <w:sz w:val="28"/>
          <w:szCs w:val="28"/>
        </w:rPr>
        <w:t>.1</w:t>
      </w:r>
    </w:p>
    <w:p w:rsidR="00F56655" w:rsidRPr="00C60D7A" w:rsidRDefault="00F56655" w:rsidP="00FC5EE0">
      <w:pPr>
        <w:tabs>
          <w:tab w:val="left" w:pos="1134"/>
        </w:tabs>
        <w:ind w:right="424"/>
        <w:jc w:val="both"/>
        <w:rPr>
          <w:rFonts w:ascii="Arial Black" w:eastAsia="Calibri" w:hAnsi="Arial Black"/>
          <w:b/>
          <w:bCs/>
          <w:sz w:val="28"/>
          <w:szCs w:val="28"/>
        </w:rPr>
      </w:pPr>
      <w:r w:rsidRPr="00C60D7A">
        <w:rPr>
          <w:rFonts w:ascii="Arial Black" w:eastAsia="Calibri" w:hAnsi="Arial Black"/>
          <w:b/>
          <w:bCs/>
          <w:sz w:val="28"/>
          <w:szCs w:val="28"/>
        </w:rPr>
        <w:t>Принципи місцевого розвитку</w:t>
      </w:r>
    </w:p>
    <w:p w:rsidR="00F56655" w:rsidRPr="00C60D7A" w:rsidRDefault="00F56655" w:rsidP="00FC5EE0">
      <w:pPr>
        <w:tabs>
          <w:tab w:val="left" w:pos="1134"/>
        </w:tabs>
        <w:ind w:right="424"/>
        <w:jc w:val="both"/>
        <w:rPr>
          <w:rFonts w:eastAsia="Calibri"/>
          <w:sz w:val="28"/>
          <w:szCs w:val="28"/>
        </w:rPr>
      </w:pPr>
    </w:p>
    <w:tbl>
      <w:tblPr>
        <w:tblStyle w:val="ab"/>
        <w:tblW w:w="0" w:type="auto"/>
        <w:tblLook w:val="04A0"/>
      </w:tblPr>
      <w:tblGrid>
        <w:gridCol w:w="4856"/>
        <w:gridCol w:w="4857"/>
      </w:tblGrid>
      <w:tr w:rsidR="00AB6C90" w:rsidRPr="00C60D7A" w:rsidTr="00AB6C90">
        <w:tc>
          <w:tcPr>
            <w:tcW w:w="4856" w:type="dxa"/>
          </w:tcPr>
          <w:p w:rsidR="00AB6C90" w:rsidRPr="00C60D7A" w:rsidRDefault="00AB6C90" w:rsidP="00FC5EE0">
            <w:pPr>
              <w:tabs>
                <w:tab w:val="left" w:pos="1134"/>
              </w:tabs>
              <w:ind w:right="424"/>
              <w:jc w:val="both"/>
              <w:rPr>
                <w:rFonts w:eastAsia="Calibri"/>
                <w:b/>
                <w:sz w:val="28"/>
                <w:szCs w:val="28"/>
              </w:rPr>
            </w:pPr>
            <w:r w:rsidRPr="00C60D7A">
              <w:rPr>
                <w:rFonts w:eastAsia="Calibri"/>
                <w:b/>
                <w:sz w:val="28"/>
                <w:szCs w:val="28"/>
              </w:rPr>
              <w:t>1.Відповідальне управління навколишнім середовищем та раціональним використанням природних ресурсів</w:t>
            </w:r>
          </w:p>
        </w:tc>
        <w:tc>
          <w:tcPr>
            <w:tcW w:w="4857" w:type="dxa"/>
          </w:tcPr>
          <w:p w:rsidR="00AB6C90" w:rsidRPr="00C60D7A" w:rsidRDefault="00AB6C90" w:rsidP="00FC5EE0">
            <w:pPr>
              <w:tabs>
                <w:tab w:val="left" w:pos="1134"/>
              </w:tabs>
              <w:ind w:right="424"/>
              <w:jc w:val="both"/>
              <w:rPr>
                <w:rFonts w:eastAsia="Calibri"/>
                <w:b/>
                <w:sz w:val="28"/>
                <w:szCs w:val="28"/>
              </w:rPr>
            </w:pPr>
            <w:r w:rsidRPr="00C60D7A">
              <w:rPr>
                <w:rFonts w:eastAsia="Calibri"/>
                <w:b/>
                <w:sz w:val="28"/>
                <w:szCs w:val="28"/>
              </w:rPr>
              <w:t>2.Здорова і справедлива громада</w:t>
            </w:r>
          </w:p>
        </w:tc>
      </w:tr>
      <w:tr w:rsidR="00AB6C90" w:rsidRPr="00C60D7A" w:rsidTr="00AB6C90">
        <w:tc>
          <w:tcPr>
            <w:tcW w:w="4856" w:type="dxa"/>
          </w:tcPr>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1.покращення обізнаності щодо обмежених природних ресурсів та небезпеки для середовища проживання</w:t>
            </w:r>
          </w:p>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2.поліпшення середовища проживання, важливі природні ресурси зберігаються для майбутніх поколінь</w:t>
            </w:r>
          </w:p>
        </w:tc>
        <w:tc>
          <w:tcPr>
            <w:tcW w:w="4857" w:type="dxa"/>
          </w:tcPr>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1.забезпечення різних потреб жінок та чоловіків (різних вікових груп, вразливості, тощо) через сприяння особистому благополуччю та соціальній інтеграції</w:t>
            </w:r>
          </w:p>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2.Забезпечення рівних шансів, прав і можливостей для всіх жінок і чоловіків (різних вікових груп, соціального статусу, ступеню вразливості, тощо) через сприяння особистому благополуччю та соціальній інтеграції</w:t>
            </w:r>
          </w:p>
        </w:tc>
      </w:tr>
      <w:tr w:rsidR="00AB6C90" w:rsidRPr="00C60D7A" w:rsidTr="00AB6C90">
        <w:tc>
          <w:tcPr>
            <w:tcW w:w="4856" w:type="dxa"/>
          </w:tcPr>
          <w:p w:rsidR="00AB6C90" w:rsidRPr="00C60D7A" w:rsidRDefault="00AB6C90" w:rsidP="00FC5EE0">
            <w:pPr>
              <w:tabs>
                <w:tab w:val="left" w:pos="1134"/>
              </w:tabs>
              <w:ind w:right="424"/>
              <w:jc w:val="both"/>
              <w:rPr>
                <w:rFonts w:eastAsia="Calibri"/>
                <w:b/>
                <w:sz w:val="28"/>
                <w:szCs w:val="28"/>
              </w:rPr>
            </w:pPr>
            <w:r w:rsidRPr="00C60D7A">
              <w:rPr>
                <w:rFonts w:eastAsia="Calibri"/>
                <w:b/>
                <w:sz w:val="28"/>
                <w:szCs w:val="28"/>
              </w:rPr>
              <w:t>3.Стала економіка</w:t>
            </w:r>
          </w:p>
        </w:tc>
        <w:tc>
          <w:tcPr>
            <w:tcW w:w="4857" w:type="dxa"/>
          </w:tcPr>
          <w:p w:rsidR="00AB6C90" w:rsidRPr="00C60D7A" w:rsidRDefault="00AB6C90" w:rsidP="00FC5EE0">
            <w:pPr>
              <w:tabs>
                <w:tab w:val="left" w:pos="1134"/>
              </w:tabs>
              <w:ind w:right="424"/>
              <w:jc w:val="both"/>
              <w:rPr>
                <w:rFonts w:eastAsia="Calibri"/>
                <w:b/>
                <w:sz w:val="28"/>
                <w:szCs w:val="28"/>
              </w:rPr>
            </w:pPr>
            <w:r w:rsidRPr="00C60D7A">
              <w:rPr>
                <w:rFonts w:eastAsia="Calibri"/>
                <w:b/>
                <w:sz w:val="28"/>
                <w:szCs w:val="28"/>
              </w:rPr>
              <w:t>4.Практика належного управління</w:t>
            </w:r>
          </w:p>
        </w:tc>
      </w:tr>
      <w:tr w:rsidR="00AB6C90" w:rsidRPr="00C60D7A" w:rsidTr="00AB6C90">
        <w:tc>
          <w:tcPr>
            <w:tcW w:w="4856" w:type="dxa"/>
          </w:tcPr>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 xml:space="preserve">1.створення сильної, динамічної і сталої економіки, яка забезпечує процвітання </w:t>
            </w:r>
          </w:p>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2.створення рівних економічних можливостей для всіх. Екологічні втрати компенсують ті, хто їх спричиняє. Ефективне використання ресурсів стимулюється</w:t>
            </w:r>
          </w:p>
        </w:tc>
        <w:tc>
          <w:tcPr>
            <w:tcW w:w="4857" w:type="dxa"/>
          </w:tcPr>
          <w:p w:rsidR="00AB6C90" w:rsidRPr="00C60D7A" w:rsidRDefault="00AB6C90" w:rsidP="00FC5EE0">
            <w:pPr>
              <w:tabs>
                <w:tab w:val="left" w:pos="1134"/>
              </w:tabs>
              <w:ind w:right="424"/>
              <w:jc w:val="both"/>
              <w:rPr>
                <w:rFonts w:eastAsia="Calibri"/>
                <w:sz w:val="28"/>
                <w:szCs w:val="28"/>
              </w:rPr>
            </w:pPr>
            <w:r w:rsidRPr="00C60D7A">
              <w:rPr>
                <w:rFonts w:eastAsia="Calibri"/>
                <w:sz w:val="28"/>
                <w:szCs w:val="28"/>
              </w:rPr>
              <w:t>•</w:t>
            </w:r>
            <w:r w:rsidRPr="00C60D7A">
              <w:rPr>
                <w:rFonts w:eastAsia="Calibri"/>
                <w:sz w:val="28"/>
                <w:szCs w:val="28"/>
              </w:rPr>
              <w:tab/>
              <w:t>1.постійне вдосконалення ефективного управління із залученням творчості та енергії жінок та чоловіків (різних вікових груп, соціального статусу, ступеню вразливості, тощо)</w:t>
            </w:r>
          </w:p>
        </w:tc>
      </w:tr>
    </w:tbl>
    <w:p w:rsidR="00F56655" w:rsidRDefault="00F56655" w:rsidP="00FC5EE0">
      <w:pPr>
        <w:tabs>
          <w:tab w:val="left" w:pos="1134"/>
        </w:tabs>
        <w:ind w:right="424"/>
        <w:jc w:val="both"/>
        <w:rPr>
          <w:rFonts w:eastAsia="Calibri"/>
          <w:sz w:val="28"/>
          <w:szCs w:val="28"/>
        </w:rPr>
      </w:pPr>
    </w:p>
    <w:p w:rsidR="0047772D" w:rsidRPr="00C60D7A" w:rsidRDefault="0047772D" w:rsidP="00FC5EE0">
      <w:pPr>
        <w:tabs>
          <w:tab w:val="left" w:pos="1134"/>
        </w:tabs>
        <w:ind w:right="-2" w:firstLine="708"/>
        <w:jc w:val="both"/>
        <w:rPr>
          <w:rFonts w:eastAsia="Calibri"/>
          <w:sz w:val="28"/>
          <w:szCs w:val="28"/>
        </w:rPr>
      </w:pPr>
      <w:r w:rsidRPr="00C60D7A">
        <w:rPr>
          <w:rFonts w:eastAsia="Calibri"/>
          <w:sz w:val="28"/>
          <w:szCs w:val="28"/>
        </w:rPr>
        <w:t xml:space="preserve">Також при написанні Стратегії </w:t>
      </w:r>
      <w:r w:rsidR="00AB6C90" w:rsidRPr="00C60D7A">
        <w:rPr>
          <w:rFonts w:eastAsia="Calibri"/>
          <w:sz w:val="28"/>
          <w:szCs w:val="28"/>
        </w:rPr>
        <w:t>враховано</w:t>
      </w:r>
      <w:r w:rsidRPr="00C60D7A">
        <w:rPr>
          <w:rFonts w:eastAsia="Calibri"/>
          <w:sz w:val="28"/>
          <w:szCs w:val="28"/>
        </w:rPr>
        <w:t xml:space="preserve"> три </w:t>
      </w:r>
      <w:r w:rsidRPr="00C60D7A">
        <w:rPr>
          <w:rFonts w:eastAsia="Calibri"/>
          <w:b/>
          <w:sz w:val="28"/>
          <w:szCs w:val="28"/>
        </w:rPr>
        <w:t>базові принципи</w:t>
      </w:r>
      <w:r w:rsidRPr="00C60D7A">
        <w:rPr>
          <w:rFonts w:eastAsia="Calibri"/>
          <w:sz w:val="28"/>
          <w:szCs w:val="28"/>
        </w:rPr>
        <w:t>:</w:t>
      </w:r>
    </w:p>
    <w:p w:rsidR="0047772D" w:rsidRPr="00C60D7A" w:rsidRDefault="0047772D" w:rsidP="00FC5EE0">
      <w:pPr>
        <w:tabs>
          <w:tab w:val="left" w:pos="1134"/>
        </w:tabs>
        <w:ind w:right="-2" w:firstLine="708"/>
        <w:jc w:val="both"/>
        <w:rPr>
          <w:rFonts w:eastAsia="Calibri"/>
          <w:sz w:val="28"/>
          <w:szCs w:val="28"/>
        </w:rPr>
      </w:pPr>
    </w:p>
    <w:p w:rsidR="00223435" w:rsidRPr="00C60D7A" w:rsidRDefault="00223435" w:rsidP="00FC5EE0">
      <w:pPr>
        <w:pStyle w:val="a7"/>
        <w:numPr>
          <w:ilvl w:val="0"/>
          <w:numId w:val="6"/>
        </w:numPr>
        <w:tabs>
          <w:tab w:val="left" w:pos="1134"/>
        </w:tabs>
        <w:ind w:right="-2"/>
        <w:rPr>
          <w:rFonts w:eastAsia="Calibri"/>
          <w:sz w:val="28"/>
          <w:szCs w:val="28"/>
        </w:rPr>
      </w:pPr>
      <w:r w:rsidRPr="00C60D7A">
        <w:rPr>
          <w:rFonts w:eastAsia="Calibri"/>
          <w:b/>
          <w:sz w:val="28"/>
          <w:szCs w:val="28"/>
        </w:rPr>
        <w:t>Принцип партнерства</w:t>
      </w:r>
      <w:r w:rsidRPr="00C60D7A">
        <w:rPr>
          <w:rFonts w:eastAsia="Calibri"/>
          <w:sz w:val="28"/>
          <w:szCs w:val="28"/>
        </w:rPr>
        <w:t>: залучення всіх суб’єктів розвитку території (бізнесу, влади</w:t>
      </w:r>
      <w:r w:rsidR="00C60D7A">
        <w:rPr>
          <w:rFonts w:eastAsia="Calibri"/>
          <w:sz w:val="28"/>
          <w:szCs w:val="28"/>
        </w:rPr>
        <w:t xml:space="preserve"> </w:t>
      </w:r>
      <w:r w:rsidRPr="00C60D7A">
        <w:rPr>
          <w:rFonts w:eastAsia="Calibri"/>
          <w:sz w:val="28"/>
          <w:szCs w:val="28"/>
        </w:rPr>
        <w:t xml:space="preserve">і громадськості) до процесу розробки Стратегії. </w:t>
      </w:r>
    </w:p>
    <w:p w:rsidR="0047772D" w:rsidRPr="00C60D7A" w:rsidRDefault="0047772D" w:rsidP="00FC5EE0">
      <w:pPr>
        <w:pStyle w:val="a7"/>
        <w:numPr>
          <w:ilvl w:val="0"/>
          <w:numId w:val="6"/>
        </w:numPr>
        <w:tabs>
          <w:tab w:val="left" w:pos="1134"/>
        </w:tabs>
        <w:ind w:right="-2"/>
        <w:rPr>
          <w:rFonts w:eastAsia="Calibri"/>
          <w:sz w:val="28"/>
          <w:szCs w:val="28"/>
        </w:rPr>
      </w:pPr>
      <w:r w:rsidRPr="00C60D7A">
        <w:rPr>
          <w:rFonts w:eastAsia="Calibri"/>
          <w:b/>
          <w:sz w:val="28"/>
          <w:szCs w:val="28"/>
        </w:rPr>
        <w:lastRenderedPageBreak/>
        <w:t>Принцип прозорості</w:t>
      </w:r>
      <w:r w:rsidRPr="00C60D7A">
        <w:rPr>
          <w:rFonts w:eastAsia="Calibri"/>
          <w:sz w:val="28"/>
          <w:szCs w:val="28"/>
        </w:rPr>
        <w:t>: відкрите обговорення результатів роботи, висвітлення матеріалів</w:t>
      </w:r>
      <w:r w:rsidR="00C85814" w:rsidRPr="00C60D7A">
        <w:rPr>
          <w:rFonts w:eastAsia="Calibri"/>
          <w:sz w:val="28"/>
          <w:szCs w:val="28"/>
        </w:rPr>
        <w:t>.</w:t>
      </w:r>
    </w:p>
    <w:p w:rsidR="00223435" w:rsidRPr="00C60D7A" w:rsidRDefault="0047772D" w:rsidP="00FC5EE0">
      <w:pPr>
        <w:tabs>
          <w:tab w:val="left" w:pos="1134"/>
        </w:tabs>
        <w:ind w:right="-2" w:firstLine="567"/>
        <w:jc w:val="both"/>
        <w:rPr>
          <w:rFonts w:eastAsia="Calibri"/>
          <w:sz w:val="28"/>
          <w:szCs w:val="28"/>
        </w:rPr>
      </w:pPr>
      <w:r w:rsidRPr="00C60D7A">
        <w:rPr>
          <w:rFonts w:eastAsia="Calibri"/>
          <w:sz w:val="28"/>
          <w:szCs w:val="28"/>
        </w:rPr>
        <w:t>3</w:t>
      </w:r>
      <w:r w:rsidR="00223435" w:rsidRPr="00C60D7A">
        <w:rPr>
          <w:rFonts w:eastAsia="Calibri"/>
          <w:sz w:val="28"/>
          <w:szCs w:val="28"/>
        </w:rPr>
        <w:t>.</w:t>
      </w:r>
      <w:r w:rsidR="00223435" w:rsidRPr="00C60D7A">
        <w:rPr>
          <w:rFonts w:eastAsia="Calibri"/>
          <w:sz w:val="28"/>
          <w:szCs w:val="28"/>
        </w:rPr>
        <w:tab/>
      </w:r>
      <w:r w:rsidR="00223435" w:rsidRPr="00C60D7A">
        <w:rPr>
          <w:rFonts w:eastAsia="Calibri"/>
          <w:b/>
          <w:sz w:val="28"/>
          <w:szCs w:val="28"/>
        </w:rPr>
        <w:t>Принцип реалістичності</w:t>
      </w:r>
      <w:r w:rsidR="00223435" w:rsidRPr="00C60D7A">
        <w:rPr>
          <w:rFonts w:eastAsia="Calibri"/>
          <w:sz w:val="28"/>
          <w:szCs w:val="28"/>
        </w:rPr>
        <w:t xml:space="preserve">: реалізація операційних цілей та завдань має ґрунтуватися на наявних ресурсах, можливостях і повноваженнях громади. </w:t>
      </w:r>
      <w:r w:rsidR="00223435" w:rsidRPr="00C60D7A">
        <w:rPr>
          <w:rFonts w:eastAsia="Calibri"/>
          <w:sz w:val="28"/>
          <w:szCs w:val="28"/>
        </w:rPr>
        <w:tab/>
      </w:r>
    </w:p>
    <w:p w:rsidR="0047772D" w:rsidRPr="00C60D7A" w:rsidRDefault="00223435" w:rsidP="00FC5EE0">
      <w:pPr>
        <w:tabs>
          <w:tab w:val="left" w:pos="1134"/>
        </w:tabs>
        <w:ind w:right="-2" w:firstLine="708"/>
        <w:jc w:val="both"/>
        <w:rPr>
          <w:rFonts w:eastAsia="Calibri"/>
          <w:sz w:val="28"/>
          <w:szCs w:val="28"/>
        </w:rPr>
      </w:pPr>
      <w:r w:rsidRPr="00C60D7A">
        <w:rPr>
          <w:rFonts w:eastAsia="Calibri"/>
          <w:sz w:val="28"/>
          <w:szCs w:val="28"/>
        </w:rPr>
        <w:t>До розробки стратегії розвитку ТГ було залучено широке коло громадян</w:t>
      </w:r>
      <w:r w:rsidR="0047772D" w:rsidRPr="00C60D7A">
        <w:rPr>
          <w:rFonts w:eastAsia="Calibri"/>
          <w:sz w:val="28"/>
          <w:szCs w:val="28"/>
        </w:rPr>
        <w:t>.</w:t>
      </w:r>
    </w:p>
    <w:p w:rsidR="00AC6A94" w:rsidRPr="00C60D7A" w:rsidRDefault="00223435" w:rsidP="00FC5EE0">
      <w:pPr>
        <w:tabs>
          <w:tab w:val="left" w:pos="1134"/>
        </w:tabs>
        <w:ind w:right="-2" w:firstLine="708"/>
        <w:jc w:val="both"/>
        <w:rPr>
          <w:rFonts w:eastAsia="Calibri"/>
          <w:sz w:val="28"/>
          <w:szCs w:val="28"/>
        </w:rPr>
      </w:pPr>
      <w:r w:rsidRPr="00C60D7A">
        <w:rPr>
          <w:rFonts w:eastAsia="Calibri"/>
          <w:sz w:val="28"/>
          <w:szCs w:val="28"/>
        </w:rPr>
        <w:t>Залучення широкого кола громадян до створенн</w:t>
      </w:r>
      <w:r w:rsidR="00CF7C2D" w:rsidRPr="00C60D7A">
        <w:rPr>
          <w:rFonts w:eastAsia="Calibri"/>
          <w:sz w:val="28"/>
          <w:szCs w:val="28"/>
        </w:rPr>
        <w:t xml:space="preserve">я стратегічного плану розвитку </w:t>
      </w:r>
      <w:r w:rsidR="00C85814" w:rsidRPr="00C60D7A">
        <w:rPr>
          <w:rFonts w:eastAsia="Calibri"/>
          <w:sz w:val="28"/>
          <w:szCs w:val="28"/>
        </w:rPr>
        <w:t>громади</w:t>
      </w:r>
      <w:r w:rsidRPr="00C60D7A">
        <w:rPr>
          <w:rFonts w:eastAsia="Calibri"/>
          <w:sz w:val="28"/>
          <w:szCs w:val="28"/>
        </w:rPr>
        <w:t xml:space="preserve"> також дозволяє ідентифікувати та знайти прийнятні шляхи усунення проблем громади, забезпечити налагодження діалогу між громадськістю та владою.</w:t>
      </w:r>
    </w:p>
    <w:p w:rsidR="00223435" w:rsidRPr="00C60D7A" w:rsidRDefault="0047772D" w:rsidP="00FC5EE0">
      <w:pPr>
        <w:tabs>
          <w:tab w:val="left" w:pos="1134"/>
        </w:tabs>
        <w:ind w:right="-2" w:firstLine="708"/>
        <w:jc w:val="both"/>
        <w:rPr>
          <w:rFonts w:eastAsia="Calibri"/>
          <w:b/>
          <w:sz w:val="28"/>
          <w:szCs w:val="28"/>
          <w:u w:val="single"/>
        </w:rPr>
      </w:pPr>
      <w:r w:rsidRPr="00C60D7A">
        <w:rPr>
          <w:rFonts w:eastAsia="Calibri"/>
          <w:sz w:val="28"/>
          <w:szCs w:val="28"/>
        </w:rPr>
        <w:t xml:space="preserve">Слід відмітити, що </w:t>
      </w:r>
      <w:r w:rsidR="00223435" w:rsidRPr="00C60D7A">
        <w:rPr>
          <w:rFonts w:eastAsia="Calibri"/>
          <w:b/>
          <w:sz w:val="28"/>
          <w:szCs w:val="28"/>
        </w:rPr>
        <w:t>однією з основних складових процесу планування є обов’язкова участь у ньому усіх активних та зацікавлених представників громади.</w:t>
      </w:r>
      <w:r w:rsidR="00C60D7A">
        <w:rPr>
          <w:rFonts w:eastAsia="Calibri"/>
          <w:b/>
          <w:sz w:val="28"/>
          <w:szCs w:val="28"/>
        </w:rPr>
        <w:t xml:space="preserve"> </w:t>
      </w:r>
      <w:r w:rsidR="00223435" w:rsidRPr="00C60D7A">
        <w:rPr>
          <w:rFonts w:eastAsia="Calibri"/>
          <w:b/>
          <w:sz w:val="28"/>
          <w:szCs w:val="28"/>
        </w:rPr>
        <w:t xml:space="preserve">Розроблена таким чином стратегія </w:t>
      </w:r>
      <w:r w:rsidR="00223435" w:rsidRPr="00C60D7A">
        <w:rPr>
          <w:rFonts w:eastAsia="Calibri"/>
          <w:b/>
          <w:sz w:val="28"/>
          <w:szCs w:val="28"/>
          <w:u w:val="single"/>
        </w:rPr>
        <w:t xml:space="preserve">відображає інтереси усіх </w:t>
      </w:r>
      <w:r w:rsidR="006B135D" w:rsidRPr="00C60D7A">
        <w:rPr>
          <w:rFonts w:eastAsia="Calibri"/>
          <w:b/>
          <w:sz w:val="28"/>
          <w:szCs w:val="28"/>
          <w:u w:val="single"/>
        </w:rPr>
        <w:t>жителів громади</w:t>
      </w:r>
      <w:r w:rsidR="00223435" w:rsidRPr="00C60D7A">
        <w:rPr>
          <w:rFonts w:eastAsia="Calibri"/>
          <w:b/>
          <w:sz w:val="28"/>
          <w:szCs w:val="28"/>
          <w:u w:val="single"/>
        </w:rPr>
        <w:t xml:space="preserve">. </w:t>
      </w:r>
    </w:p>
    <w:p w:rsidR="006B135D" w:rsidRPr="00C60D7A" w:rsidRDefault="006B135D" w:rsidP="00FC5EE0">
      <w:pPr>
        <w:ind w:right="118" w:firstLine="600"/>
        <w:jc w:val="both"/>
        <w:rPr>
          <w:sz w:val="24"/>
        </w:rPr>
      </w:pPr>
    </w:p>
    <w:p w:rsidR="005E2730" w:rsidRPr="00C60D7A" w:rsidRDefault="006B135D" w:rsidP="00FC5EE0">
      <w:pPr>
        <w:ind w:right="118" w:firstLine="600"/>
        <w:jc w:val="both"/>
        <w:rPr>
          <w:rFonts w:eastAsia="Calibri"/>
          <w:b/>
          <w:color w:val="002060"/>
          <w:sz w:val="28"/>
          <w:szCs w:val="28"/>
          <w:highlight w:val="green"/>
          <w:lang w:eastAsia="uk-UA"/>
        </w:rPr>
      </w:pPr>
      <w:r w:rsidRPr="00C60D7A">
        <w:rPr>
          <w:sz w:val="28"/>
          <w:szCs w:val="28"/>
        </w:rPr>
        <w:t>Розпорядженням Лисянського селищного голови була сформована робоча група з розробки Стратегії розвитку Лисянської селищної територіальної громади  на період до 2027 року</w:t>
      </w:r>
      <w:r w:rsidR="000F1274" w:rsidRPr="00C60D7A">
        <w:rPr>
          <w:sz w:val="28"/>
          <w:szCs w:val="28"/>
        </w:rPr>
        <w:t>.</w:t>
      </w:r>
    </w:p>
    <w:p w:rsidR="005E2730" w:rsidRPr="00C60D7A" w:rsidRDefault="005E2730" w:rsidP="00FC5EE0">
      <w:pPr>
        <w:tabs>
          <w:tab w:val="left" w:pos="1134"/>
        </w:tabs>
        <w:ind w:right="-2" w:firstLine="708"/>
        <w:jc w:val="right"/>
        <w:rPr>
          <w:rFonts w:eastAsia="Calibri"/>
          <w:b/>
          <w:color w:val="002060"/>
          <w:sz w:val="28"/>
          <w:szCs w:val="28"/>
          <w:lang w:eastAsia="uk-UA"/>
        </w:rPr>
      </w:pPr>
    </w:p>
    <w:p w:rsidR="00223435" w:rsidRPr="00C60D7A" w:rsidRDefault="00223435" w:rsidP="00FC5EE0">
      <w:pPr>
        <w:tabs>
          <w:tab w:val="left" w:pos="1134"/>
        </w:tabs>
        <w:ind w:right="-2" w:firstLine="708"/>
        <w:jc w:val="right"/>
        <w:rPr>
          <w:rFonts w:eastAsia="Calibri"/>
          <w:sz w:val="28"/>
          <w:szCs w:val="28"/>
        </w:rPr>
      </w:pPr>
      <w:r w:rsidRPr="00C60D7A">
        <w:rPr>
          <w:rFonts w:eastAsia="Calibri"/>
          <w:b/>
          <w:sz w:val="28"/>
          <w:szCs w:val="28"/>
          <w:lang w:eastAsia="uk-UA"/>
        </w:rPr>
        <w:t xml:space="preserve">Таблиця </w:t>
      </w:r>
      <w:r w:rsidR="00F0606A" w:rsidRPr="00C60D7A">
        <w:rPr>
          <w:rFonts w:eastAsia="Calibri"/>
          <w:b/>
          <w:sz w:val="28"/>
          <w:szCs w:val="28"/>
          <w:lang w:eastAsia="uk-UA"/>
        </w:rPr>
        <w:t>1</w:t>
      </w:r>
      <w:r w:rsidRPr="00C60D7A">
        <w:rPr>
          <w:rFonts w:eastAsia="Calibri"/>
          <w:b/>
          <w:sz w:val="28"/>
          <w:szCs w:val="28"/>
          <w:lang w:eastAsia="uk-UA"/>
        </w:rPr>
        <w:t>.2</w:t>
      </w:r>
    </w:p>
    <w:p w:rsidR="000357EE" w:rsidRDefault="000357EE" w:rsidP="00FC5EE0">
      <w:pPr>
        <w:widowControl/>
        <w:tabs>
          <w:tab w:val="left" w:pos="1134"/>
        </w:tabs>
        <w:ind w:right="-2"/>
        <w:jc w:val="center"/>
        <w:rPr>
          <w:rFonts w:eastAsia="Calibri"/>
          <w:b/>
          <w:sz w:val="28"/>
          <w:szCs w:val="28"/>
          <w:lang w:eastAsia="uk-UA"/>
        </w:rPr>
      </w:pPr>
    </w:p>
    <w:p w:rsidR="00B05633" w:rsidRPr="00C60D7A" w:rsidRDefault="00B05633" w:rsidP="00FC5EE0">
      <w:pPr>
        <w:widowControl/>
        <w:tabs>
          <w:tab w:val="left" w:pos="1134"/>
        </w:tabs>
        <w:ind w:right="-2"/>
        <w:jc w:val="center"/>
        <w:rPr>
          <w:rFonts w:eastAsia="Calibri"/>
          <w:b/>
          <w:sz w:val="28"/>
          <w:szCs w:val="28"/>
          <w:lang w:eastAsia="uk-UA"/>
        </w:rPr>
      </w:pPr>
      <w:r w:rsidRPr="00C60D7A">
        <w:rPr>
          <w:rFonts w:eastAsia="Calibri"/>
          <w:b/>
          <w:sz w:val="28"/>
          <w:szCs w:val="28"/>
          <w:lang w:eastAsia="uk-UA"/>
        </w:rPr>
        <w:t xml:space="preserve">Склад </w:t>
      </w:r>
      <w:r w:rsidR="00B47951" w:rsidRPr="00C60D7A">
        <w:rPr>
          <w:rFonts w:eastAsia="Calibri"/>
          <w:b/>
          <w:sz w:val="28"/>
          <w:szCs w:val="28"/>
          <w:lang w:eastAsia="uk-UA"/>
        </w:rPr>
        <w:t>р</w:t>
      </w:r>
      <w:r w:rsidRPr="00C60D7A">
        <w:rPr>
          <w:rFonts w:eastAsia="Calibri"/>
          <w:b/>
          <w:sz w:val="28"/>
          <w:szCs w:val="28"/>
          <w:lang w:eastAsia="uk-UA"/>
        </w:rPr>
        <w:t xml:space="preserve">обочої групи з розробки </w:t>
      </w:r>
      <w:r w:rsidR="00B47951" w:rsidRPr="00C60D7A">
        <w:rPr>
          <w:rFonts w:eastAsia="Calibri"/>
          <w:b/>
          <w:sz w:val="28"/>
          <w:szCs w:val="28"/>
          <w:lang w:eastAsia="uk-UA"/>
        </w:rPr>
        <w:t>с</w:t>
      </w:r>
      <w:r w:rsidRPr="00C60D7A">
        <w:rPr>
          <w:rFonts w:eastAsia="Calibri"/>
          <w:b/>
          <w:sz w:val="28"/>
          <w:szCs w:val="28"/>
          <w:lang w:eastAsia="uk-UA"/>
        </w:rPr>
        <w:t>тратегі</w:t>
      </w:r>
      <w:r w:rsidR="00B47951" w:rsidRPr="00C60D7A">
        <w:rPr>
          <w:rFonts w:eastAsia="Calibri"/>
          <w:b/>
          <w:sz w:val="28"/>
          <w:szCs w:val="28"/>
          <w:lang w:eastAsia="uk-UA"/>
        </w:rPr>
        <w:t>ї</w:t>
      </w:r>
      <w:r w:rsidRPr="00C60D7A">
        <w:rPr>
          <w:rFonts w:eastAsia="Calibri"/>
          <w:b/>
          <w:sz w:val="28"/>
          <w:szCs w:val="28"/>
          <w:lang w:eastAsia="uk-UA"/>
        </w:rPr>
        <w:t xml:space="preserve"> розвитку Лисянської селищної  територіальної громади  Звенигородського району Черкаської області</w:t>
      </w:r>
    </w:p>
    <w:p w:rsidR="00B05633" w:rsidRPr="00C60D7A" w:rsidRDefault="00B05633" w:rsidP="00FC5EE0">
      <w:pPr>
        <w:widowControl/>
        <w:tabs>
          <w:tab w:val="left" w:pos="1134"/>
        </w:tabs>
        <w:ind w:right="424"/>
        <w:jc w:val="both"/>
        <w:rPr>
          <w:rFonts w:eastAsia="Calibri"/>
          <w:b/>
          <w:color w:val="00206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44"/>
        <w:gridCol w:w="4185"/>
      </w:tblGrid>
      <w:tr w:rsidR="00B05633" w:rsidRPr="00C60D7A" w:rsidTr="00B05633">
        <w:tc>
          <w:tcPr>
            <w:tcW w:w="1242" w:type="dxa"/>
            <w:tcBorders>
              <w:top w:val="single" w:sz="4" w:space="0" w:color="auto"/>
              <w:left w:val="single" w:sz="4" w:space="0" w:color="auto"/>
              <w:bottom w:val="single" w:sz="4" w:space="0" w:color="auto"/>
              <w:right w:val="single" w:sz="4" w:space="0" w:color="auto"/>
            </w:tcBorders>
            <w:shd w:val="clear" w:color="auto" w:fill="F2F2F2"/>
            <w:hideMark/>
          </w:tcPr>
          <w:p w:rsidR="00B05633" w:rsidRPr="00C60D7A" w:rsidRDefault="00B05633" w:rsidP="00FC5EE0">
            <w:pPr>
              <w:widowControl/>
              <w:jc w:val="center"/>
              <w:rPr>
                <w:b/>
                <w:sz w:val="28"/>
                <w:szCs w:val="28"/>
                <w:lang w:eastAsia="ru-RU"/>
              </w:rPr>
            </w:pPr>
            <w:r w:rsidRPr="00C60D7A">
              <w:rPr>
                <w:b/>
                <w:sz w:val="28"/>
                <w:szCs w:val="28"/>
                <w:lang w:eastAsia="ru-RU"/>
              </w:rPr>
              <w:t>№ з/п</w:t>
            </w:r>
          </w:p>
        </w:tc>
        <w:tc>
          <w:tcPr>
            <w:tcW w:w="41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5633" w:rsidRPr="00C60D7A" w:rsidRDefault="00B05633" w:rsidP="00FC5EE0">
            <w:pPr>
              <w:widowControl/>
              <w:jc w:val="center"/>
              <w:rPr>
                <w:b/>
                <w:sz w:val="28"/>
                <w:szCs w:val="28"/>
                <w:lang w:eastAsia="ru-RU"/>
              </w:rPr>
            </w:pPr>
            <w:r w:rsidRPr="00C60D7A">
              <w:rPr>
                <w:b/>
                <w:sz w:val="28"/>
                <w:szCs w:val="28"/>
                <w:lang w:eastAsia="ru-RU"/>
              </w:rPr>
              <w:t>П.І.Б.</w:t>
            </w:r>
          </w:p>
        </w:tc>
        <w:tc>
          <w:tcPr>
            <w:tcW w:w="41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5633" w:rsidRPr="00C60D7A" w:rsidRDefault="00B05633" w:rsidP="00FC5EE0">
            <w:pPr>
              <w:widowControl/>
              <w:jc w:val="center"/>
              <w:rPr>
                <w:b/>
                <w:sz w:val="28"/>
                <w:szCs w:val="28"/>
                <w:lang w:eastAsia="ru-RU"/>
              </w:rPr>
            </w:pPr>
            <w:r w:rsidRPr="00C60D7A">
              <w:rPr>
                <w:b/>
                <w:sz w:val="28"/>
                <w:szCs w:val="28"/>
                <w:lang w:eastAsia="ru-RU"/>
              </w:rPr>
              <w:t>Посада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Проценко Анатолій</w:t>
            </w:r>
          </w:p>
          <w:p w:rsidR="00B05633" w:rsidRPr="00C60D7A" w:rsidRDefault="00B05633" w:rsidP="00FC5EE0">
            <w:pPr>
              <w:widowControl/>
              <w:rPr>
                <w:sz w:val="28"/>
                <w:szCs w:val="28"/>
                <w:lang w:eastAsia="ru-RU"/>
              </w:rPr>
            </w:pPr>
            <w:r w:rsidRPr="00C60D7A">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695DFF" w:rsidP="00FC5EE0">
            <w:pPr>
              <w:widowControl/>
              <w:rPr>
                <w:sz w:val="28"/>
                <w:szCs w:val="28"/>
                <w:lang w:eastAsia="ru-RU"/>
              </w:rPr>
            </w:pPr>
            <w:r w:rsidRPr="00C60D7A">
              <w:rPr>
                <w:sz w:val="28"/>
                <w:szCs w:val="28"/>
                <w:lang w:eastAsia="ru-RU"/>
              </w:rPr>
              <w:t>Селищний голова</w:t>
            </w:r>
            <w:r w:rsidR="00B05633" w:rsidRPr="00C60D7A">
              <w:rPr>
                <w:sz w:val="28"/>
                <w:szCs w:val="28"/>
                <w:lang w:eastAsia="ru-RU"/>
              </w:rPr>
              <w:t>, голова робочої групи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Зарудняк Олег</w:t>
            </w:r>
          </w:p>
          <w:p w:rsidR="00B05633" w:rsidRPr="00C60D7A" w:rsidRDefault="00B05633" w:rsidP="00FC5EE0">
            <w:pPr>
              <w:widowControl/>
              <w:rPr>
                <w:sz w:val="28"/>
                <w:szCs w:val="28"/>
                <w:lang w:eastAsia="ru-RU"/>
              </w:rPr>
            </w:pPr>
            <w:r w:rsidRPr="00C60D7A">
              <w:rPr>
                <w:sz w:val="28"/>
                <w:szCs w:val="28"/>
                <w:lang w:eastAsia="ru-RU"/>
              </w:rPr>
              <w:t>Миколайович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 xml:space="preserve">Перший заступник </w:t>
            </w:r>
            <w:r w:rsidR="00695DFF" w:rsidRPr="00C60D7A">
              <w:rPr>
                <w:sz w:val="28"/>
                <w:szCs w:val="28"/>
                <w:lang w:eastAsia="ru-RU"/>
              </w:rPr>
              <w:t>селищного голови</w:t>
            </w:r>
            <w:r w:rsidRPr="00C60D7A">
              <w:rPr>
                <w:sz w:val="28"/>
                <w:szCs w:val="28"/>
                <w:lang w:eastAsia="ru-RU"/>
              </w:rPr>
              <w:t>, заступник голови робочої групи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 xml:space="preserve">Деркач Людмила </w:t>
            </w:r>
          </w:p>
          <w:p w:rsidR="00B05633" w:rsidRPr="00C60D7A" w:rsidRDefault="00B05633" w:rsidP="00FC5EE0">
            <w:pPr>
              <w:widowControl/>
              <w:rPr>
                <w:sz w:val="28"/>
                <w:szCs w:val="28"/>
                <w:lang w:eastAsia="ru-RU"/>
              </w:rPr>
            </w:pPr>
            <w:r w:rsidRPr="00C60D7A">
              <w:rPr>
                <w:sz w:val="28"/>
                <w:szCs w:val="28"/>
                <w:lang w:eastAsia="ru-RU"/>
              </w:rPr>
              <w:t>Миколаївна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Головний спеціаліст відділу містобудування, архітектури, соціально-економічного розвитку інфраструктури та цивільного захисту виконавчого комітету селищної ради, секретар робочої групи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4</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Макушенко Олександр Васильович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Секретар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5</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Тернова Альона</w:t>
            </w:r>
          </w:p>
          <w:p w:rsidR="00B05633" w:rsidRPr="00C60D7A" w:rsidRDefault="00B05633" w:rsidP="00FC5EE0">
            <w:pPr>
              <w:widowControl/>
              <w:rPr>
                <w:sz w:val="28"/>
                <w:szCs w:val="28"/>
                <w:lang w:eastAsia="ru-RU"/>
              </w:rPr>
            </w:pPr>
            <w:r w:rsidRPr="00C60D7A">
              <w:rPr>
                <w:sz w:val="28"/>
                <w:szCs w:val="28"/>
                <w:lang w:eastAsia="ru-RU"/>
              </w:rPr>
              <w:t>Станіславівна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Головний спеціаліст – юрисконсульт відділу правової та кадрової роботи та публічних закупівель виконавчого комітету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6.</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Кривобород Світлана Леонідівна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Начальник фінансового відділу виконавчого комітету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lastRenderedPageBreak/>
              <w:t>7</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Чумаченко Людмила Олександрівна</w:t>
            </w:r>
          </w:p>
        </w:tc>
        <w:tc>
          <w:tcPr>
            <w:tcW w:w="4185" w:type="dxa"/>
            <w:tcBorders>
              <w:top w:val="single" w:sz="4" w:space="0" w:color="auto"/>
              <w:left w:val="single" w:sz="4" w:space="0" w:color="auto"/>
              <w:bottom w:val="single" w:sz="4" w:space="0" w:color="auto"/>
              <w:right w:val="single" w:sz="4" w:space="0" w:color="auto"/>
            </w:tcBorders>
          </w:tcPr>
          <w:p w:rsidR="00B05633" w:rsidRPr="00C60D7A" w:rsidRDefault="00B05633" w:rsidP="00FC5EE0">
            <w:pPr>
              <w:widowControl/>
              <w:rPr>
                <w:sz w:val="28"/>
                <w:szCs w:val="28"/>
                <w:lang w:eastAsia="ru-RU"/>
              </w:rPr>
            </w:pPr>
            <w:r w:rsidRPr="00C60D7A">
              <w:rPr>
                <w:sz w:val="28"/>
                <w:szCs w:val="28"/>
                <w:lang w:eastAsia="ru-RU"/>
              </w:rPr>
              <w:t>Начальник відділу інформаційного забезпечення</w:t>
            </w:r>
          </w:p>
          <w:p w:rsidR="00B05633" w:rsidRPr="00C60D7A" w:rsidRDefault="00B05633" w:rsidP="00FC5EE0">
            <w:pPr>
              <w:widowControl/>
              <w:rPr>
                <w:sz w:val="28"/>
                <w:szCs w:val="28"/>
                <w:lang w:eastAsia="ru-RU"/>
              </w:rPr>
            </w:pP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8</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Карасевич Володимир Степанович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Начальник відділу містобудування, архітектури, соціально-економічного розвитку інфраструктури та цивільного захисту виконавчого комітету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9</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Єрмоличева Таїсія Володимирівна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Начальник відділу освіти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10</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Лященко Тетяна Миколаївна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Начальник відділу правової та кадрової роботи та публічних закупівель виконавчого комітету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11</w:t>
            </w:r>
          </w:p>
        </w:tc>
        <w:tc>
          <w:tcPr>
            <w:tcW w:w="4144" w:type="dxa"/>
            <w:tcBorders>
              <w:top w:val="single" w:sz="4" w:space="0" w:color="auto"/>
              <w:left w:val="single" w:sz="4" w:space="0" w:color="auto"/>
              <w:bottom w:val="single" w:sz="4" w:space="0" w:color="auto"/>
              <w:right w:val="single" w:sz="4" w:space="0" w:color="auto"/>
            </w:tcBorders>
          </w:tcPr>
          <w:p w:rsidR="00B05633" w:rsidRPr="00C60D7A" w:rsidRDefault="00B05633" w:rsidP="00FC5EE0">
            <w:pPr>
              <w:widowControl/>
              <w:autoSpaceDE/>
              <w:autoSpaceDN/>
              <w:rPr>
                <w:sz w:val="28"/>
                <w:szCs w:val="28"/>
                <w:lang w:eastAsia="ru-RU"/>
              </w:rPr>
            </w:pPr>
            <w:r w:rsidRPr="00C60D7A">
              <w:rPr>
                <w:sz w:val="28"/>
                <w:szCs w:val="28"/>
                <w:lang w:eastAsia="ru-RU"/>
              </w:rPr>
              <w:t>Синицька Тетяна Валеріївна</w:t>
            </w:r>
          </w:p>
          <w:p w:rsidR="00B05633" w:rsidRPr="00C60D7A" w:rsidRDefault="00B05633" w:rsidP="00FC5EE0">
            <w:pPr>
              <w:widowControl/>
              <w:autoSpaceDE/>
              <w:autoSpaceDN/>
              <w:rPr>
                <w:sz w:val="28"/>
                <w:szCs w:val="28"/>
                <w:lang w:eastAsia="ru-RU"/>
              </w:rPr>
            </w:pP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Начальник відділу культури, молоді та спорту виконавчого комітету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12</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Момот Надія Анатоліївна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Директор КУ «Центр надання соціальних послуг» Лисянської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13</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Славінська Галина Олександрівна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Голова ветеранської організації Лисянської селищної ради, громадський діяч</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14</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Білоус Олександр 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Дашуківка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15</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Кулик Сергій Васильович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Почапинці</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jc w:val="center"/>
              <w:rPr>
                <w:sz w:val="28"/>
                <w:szCs w:val="28"/>
                <w:lang w:eastAsia="ru-RU"/>
              </w:rPr>
            </w:pPr>
            <w:r w:rsidRPr="00C60D7A">
              <w:rPr>
                <w:sz w:val="28"/>
                <w:szCs w:val="28"/>
                <w:lang w:eastAsia="ru-RU"/>
              </w:rPr>
              <w:t>16</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Вергуляцький Віталій Іванович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Писарівка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17</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Фесенко Василь 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Шестеринці</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18</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Братко Людмила Андріївна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Боярка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19</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Райченко Юрій Борисович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Будище</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20</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Невмиваний Іван Петрович</w:t>
            </w:r>
          </w:p>
        </w:tc>
        <w:tc>
          <w:tcPr>
            <w:tcW w:w="4185" w:type="dxa"/>
            <w:tcBorders>
              <w:top w:val="single" w:sz="4" w:space="0" w:color="auto"/>
              <w:left w:val="single" w:sz="4" w:space="0" w:color="auto"/>
              <w:bottom w:val="single" w:sz="4" w:space="0" w:color="auto"/>
              <w:right w:val="single" w:sz="4" w:space="0" w:color="auto"/>
            </w:tcBorders>
          </w:tcPr>
          <w:p w:rsidR="00B05633" w:rsidRPr="00C60D7A" w:rsidRDefault="00B05633" w:rsidP="000357EE">
            <w:pPr>
              <w:widowControl/>
              <w:rPr>
                <w:sz w:val="28"/>
                <w:szCs w:val="28"/>
                <w:lang w:eastAsia="ru-RU"/>
              </w:rPr>
            </w:pPr>
            <w:r w:rsidRPr="00C60D7A">
              <w:rPr>
                <w:sz w:val="28"/>
                <w:szCs w:val="28"/>
                <w:lang w:eastAsia="ru-RU"/>
              </w:rPr>
              <w:t>Староста с. Дібрівка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21</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Гавриленко Сергій</w:t>
            </w:r>
          </w:p>
          <w:p w:rsidR="00B05633" w:rsidRPr="00C60D7A" w:rsidRDefault="00B05633" w:rsidP="00FC5EE0">
            <w:pPr>
              <w:widowControl/>
              <w:rPr>
                <w:sz w:val="28"/>
                <w:szCs w:val="28"/>
                <w:lang w:eastAsia="ru-RU"/>
              </w:rPr>
            </w:pPr>
            <w:r w:rsidRPr="00C60D7A">
              <w:rPr>
                <w:sz w:val="28"/>
                <w:szCs w:val="28"/>
                <w:lang w:eastAsia="ru-RU"/>
              </w:rPr>
              <w:t>Федорович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Журжинці</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22</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Томіленко Лариса Олександрівна</w:t>
            </w:r>
          </w:p>
        </w:tc>
        <w:tc>
          <w:tcPr>
            <w:tcW w:w="4185" w:type="dxa"/>
            <w:tcBorders>
              <w:top w:val="single" w:sz="4" w:space="0" w:color="auto"/>
              <w:left w:val="single" w:sz="4" w:space="0" w:color="auto"/>
              <w:bottom w:val="single" w:sz="4" w:space="0" w:color="auto"/>
              <w:right w:val="single" w:sz="4" w:space="0" w:color="auto"/>
            </w:tcBorders>
          </w:tcPr>
          <w:p w:rsidR="00B05633" w:rsidRPr="00C60D7A" w:rsidRDefault="00B05633" w:rsidP="00FC5EE0">
            <w:pPr>
              <w:widowControl/>
              <w:rPr>
                <w:sz w:val="28"/>
                <w:szCs w:val="28"/>
                <w:lang w:eastAsia="ru-RU"/>
              </w:rPr>
            </w:pPr>
            <w:r w:rsidRPr="00C60D7A">
              <w:rPr>
                <w:sz w:val="28"/>
                <w:szCs w:val="28"/>
                <w:lang w:eastAsia="ru-RU"/>
              </w:rPr>
              <w:t>Староста с. П. Попівка</w:t>
            </w:r>
          </w:p>
          <w:p w:rsidR="00B05633" w:rsidRPr="00C60D7A" w:rsidRDefault="00B05633" w:rsidP="00FC5EE0">
            <w:pPr>
              <w:widowControl/>
              <w:rPr>
                <w:sz w:val="28"/>
                <w:szCs w:val="28"/>
                <w:lang w:eastAsia="ru-RU"/>
              </w:rPr>
            </w:pP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tcPr>
          <w:p w:rsidR="00B05633" w:rsidRPr="00C60D7A" w:rsidRDefault="00B05633" w:rsidP="000357EE">
            <w:pPr>
              <w:widowControl/>
              <w:jc w:val="center"/>
              <w:rPr>
                <w:sz w:val="28"/>
                <w:szCs w:val="28"/>
                <w:lang w:eastAsia="ru-RU"/>
              </w:rPr>
            </w:pPr>
            <w:r w:rsidRPr="00C60D7A">
              <w:rPr>
                <w:sz w:val="28"/>
                <w:szCs w:val="28"/>
                <w:lang w:eastAsia="ru-RU"/>
              </w:rPr>
              <w:t>23</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Іващенко Ніна Олексіївна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Смільчинці</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tcPr>
          <w:p w:rsidR="00B05633" w:rsidRPr="00C60D7A" w:rsidRDefault="00B05633" w:rsidP="00FC5EE0">
            <w:pPr>
              <w:widowControl/>
              <w:jc w:val="center"/>
              <w:rPr>
                <w:sz w:val="28"/>
                <w:szCs w:val="28"/>
                <w:lang w:eastAsia="ru-RU"/>
              </w:rPr>
            </w:pPr>
            <w:r w:rsidRPr="00C60D7A">
              <w:rPr>
                <w:sz w:val="28"/>
                <w:szCs w:val="28"/>
                <w:lang w:eastAsia="ru-RU"/>
              </w:rPr>
              <w:t>24</w:t>
            </w:r>
          </w:p>
          <w:p w:rsidR="00B05633" w:rsidRPr="00C60D7A" w:rsidRDefault="00B05633" w:rsidP="00FC5EE0">
            <w:pPr>
              <w:widowControl/>
              <w:jc w:val="center"/>
              <w:rPr>
                <w:sz w:val="28"/>
                <w:szCs w:val="28"/>
                <w:lang w:eastAsia="ru-RU"/>
              </w:rPr>
            </w:pP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Ярошевський Сергій Валерійович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Хижинці</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25</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Виноградова Валентина  Василівна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 с. Чаплинка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26</w:t>
            </w:r>
          </w:p>
        </w:tc>
        <w:tc>
          <w:tcPr>
            <w:tcW w:w="4144" w:type="dxa"/>
            <w:tcBorders>
              <w:top w:val="single" w:sz="4" w:space="0" w:color="auto"/>
              <w:left w:val="single" w:sz="4" w:space="0" w:color="auto"/>
              <w:bottom w:val="single" w:sz="4" w:space="0" w:color="auto"/>
              <w:right w:val="single" w:sz="4" w:space="0" w:color="auto"/>
            </w:tcBorders>
          </w:tcPr>
          <w:p w:rsidR="00B05633" w:rsidRPr="00C60D7A" w:rsidRDefault="00B05633" w:rsidP="000357EE">
            <w:pPr>
              <w:keepNext/>
              <w:keepLines/>
              <w:widowControl/>
              <w:shd w:val="clear" w:color="auto" w:fill="FFFFFF"/>
              <w:autoSpaceDE/>
              <w:autoSpaceDN/>
              <w:outlineLvl w:val="4"/>
              <w:rPr>
                <w:sz w:val="28"/>
                <w:szCs w:val="28"/>
                <w:lang w:eastAsia="ru-RU"/>
              </w:rPr>
            </w:pPr>
            <w:r w:rsidRPr="00C60D7A">
              <w:rPr>
                <w:bCs/>
                <w:sz w:val="28"/>
                <w:szCs w:val="28"/>
                <w:lang w:eastAsia="uk-UA"/>
              </w:rPr>
              <w:t>Зозуля Наталія Павлівна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Староста</w:t>
            </w:r>
            <w:r w:rsidRPr="00C60D7A">
              <w:rPr>
                <w:bCs/>
                <w:sz w:val="28"/>
                <w:szCs w:val="28"/>
                <w:lang w:eastAsia="uk-UA"/>
              </w:rPr>
              <w:t xml:space="preserve"> с. Семенівка</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tcPr>
          <w:p w:rsidR="00B05633" w:rsidRPr="00C60D7A" w:rsidRDefault="00B05633" w:rsidP="00FC5EE0">
            <w:pPr>
              <w:widowControl/>
              <w:jc w:val="center"/>
              <w:rPr>
                <w:sz w:val="28"/>
                <w:szCs w:val="28"/>
                <w:lang w:eastAsia="ru-RU"/>
              </w:rPr>
            </w:pPr>
            <w:r w:rsidRPr="00C60D7A">
              <w:rPr>
                <w:sz w:val="28"/>
                <w:szCs w:val="28"/>
                <w:lang w:eastAsia="ru-RU"/>
              </w:rPr>
              <w:t>27</w:t>
            </w:r>
          </w:p>
          <w:p w:rsidR="00B05633" w:rsidRPr="00C60D7A" w:rsidRDefault="00B05633" w:rsidP="00FC5EE0">
            <w:pPr>
              <w:widowControl/>
              <w:jc w:val="center"/>
              <w:rPr>
                <w:sz w:val="28"/>
                <w:szCs w:val="28"/>
                <w:lang w:eastAsia="ru-RU"/>
              </w:rPr>
            </w:pP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Байрак Сергій Борисович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Default="00B05633" w:rsidP="00FC5EE0">
            <w:pPr>
              <w:widowControl/>
              <w:rPr>
                <w:sz w:val="28"/>
                <w:szCs w:val="28"/>
                <w:lang w:eastAsia="ru-RU"/>
              </w:rPr>
            </w:pPr>
            <w:r w:rsidRPr="00C60D7A">
              <w:rPr>
                <w:sz w:val="28"/>
                <w:szCs w:val="28"/>
                <w:lang w:eastAsia="ru-RU"/>
              </w:rPr>
              <w:t>Депутат  селищної ради, приватний підприємець</w:t>
            </w:r>
          </w:p>
          <w:p w:rsidR="000357EE" w:rsidRPr="00C60D7A" w:rsidRDefault="000357EE" w:rsidP="00FC5EE0">
            <w:pPr>
              <w:widowControl/>
              <w:rPr>
                <w:sz w:val="28"/>
                <w:szCs w:val="28"/>
                <w:lang w:eastAsia="ru-RU"/>
              </w:rPr>
            </w:pP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lastRenderedPageBreak/>
              <w:t>28</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Короленко Олександр Федорович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47951" w:rsidP="00FC5EE0">
            <w:pPr>
              <w:widowControl/>
              <w:rPr>
                <w:sz w:val="28"/>
                <w:szCs w:val="28"/>
                <w:lang w:eastAsia="ru-RU"/>
              </w:rPr>
            </w:pPr>
            <w:r w:rsidRPr="00C60D7A">
              <w:rPr>
                <w:sz w:val="28"/>
                <w:szCs w:val="28"/>
                <w:lang w:eastAsia="ru-RU"/>
              </w:rPr>
              <w:t>Д</w:t>
            </w:r>
            <w:r w:rsidR="00B05633" w:rsidRPr="00C60D7A">
              <w:rPr>
                <w:sz w:val="28"/>
                <w:szCs w:val="28"/>
                <w:lang w:eastAsia="ru-RU"/>
              </w:rPr>
              <w:t>епутат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29</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Головнич Євген</w:t>
            </w:r>
          </w:p>
          <w:p w:rsidR="00B05633" w:rsidRPr="00C60D7A" w:rsidRDefault="00B05633" w:rsidP="00FC5EE0">
            <w:pPr>
              <w:widowControl/>
              <w:rPr>
                <w:sz w:val="28"/>
                <w:szCs w:val="28"/>
                <w:lang w:eastAsia="ru-RU"/>
              </w:rPr>
            </w:pPr>
            <w:r w:rsidRPr="00C60D7A">
              <w:rPr>
                <w:sz w:val="28"/>
                <w:szCs w:val="28"/>
                <w:lang w:eastAsia="ru-RU"/>
              </w:rPr>
              <w:t>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Приватний підприємець</w:t>
            </w:r>
            <w:r w:rsidR="00695DFF" w:rsidRPr="00C60D7A">
              <w:rPr>
                <w:sz w:val="28"/>
                <w:szCs w:val="28"/>
                <w:lang w:eastAsia="ru-RU"/>
              </w:rPr>
              <w:t>, депутат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30</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 xml:space="preserve">Жарко Василь </w:t>
            </w:r>
          </w:p>
          <w:p w:rsidR="00B05633" w:rsidRPr="00C60D7A" w:rsidRDefault="00B05633" w:rsidP="00FC5EE0">
            <w:pPr>
              <w:widowControl/>
              <w:rPr>
                <w:sz w:val="28"/>
                <w:szCs w:val="28"/>
                <w:lang w:eastAsia="ru-RU"/>
              </w:rPr>
            </w:pPr>
            <w:r w:rsidRPr="00C60D7A">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rPr>
                <w:sz w:val="28"/>
                <w:szCs w:val="28"/>
                <w:lang w:eastAsia="ru-RU"/>
              </w:rPr>
            </w:pPr>
            <w:r w:rsidRPr="00C60D7A">
              <w:rPr>
                <w:sz w:val="28"/>
                <w:szCs w:val="28"/>
                <w:lang w:eastAsia="ru-RU"/>
              </w:rPr>
              <w:t>Викладач ДНЗ «Лисянський ПАЛ», депутат селищної ради</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31</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Гаврилюк Олександр</w:t>
            </w:r>
          </w:p>
          <w:p w:rsidR="00B05633" w:rsidRPr="00C60D7A" w:rsidRDefault="00B05633" w:rsidP="00FC5EE0">
            <w:pPr>
              <w:widowControl/>
              <w:autoSpaceDE/>
              <w:autoSpaceDN/>
              <w:rPr>
                <w:sz w:val="28"/>
                <w:szCs w:val="28"/>
                <w:lang w:eastAsia="ru-RU"/>
              </w:rPr>
            </w:pPr>
            <w:r w:rsidRPr="00C60D7A">
              <w:rPr>
                <w:sz w:val="28"/>
                <w:szCs w:val="28"/>
                <w:lang w:eastAsia="ru-RU"/>
              </w:rPr>
              <w:t>Миколайович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Краєзнавець, національний публічний діяч</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32</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tabs>
                <w:tab w:val="center" w:pos="1964"/>
              </w:tabs>
              <w:autoSpaceDE/>
              <w:autoSpaceDN/>
              <w:rPr>
                <w:sz w:val="28"/>
                <w:szCs w:val="28"/>
                <w:lang w:eastAsia="ru-RU"/>
              </w:rPr>
            </w:pPr>
            <w:r w:rsidRPr="00C60D7A">
              <w:rPr>
                <w:sz w:val="28"/>
                <w:szCs w:val="28"/>
                <w:lang w:eastAsia="ru-RU"/>
              </w:rPr>
              <w:t>Хорошенюк Сергій</w:t>
            </w:r>
          </w:p>
          <w:p w:rsidR="00B05633" w:rsidRPr="00C60D7A" w:rsidRDefault="00B05633" w:rsidP="00FC5EE0">
            <w:pPr>
              <w:widowControl/>
              <w:autoSpaceDE/>
              <w:autoSpaceDN/>
              <w:rPr>
                <w:sz w:val="28"/>
                <w:szCs w:val="28"/>
                <w:lang w:eastAsia="ru-RU"/>
              </w:rPr>
            </w:pPr>
            <w:r w:rsidRPr="00C60D7A">
              <w:rPr>
                <w:sz w:val="28"/>
                <w:szCs w:val="28"/>
                <w:lang w:eastAsia="ru-RU"/>
              </w:rPr>
              <w:t>Анатолійович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Вчитель ЗОШ №2, громадський активіст</w:t>
            </w:r>
          </w:p>
        </w:tc>
      </w:tr>
      <w:tr w:rsidR="00B05633" w:rsidRPr="00C60D7A"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33</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Демчук Микола</w:t>
            </w:r>
          </w:p>
          <w:p w:rsidR="00B05633" w:rsidRPr="00C60D7A" w:rsidRDefault="00B05633" w:rsidP="00FC5EE0">
            <w:pPr>
              <w:widowControl/>
              <w:tabs>
                <w:tab w:val="center" w:pos="1964"/>
              </w:tabs>
              <w:autoSpaceDE/>
              <w:autoSpaceDN/>
              <w:rPr>
                <w:sz w:val="28"/>
                <w:szCs w:val="28"/>
                <w:lang w:eastAsia="ru-RU"/>
              </w:rPr>
            </w:pPr>
            <w:r w:rsidRPr="00C60D7A">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Директор КОЗ «Боярський НВК»</w:t>
            </w:r>
          </w:p>
        </w:tc>
      </w:tr>
      <w:tr w:rsidR="00B05633" w:rsidRPr="00C60D7A" w:rsidTr="000B0B47">
        <w:trPr>
          <w:trHeight w:val="1515"/>
        </w:trPr>
        <w:tc>
          <w:tcPr>
            <w:tcW w:w="1242"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jc w:val="center"/>
              <w:rPr>
                <w:sz w:val="28"/>
                <w:szCs w:val="28"/>
                <w:lang w:eastAsia="ru-RU"/>
              </w:rPr>
            </w:pPr>
            <w:r w:rsidRPr="00C60D7A">
              <w:rPr>
                <w:sz w:val="28"/>
                <w:szCs w:val="28"/>
                <w:lang w:eastAsia="ru-RU"/>
              </w:rPr>
              <w:t>34</w:t>
            </w:r>
          </w:p>
        </w:tc>
        <w:tc>
          <w:tcPr>
            <w:tcW w:w="4144" w:type="dxa"/>
            <w:tcBorders>
              <w:top w:val="single" w:sz="4" w:space="0" w:color="auto"/>
              <w:left w:val="single" w:sz="4" w:space="0" w:color="auto"/>
              <w:bottom w:val="single" w:sz="4" w:space="0" w:color="auto"/>
              <w:right w:val="single" w:sz="4" w:space="0" w:color="auto"/>
            </w:tcBorders>
            <w:hideMark/>
          </w:tcPr>
          <w:p w:rsidR="00B05633" w:rsidRPr="00C60D7A" w:rsidRDefault="00B05633" w:rsidP="00FC5EE0">
            <w:pPr>
              <w:widowControl/>
              <w:autoSpaceDE/>
              <w:autoSpaceDN/>
              <w:rPr>
                <w:sz w:val="28"/>
                <w:szCs w:val="28"/>
                <w:lang w:eastAsia="ru-RU"/>
              </w:rPr>
            </w:pPr>
            <w:r w:rsidRPr="00C60D7A">
              <w:rPr>
                <w:sz w:val="28"/>
                <w:szCs w:val="28"/>
                <w:lang w:eastAsia="ru-RU"/>
              </w:rPr>
              <w:t>Коптєва Тетяна Леонідівна</w:t>
            </w:r>
          </w:p>
        </w:tc>
        <w:tc>
          <w:tcPr>
            <w:tcW w:w="4185" w:type="dxa"/>
            <w:tcBorders>
              <w:top w:val="single" w:sz="4" w:space="0" w:color="auto"/>
              <w:left w:val="single" w:sz="4" w:space="0" w:color="auto"/>
              <w:bottom w:val="single" w:sz="4" w:space="0" w:color="auto"/>
              <w:right w:val="single" w:sz="4" w:space="0" w:color="auto"/>
            </w:tcBorders>
            <w:hideMark/>
          </w:tcPr>
          <w:p w:rsidR="000B0B47" w:rsidRPr="00C60D7A" w:rsidRDefault="00B05633" w:rsidP="00FC5EE0">
            <w:pPr>
              <w:rPr>
                <w:sz w:val="28"/>
                <w:szCs w:val="28"/>
                <w:lang w:eastAsia="ru-RU"/>
              </w:rPr>
            </w:pPr>
            <w:r w:rsidRPr="00C60D7A">
              <w:rPr>
                <w:sz w:val="28"/>
                <w:szCs w:val="28"/>
                <w:lang w:eastAsia="ru-RU"/>
              </w:rPr>
              <w:t>Головний лікар ЛисянськийКНП «Центр надання первинної медико-санітарної допомоги» Лисянської селищної ради, депутат селищної ради</w:t>
            </w:r>
          </w:p>
        </w:tc>
      </w:tr>
      <w:tr w:rsidR="000B0B47" w:rsidRPr="00C60D7A" w:rsidTr="00B05633">
        <w:trPr>
          <w:trHeight w:val="420"/>
        </w:trPr>
        <w:tc>
          <w:tcPr>
            <w:tcW w:w="1242" w:type="dxa"/>
            <w:tcBorders>
              <w:top w:val="single" w:sz="4" w:space="0" w:color="auto"/>
              <w:left w:val="single" w:sz="4" w:space="0" w:color="auto"/>
              <w:bottom w:val="single" w:sz="4" w:space="0" w:color="auto"/>
              <w:right w:val="single" w:sz="4" w:space="0" w:color="auto"/>
            </w:tcBorders>
          </w:tcPr>
          <w:p w:rsidR="000B0B47" w:rsidRPr="00C60D7A" w:rsidRDefault="000B0B47" w:rsidP="00FC5EE0">
            <w:pPr>
              <w:jc w:val="center"/>
              <w:rPr>
                <w:sz w:val="28"/>
                <w:szCs w:val="28"/>
                <w:lang w:eastAsia="ru-RU"/>
              </w:rPr>
            </w:pPr>
            <w:r w:rsidRPr="00C60D7A">
              <w:rPr>
                <w:sz w:val="28"/>
                <w:szCs w:val="28"/>
                <w:lang w:eastAsia="ru-RU"/>
              </w:rPr>
              <w:t>35</w:t>
            </w:r>
          </w:p>
        </w:tc>
        <w:tc>
          <w:tcPr>
            <w:tcW w:w="4144" w:type="dxa"/>
            <w:tcBorders>
              <w:top w:val="single" w:sz="4" w:space="0" w:color="auto"/>
              <w:left w:val="single" w:sz="4" w:space="0" w:color="auto"/>
              <w:bottom w:val="single" w:sz="4" w:space="0" w:color="auto"/>
              <w:right w:val="single" w:sz="4" w:space="0" w:color="auto"/>
            </w:tcBorders>
          </w:tcPr>
          <w:p w:rsidR="000B0B47" w:rsidRPr="00C60D7A" w:rsidRDefault="000B0B47" w:rsidP="00FC5EE0">
            <w:pPr>
              <w:rPr>
                <w:sz w:val="28"/>
                <w:szCs w:val="28"/>
                <w:lang w:eastAsia="ru-RU"/>
              </w:rPr>
            </w:pPr>
            <w:r w:rsidRPr="00C60D7A">
              <w:rPr>
                <w:sz w:val="28"/>
                <w:szCs w:val="28"/>
                <w:lang w:eastAsia="ru-RU"/>
              </w:rPr>
              <w:t>Клівак Василь Миколайович</w:t>
            </w:r>
          </w:p>
        </w:tc>
        <w:tc>
          <w:tcPr>
            <w:tcW w:w="4185" w:type="dxa"/>
            <w:tcBorders>
              <w:top w:val="single" w:sz="4" w:space="0" w:color="auto"/>
              <w:left w:val="single" w:sz="4" w:space="0" w:color="auto"/>
              <w:bottom w:val="single" w:sz="4" w:space="0" w:color="auto"/>
              <w:right w:val="single" w:sz="4" w:space="0" w:color="auto"/>
            </w:tcBorders>
          </w:tcPr>
          <w:p w:rsidR="000B0B47" w:rsidRPr="00C60D7A" w:rsidRDefault="000B0B47" w:rsidP="00FC5EE0">
            <w:pPr>
              <w:rPr>
                <w:sz w:val="28"/>
                <w:szCs w:val="28"/>
                <w:lang w:eastAsia="ru-RU"/>
              </w:rPr>
            </w:pPr>
            <w:r w:rsidRPr="00C60D7A">
              <w:rPr>
                <w:sz w:val="28"/>
                <w:szCs w:val="28"/>
                <w:lang w:eastAsia="ru-RU"/>
              </w:rPr>
              <w:t>Громадський діяч</w:t>
            </w:r>
            <w:bookmarkStart w:id="1" w:name="_GoBack"/>
            <w:bookmarkEnd w:id="1"/>
          </w:p>
        </w:tc>
      </w:tr>
    </w:tbl>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rPr>
          <w:sz w:val="2"/>
          <w:szCs w:val="2"/>
          <w:lang w:eastAsia="uk-UA"/>
        </w:rPr>
      </w:pPr>
    </w:p>
    <w:p w:rsidR="009955AA" w:rsidRPr="00C60D7A" w:rsidRDefault="009955AA" w:rsidP="00FC5EE0">
      <w:pPr>
        <w:widowControl/>
        <w:autoSpaceDE/>
        <w:autoSpaceDN/>
        <w:ind w:firstLine="708"/>
        <w:rPr>
          <w:sz w:val="2"/>
          <w:szCs w:val="2"/>
          <w:lang w:eastAsia="uk-UA"/>
        </w:rPr>
      </w:pPr>
      <w:r w:rsidRPr="00C60D7A">
        <w:rPr>
          <w:sz w:val="2"/>
          <w:szCs w:val="2"/>
          <w:lang w:eastAsia="uk-UA"/>
        </w:rPr>
        <w:t>31</w:t>
      </w:r>
    </w:p>
    <w:p w:rsidR="00A137F8" w:rsidRPr="00C60D7A" w:rsidRDefault="00A137F8" w:rsidP="00FC5EE0">
      <w:pPr>
        <w:jc w:val="center"/>
        <w:rPr>
          <w:sz w:val="28"/>
          <w:szCs w:val="28"/>
        </w:rPr>
      </w:pPr>
    </w:p>
    <w:p w:rsidR="00A137F8" w:rsidRPr="00C60D7A" w:rsidRDefault="00A137F8" w:rsidP="00FC5EE0">
      <w:pPr>
        <w:jc w:val="center"/>
        <w:rPr>
          <w:sz w:val="28"/>
          <w:szCs w:val="28"/>
        </w:rPr>
      </w:pPr>
    </w:p>
    <w:p w:rsidR="00DE7AB7" w:rsidRPr="00C60D7A" w:rsidRDefault="00DE7AB7" w:rsidP="00FC5EE0">
      <w:pPr>
        <w:jc w:val="center"/>
        <w:rPr>
          <w:sz w:val="28"/>
          <w:szCs w:val="28"/>
        </w:rPr>
      </w:pPr>
    </w:p>
    <w:p w:rsidR="00DE7AB7" w:rsidRPr="00C60D7A" w:rsidRDefault="00DE7AB7" w:rsidP="00FC5EE0">
      <w:pPr>
        <w:jc w:val="center"/>
        <w:rPr>
          <w:sz w:val="28"/>
          <w:szCs w:val="28"/>
        </w:rPr>
      </w:pPr>
    </w:p>
    <w:p w:rsidR="00DE7AB7" w:rsidRPr="00C60D7A" w:rsidRDefault="00DE7AB7" w:rsidP="00FC5EE0">
      <w:pPr>
        <w:jc w:val="center"/>
        <w:rPr>
          <w:sz w:val="28"/>
          <w:szCs w:val="28"/>
          <w:highlight w:val="green"/>
        </w:rPr>
      </w:pPr>
    </w:p>
    <w:p w:rsidR="00985865" w:rsidRPr="00C60D7A" w:rsidRDefault="00985865" w:rsidP="00FC5EE0">
      <w:pPr>
        <w:jc w:val="center"/>
        <w:rPr>
          <w:sz w:val="28"/>
          <w:szCs w:val="28"/>
          <w:highlight w:val="green"/>
        </w:rPr>
      </w:pPr>
    </w:p>
    <w:p w:rsidR="00985865" w:rsidRPr="00C60D7A" w:rsidRDefault="00985865"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B47951" w:rsidRPr="00C60D7A" w:rsidRDefault="00B47951" w:rsidP="00FC5EE0">
      <w:pPr>
        <w:jc w:val="center"/>
        <w:rPr>
          <w:sz w:val="28"/>
          <w:szCs w:val="28"/>
          <w:highlight w:val="green"/>
        </w:rPr>
      </w:pPr>
    </w:p>
    <w:p w:rsidR="00DE7AB7" w:rsidRPr="00C60D7A" w:rsidRDefault="00DE7AB7" w:rsidP="00FC5EE0">
      <w:pPr>
        <w:jc w:val="center"/>
        <w:rPr>
          <w:sz w:val="28"/>
          <w:szCs w:val="28"/>
          <w:highlight w:val="green"/>
        </w:rPr>
      </w:pPr>
    </w:p>
    <w:p w:rsidR="00DE7AB7" w:rsidRPr="00C60D7A" w:rsidRDefault="00DE7AB7" w:rsidP="00FC5EE0">
      <w:pPr>
        <w:jc w:val="center"/>
        <w:rPr>
          <w:sz w:val="28"/>
          <w:szCs w:val="28"/>
          <w:highlight w:val="green"/>
        </w:rPr>
      </w:pPr>
    </w:p>
    <w:p w:rsidR="0038401E" w:rsidRPr="00C60D7A" w:rsidRDefault="0038401E" w:rsidP="00FC5EE0">
      <w:pPr>
        <w:rPr>
          <w:rFonts w:eastAsia="Calibri"/>
          <w:b/>
          <w:sz w:val="28"/>
          <w:szCs w:val="28"/>
          <w:highlight w:val="green"/>
        </w:rPr>
      </w:pPr>
    </w:p>
    <w:p w:rsidR="000357EE" w:rsidRDefault="000357EE">
      <w:pPr>
        <w:widowControl/>
        <w:autoSpaceDE/>
        <w:autoSpaceDN/>
        <w:spacing w:after="160" w:line="259" w:lineRule="auto"/>
        <w:rPr>
          <w:rFonts w:ascii="Arial Black" w:eastAsia="Calibri" w:hAnsi="Arial Black"/>
          <w:b/>
          <w:bCs/>
          <w:sz w:val="28"/>
          <w:szCs w:val="28"/>
        </w:rPr>
      </w:pPr>
      <w:r>
        <w:rPr>
          <w:rFonts w:ascii="Arial Black" w:eastAsia="Calibri" w:hAnsi="Arial Black"/>
        </w:rPr>
        <w:br w:type="page"/>
      </w:r>
    </w:p>
    <w:p w:rsidR="0038401E" w:rsidRPr="00C60D7A" w:rsidRDefault="00FD53CF" w:rsidP="00FC5EE0">
      <w:pPr>
        <w:pStyle w:val="1"/>
        <w:ind w:firstLine="593"/>
        <w:rPr>
          <w:rFonts w:ascii="Arial Black" w:eastAsia="Calibri" w:hAnsi="Arial Black"/>
        </w:rPr>
      </w:pPr>
      <w:r w:rsidRPr="00C60D7A">
        <w:rPr>
          <w:rFonts w:ascii="Arial Black" w:eastAsia="Calibri" w:hAnsi="Arial Black"/>
        </w:rPr>
        <w:lastRenderedPageBreak/>
        <w:t>2</w:t>
      </w:r>
      <w:r w:rsidR="0038401E" w:rsidRPr="00C60D7A">
        <w:rPr>
          <w:rFonts w:ascii="Arial Black" w:eastAsia="Calibri" w:hAnsi="Arial Black"/>
        </w:rPr>
        <w:t xml:space="preserve">. </w:t>
      </w:r>
      <w:r w:rsidR="006B1A3F" w:rsidRPr="00C60D7A">
        <w:rPr>
          <w:rFonts w:ascii="Arial Black" w:eastAsia="Calibri" w:hAnsi="Arial Black"/>
        </w:rPr>
        <w:t>Соціально-економічна характеристика громади</w:t>
      </w:r>
    </w:p>
    <w:p w:rsidR="000369F5" w:rsidRPr="00C60D7A" w:rsidRDefault="000369F5" w:rsidP="00FC5EE0">
      <w:pPr>
        <w:widowControl/>
        <w:autoSpaceDE/>
        <w:autoSpaceDN/>
        <w:ind w:firstLine="567"/>
        <w:contextualSpacing/>
        <w:jc w:val="both"/>
        <w:rPr>
          <w:sz w:val="28"/>
          <w:szCs w:val="28"/>
          <w:lang w:eastAsia="ru-RU"/>
        </w:rPr>
      </w:pPr>
      <w:r w:rsidRPr="00C60D7A">
        <w:rPr>
          <w:sz w:val="28"/>
          <w:szCs w:val="28"/>
          <w:lang w:eastAsia="ru-RU"/>
        </w:rPr>
        <w:t>У</w:t>
      </w:r>
      <w:r w:rsidR="000357EE">
        <w:rPr>
          <w:sz w:val="28"/>
          <w:szCs w:val="28"/>
          <w:lang w:eastAsia="ru-RU"/>
        </w:rPr>
        <w:t xml:space="preserve"> </w:t>
      </w:r>
      <w:r w:rsidRPr="00C60D7A">
        <w:rPr>
          <w:sz w:val="28"/>
          <w:szCs w:val="28"/>
          <w:lang w:eastAsia="ru-RU"/>
        </w:rPr>
        <w:t>фізико-</w:t>
      </w:r>
      <w:r w:rsidR="000357EE">
        <w:rPr>
          <w:sz w:val="28"/>
          <w:szCs w:val="28"/>
          <w:lang w:eastAsia="ru-RU"/>
        </w:rPr>
        <w:t>г</w:t>
      </w:r>
      <w:r w:rsidRPr="00C60D7A">
        <w:rPr>
          <w:sz w:val="28"/>
          <w:szCs w:val="28"/>
          <w:lang w:eastAsia="ru-RU"/>
        </w:rPr>
        <w:t>еографічному</w:t>
      </w:r>
      <w:r w:rsidR="000357EE">
        <w:rPr>
          <w:sz w:val="28"/>
          <w:szCs w:val="28"/>
          <w:lang w:eastAsia="ru-RU"/>
        </w:rPr>
        <w:t xml:space="preserve"> </w:t>
      </w:r>
      <w:r w:rsidR="00B47951" w:rsidRPr="00C60D7A">
        <w:rPr>
          <w:sz w:val="28"/>
          <w:szCs w:val="28"/>
          <w:lang w:eastAsia="ru-RU"/>
        </w:rPr>
        <w:t>в</w:t>
      </w:r>
      <w:r w:rsidRPr="00C60D7A">
        <w:rPr>
          <w:sz w:val="28"/>
          <w:szCs w:val="28"/>
          <w:lang w:eastAsia="ru-RU"/>
        </w:rPr>
        <w:t>ідношенні</w:t>
      </w:r>
      <w:r w:rsidR="000357EE">
        <w:rPr>
          <w:sz w:val="28"/>
          <w:szCs w:val="28"/>
          <w:lang w:eastAsia="ru-RU"/>
        </w:rPr>
        <w:t xml:space="preserve"> </w:t>
      </w:r>
      <w:r w:rsidRPr="00C60D7A">
        <w:rPr>
          <w:sz w:val="28"/>
          <w:szCs w:val="28"/>
          <w:lang w:eastAsia="ru-RU"/>
        </w:rPr>
        <w:t>Лисянська</w:t>
      </w:r>
      <w:r w:rsidR="000357EE">
        <w:rPr>
          <w:sz w:val="28"/>
          <w:szCs w:val="28"/>
          <w:lang w:eastAsia="ru-RU"/>
        </w:rPr>
        <w:t xml:space="preserve"> </w:t>
      </w:r>
      <w:r w:rsidRPr="00C60D7A">
        <w:rPr>
          <w:sz w:val="28"/>
          <w:szCs w:val="28"/>
          <w:lang w:eastAsia="ru-RU"/>
        </w:rPr>
        <w:t>територіальна</w:t>
      </w:r>
      <w:r w:rsidR="000357EE">
        <w:rPr>
          <w:sz w:val="28"/>
          <w:szCs w:val="28"/>
          <w:lang w:eastAsia="ru-RU"/>
        </w:rPr>
        <w:t xml:space="preserve"> </w:t>
      </w:r>
      <w:r w:rsidRPr="00C60D7A">
        <w:rPr>
          <w:sz w:val="28"/>
          <w:szCs w:val="28"/>
          <w:lang w:eastAsia="ru-RU"/>
        </w:rPr>
        <w:t>громада</w:t>
      </w:r>
      <w:r w:rsidR="000357EE">
        <w:rPr>
          <w:sz w:val="28"/>
          <w:szCs w:val="28"/>
          <w:lang w:eastAsia="ru-RU"/>
        </w:rPr>
        <w:t xml:space="preserve"> </w:t>
      </w:r>
      <w:r w:rsidRPr="00C60D7A">
        <w:rPr>
          <w:sz w:val="28"/>
          <w:szCs w:val="28"/>
          <w:lang w:eastAsia="ru-RU"/>
        </w:rPr>
        <w:t>розташована</w:t>
      </w:r>
      <w:r w:rsidR="000357EE">
        <w:rPr>
          <w:sz w:val="28"/>
          <w:szCs w:val="28"/>
          <w:lang w:eastAsia="ru-RU"/>
        </w:rPr>
        <w:t xml:space="preserve"> </w:t>
      </w:r>
      <w:r w:rsidRPr="00C60D7A">
        <w:rPr>
          <w:sz w:val="28"/>
          <w:szCs w:val="28"/>
          <w:lang w:eastAsia="ru-RU"/>
        </w:rPr>
        <w:t>в межах Придніпровської височини та лісостепової зони, у центрально-східній частині Черкаської області, в</w:t>
      </w:r>
      <w:r w:rsidR="000357EE">
        <w:rPr>
          <w:sz w:val="28"/>
          <w:szCs w:val="28"/>
          <w:lang w:eastAsia="ru-RU"/>
        </w:rPr>
        <w:t xml:space="preserve"> </w:t>
      </w:r>
      <w:r w:rsidRPr="00C60D7A">
        <w:rPr>
          <w:sz w:val="28"/>
          <w:szCs w:val="28"/>
          <w:lang w:eastAsia="ru-RU"/>
        </w:rPr>
        <w:t>басейні</w:t>
      </w:r>
      <w:r w:rsidR="000357EE">
        <w:rPr>
          <w:sz w:val="28"/>
          <w:szCs w:val="28"/>
          <w:lang w:eastAsia="ru-RU"/>
        </w:rPr>
        <w:t xml:space="preserve"> </w:t>
      </w:r>
      <w:r w:rsidRPr="00C60D7A">
        <w:rPr>
          <w:sz w:val="28"/>
          <w:szCs w:val="28"/>
          <w:lang w:eastAsia="ru-RU"/>
        </w:rPr>
        <w:t>середньо</w:t>
      </w:r>
      <w:r w:rsidR="00695DFF" w:rsidRPr="00C60D7A">
        <w:rPr>
          <w:sz w:val="28"/>
          <w:szCs w:val="28"/>
          <w:lang w:eastAsia="ru-RU"/>
        </w:rPr>
        <w:t xml:space="preserve">ї </w:t>
      </w:r>
      <w:r w:rsidRPr="00C60D7A">
        <w:rPr>
          <w:sz w:val="28"/>
          <w:szCs w:val="28"/>
          <w:lang w:eastAsia="ru-RU"/>
        </w:rPr>
        <w:t>течії</w:t>
      </w:r>
      <w:r w:rsidR="000357EE">
        <w:rPr>
          <w:sz w:val="28"/>
          <w:szCs w:val="28"/>
          <w:lang w:eastAsia="ru-RU"/>
        </w:rPr>
        <w:t xml:space="preserve"> </w:t>
      </w:r>
      <w:r w:rsidRPr="00C60D7A">
        <w:rPr>
          <w:sz w:val="28"/>
          <w:szCs w:val="28"/>
          <w:lang w:eastAsia="ru-RU"/>
        </w:rPr>
        <w:t>річки</w:t>
      </w:r>
      <w:r w:rsidR="000357EE">
        <w:rPr>
          <w:sz w:val="28"/>
          <w:szCs w:val="28"/>
          <w:lang w:eastAsia="ru-RU"/>
        </w:rPr>
        <w:t xml:space="preserve"> </w:t>
      </w:r>
      <w:r w:rsidRPr="00C60D7A">
        <w:rPr>
          <w:sz w:val="28"/>
          <w:szCs w:val="28"/>
          <w:lang w:eastAsia="ru-RU"/>
        </w:rPr>
        <w:t>Гнилий</w:t>
      </w:r>
      <w:r w:rsidR="000357EE">
        <w:rPr>
          <w:sz w:val="28"/>
          <w:szCs w:val="28"/>
          <w:lang w:eastAsia="ru-RU"/>
        </w:rPr>
        <w:t xml:space="preserve"> </w:t>
      </w:r>
      <w:r w:rsidRPr="00C60D7A">
        <w:rPr>
          <w:sz w:val="28"/>
          <w:szCs w:val="28"/>
          <w:lang w:eastAsia="ru-RU"/>
        </w:rPr>
        <w:t>Тікич.</w:t>
      </w:r>
    </w:p>
    <w:p w:rsidR="000369F5" w:rsidRPr="00C60D7A" w:rsidRDefault="000369F5" w:rsidP="00FC5EE0">
      <w:pPr>
        <w:widowControl/>
        <w:autoSpaceDE/>
        <w:autoSpaceDN/>
        <w:ind w:firstLine="567"/>
        <w:contextualSpacing/>
        <w:jc w:val="both"/>
        <w:rPr>
          <w:sz w:val="28"/>
          <w:szCs w:val="28"/>
          <w:lang w:eastAsia="ru-RU"/>
        </w:rPr>
      </w:pPr>
      <w:r w:rsidRPr="00C60D7A">
        <w:rPr>
          <w:sz w:val="28"/>
          <w:szCs w:val="28"/>
          <w:lang w:eastAsia="ru-RU"/>
        </w:rPr>
        <w:t xml:space="preserve">  Клімат території громади помірно-континентальний, з м’якою зимою та більшість посушливим, теплим літом. В цілому, такі природно-кліматичні умови можна вважати комфортними для життя та сприятливими для господарської діяльності, в першу чергу, для розвитку сільського господарства.</w:t>
      </w:r>
    </w:p>
    <w:p w:rsidR="000369F5" w:rsidRPr="00C60D7A" w:rsidRDefault="000369F5" w:rsidP="00FC5EE0">
      <w:pPr>
        <w:widowControl/>
        <w:autoSpaceDE/>
        <w:autoSpaceDN/>
        <w:ind w:left="142"/>
        <w:contextualSpacing/>
        <w:jc w:val="both"/>
        <w:rPr>
          <w:sz w:val="28"/>
          <w:szCs w:val="28"/>
          <w:lang w:eastAsia="ru-RU"/>
        </w:rPr>
      </w:pPr>
      <w:r w:rsidRPr="00C60D7A">
        <w:rPr>
          <w:sz w:val="28"/>
          <w:szCs w:val="28"/>
          <w:lang w:eastAsia="ru-RU"/>
        </w:rPr>
        <w:t>Лисянська територіальна громада була утворена в грудні 201</w:t>
      </w:r>
      <w:r w:rsidR="00EE1C53">
        <w:rPr>
          <w:sz w:val="28"/>
          <w:szCs w:val="28"/>
          <w:lang w:eastAsia="ru-RU"/>
        </w:rPr>
        <w:t>8</w:t>
      </w:r>
      <w:r w:rsidRPr="00C60D7A">
        <w:rPr>
          <w:sz w:val="28"/>
          <w:szCs w:val="28"/>
          <w:lang w:eastAsia="ru-RU"/>
        </w:rPr>
        <w:t xml:space="preserve"> року в рамках адміністративно-територіальної реформи 2015 року шляхом добровільного об’єднання шести населених пунктів: смт Лисянка, с.Дашуківка, с.Почапинці, с.Верещаки, с.Шестеринці, </w:t>
      </w:r>
      <w:r w:rsidR="003C20ED" w:rsidRPr="00C60D7A">
        <w:rPr>
          <w:sz w:val="28"/>
          <w:szCs w:val="28"/>
          <w:lang w:eastAsia="ru-RU"/>
        </w:rPr>
        <w:t>с.</w:t>
      </w:r>
      <w:r w:rsidRPr="00C60D7A">
        <w:rPr>
          <w:sz w:val="28"/>
          <w:szCs w:val="28"/>
          <w:lang w:eastAsia="ru-RU"/>
        </w:rPr>
        <w:t>Писарівка.</w:t>
      </w:r>
    </w:p>
    <w:p w:rsidR="000369F5" w:rsidRPr="00C60D7A" w:rsidRDefault="000369F5" w:rsidP="00FC5EE0">
      <w:pPr>
        <w:widowControl/>
        <w:autoSpaceDE/>
        <w:autoSpaceDN/>
        <w:contextualSpacing/>
        <w:jc w:val="both"/>
        <w:rPr>
          <w:sz w:val="28"/>
          <w:szCs w:val="28"/>
          <w:lang w:eastAsia="ru-RU"/>
        </w:rPr>
      </w:pPr>
      <w:r w:rsidRPr="00C60D7A">
        <w:rPr>
          <w:sz w:val="28"/>
          <w:szCs w:val="28"/>
          <w:lang w:eastAsia="ru-RU"/>
        </w:rPr>
        <w:t xml:space="preserve">        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 с.Боярка, с.Будище, с.Орли, с.Дібрівка, с.Журжинці, с.Петрівська Гута, с.П</w:t>
      </w:r>
      <w:r w:rsidR="00DE7AB7" w:rsidRPr="00C60D7A">
        <w:rPr>
          <w:sz w:val="28"/>
          <w:szCs w:val="28"/>
          <w:lang w:eastAsia="ru-RU"/>
        </w:rPr>
        <w:t>етрівка</w:t>
      </w:r>
      <w:r w:rsidRPr="00C60D7A">
        <w:rPr>
          <w:sz w:val="28"/>
          <w:szCs w:val="28"/>
          <w:lang w:eastAsia="ru-RU"/>
        </w:rPr>
        <w:t xml:space="preserve">Попівка, с.Семенівка, с.Смільчинці, с.Ганжалівка, с.Хижинці, с.Чеснівка, с.Чаплинка, с.Шушківка. </w:t>
      </w:r>
    </w:p>
    <w:p w:rsidR="000369F5" w:rsidRPr="00C60D7A" w:rsidRDefault="000369F5" w:rsidP="00FC5EE0">
      <w:pPr>
        <w:widowControl/>
        <w:autoSpaceDE/>
        <w:autoSpaceDN/>
        <w:ind w:firstLine="567"/>
        <w:contextualSpacing/>
        <w:jc w:val="both"/>
        <w:rPr>
          <w:sz w:val="28"/>
          <w:szCs w:val="28"/>
          <w:lang w:eastAsia="ru-RU"/>
        </w:rPr>
      </w:pPr>
      <w:r w:rsidRPr="00C60D7A">
        <w:rPr>
          <w:sz w:val="28"/>
          <w:szCs w:val="28"/>
          <w:lang w:eastAsia="ru-RU"/>
        </w:rPr>
        <w:t>Наразі Лисянська територіальна громада об’єднує 20 населених пунктів, а саме: смт Лисянка, с.Дашуківка, с.Писарівка, с.Почапинці, с.Верещаки, с.Шестеринці, с.Боярка, с.Будище, с.Орли, с.Дібрівка, с.Журжинці, с.Петрівська Гута, с.П</w:t>
      </w:r>
      <w:r w:rsidR="00F27D19" w:rsidRPr="00C60D7A">
        <w:rPr>
          <w:sz w:val="28"/>
          <w:szCs w:val="28"/>
          <w:lang w:eastAsia="ru-RU"/>
        </w:rPr>
        <w:t>етрівка</w:t>
      </w:r>
      <w:r w:rsidRPr="00C60D7A">
        <w:rPr>
          <w:sz w:val="28"/>
          <w:szCs w:val="28"/>
          <w:lang w:eastAsia="ru-RU"/>
        </w:rPr>
        <w:t xml:space="preserve">Попівка, с.Семенівка, с.Смільчинці, с.Ганжалівка, с.Хижинці, с.Чеснівка, с.Чаплинка, с.Шушківка. </w:t>
      </w:r>
    </w:p>
    <w:p w:rsidR="000369F5" w:rsidRPr="00C60D7A" w:rsidRDefault="000369F5" w:rsidP="00FC5EE0">
      <w:pPr>
        <w:widowControl/>
        <w:autoSpaceDE/>
        <w:autoSpaceDN/>
        <w:ind w:firstLine="567"/>
        <w:contextualSpacing/>
        <w:jc w:val="both"/>
        <w:rPr>
          <w:sz w:val="28"/>
          <w:szCs w:val="28"/>
          <w:lang w:eastAsia="ru-RU"/>
        </w:rPr>
      </w:pPr>
      <w:r w:rsidRPr="00C60D7A">
        <w:rPr>
          <w:sz w:val="28"/>
          <w:szCs w:val="28"/>
          <w:lang w:eastAsia="ru-RU"/>
        </w:rPr>
        <w:t xml:space="preserve">Адміністративним центром територіальної громади є селище міського типу Лисянка, яке розташоване  на відстані 117 км  від обласного центру ( м. Черкаси), </w:t>
      </w:r>
      <w:r w:rsidR="00B34A4F" w:rsidRPr="00C60D7A">
        <w:rPr>
          <w:sz w:val="28"/>
          <w:szCs w:val="28"/>
          <w:lang w:eastAsia="ru-RU"/>
        </w:rPr>
        <w:t>24</w:t>
      </w:r>
      <w:r w:rsidRPr="00C60D7A">
        <w:rPr>
          <w:sz w:val="28"/>
          <w:szCs w:val="28"/>
          <w:lang w:eastAsia="ru-RU"/>
        </w:rPr>
        <w:t xml:space="preserve"> км від районного центру (Звенигородка),  найближч</w:t>
      </w:r>
      <w:r w:rsidR="00DC3AD1" w:rsidRPr="00C60D7A">
        <w:rPr>
          <w:sz w:val="28"/>
          <w:szCs w:val="28"/>
          <w:lang w:eastAsia="ru-RU"/>
        </w:rPr>
        <w:t>а</w:t>
      </w:r>
      <w:r w:rsidRPr="00C60D7A">
        <w:rPr>
          <w:sz w:val="28"/>
          <w:szCs w:val="28"/>
          <w:lang w:eastAsia="ru-RU"/>
        </w:rPr>
        <w:t xml:space="preserve"> залізничн</w:t>
      </w:r>
      <w:r w:rsidR="00DC3AD1" w:rsidRPr="00C60D7A">
        <w:rPr>
          <w:sz w:val="28"/>
          <w:szCs w:val="28"/>
          <w:lang w:eastAsia="ru-RU"/>
        </w:rPr>
        <w:t>а</w:t>
      </w:r>
      <w:r w:rsidRPr="00C60D7A">
        <w:rPr>
          <w:sz w:val="28"/>
          <w:szCs w:val="28"/>
          <w:lang w:eastAsia="ru-RU"/>
        </w:rPr>
        <w:t xml:space="preserve"> станці</w:t>
      </w:r>
      <w:r w:rsidR="00DC3AD1" w:rsidRPr="00C60D7A">
        <w:rPr>
          <w:sz w:val="28"/>
          <w:szCs w:val="28"/>
          <w:lang w:eastAsia="ru-RU"/>
        </w:rPr>
        <w:t>я</w:t>
      </w:r>
      <w:r w:rsidRPr="00C60D7A">
        <w:rPr>
          <w:sz w:val="28"/>
          <w:szCs w:val="28"/>
          <w:lang w:eastAsia="ru-RU"/>
        </w:rPr>
        <w:t xml:space="preserve"> (</w:t>
      </w:r>
      <w:r w:rsidR="008B0273" w:rsidRPr="00C60D7A">
        <w:rPr>
          <w:sz w:val="28"/>
          <w:szCs w:val="28"/>
          <w:lang w:eastAsia="ru-RU"/>
        </w:rPr>
        <w:t>смт Лисянка</w:t>
      </w:r>
      <w:r w:rsidRPr="00C60D7A">
        <w:rPr>
          <w:sz w:val="28"/>
          <w:szCs w:val="28"/>
          <w:lang w:eastAsia="ru-RU"/>
        </w:rPr>
        <w:t>).</w:t>
      </w:r>
    </w:p>
    <w:p w:rsidR="000369F5" w:rsidRPr="00C60D7A" w:rsidRDefault="000369F5" w:rsidP="00FC5EE0">
      <w:pPr>
        <w:widowControl/>
        <w:autoSpaceDE/>
        <w:autoSpaceDN/>
        <w:ind w:firstLine="567"/>
        <w:contextualSpacing/>
        <w:jc w:val="both"/>
        <w:rPr>
          <w:sz w:val="28"/>
          <w:szCs w:val="28"/>
          <w:lang w:eastAsia="ru-RU"/>
        </w:rPr>
      </w:pPr>
      <w:r w:rsidRPr="00C60D7A">
        <w:rPr>
          <w:sz w:val="28"/>
          <w:szCs w:val="28"/>
          <w:lang w:eastAsia="ru-RU"/>
        </w:rPr>
        <w:t>Лисянська територіальна громада має свій офіційний веб-сайт, який створений з метою оприлюднення публічної інформації про роботу селищної ради, виконавчого комітету, депутатського корпусу.</w:t>
      </w:r>
    </w:p>
    <w:p w:rsidR="00D14328" w:rsidRPr="00C60D7A" w:rsidRDefault="0026581C" w:rsidP="00FC5EE0">
      <w:pPr>
        <w:ind w:firstLine="708"/>
        <w:jc w:val="both"/>
        <w:rPr>
          <w:rFonts w:eastAsiaTheme="minorHAnsi"/>
          <w:sz w:val="28"/>
          <w:szCs w:val="28"/>
        </w:rPr>
      </w:pPr>
      <w:r w:rsidRPr="00C60D7A">
        <w:rPr>
          <w:rFonts w:eastAsiaTheme="minorHAnsi"/>
          <w:sz w:val="28"/>
          <w:szCs w:val="28"/>
        </w:rPr>
        <w:t>Площа громади с</w:t>
      </w:r>
      <w:r w:rsidR="00D14328" w:rsidRPr="00C60D7A">
        <w:rPr>
          <w:rFonts w:eastAsiaTheme="minorHAnsi"/>
          <w:sz w:val="28"/>
          <w:szCs w:val="28"/>
        </w:rPr>
        <w:t>кладає</w:t>
      </w:r>
      <w:r w:rsidR="000357EE">
        <w:rPr>
          <w:rFonts w:eastAsiaTheme="minorHAnsi"/>
          <w:sz w:val="28"/>
          <w:szCs w:val="28"/>
        </w:rPr>
        <w:t xml:space="preserve"> </w:t>
      </w:r>
      <w:r w:rsidR="000369F5" w:rsidRPr="00C60D7A">
        <w:rPr>
          <w:rFonts w:eastAsiaTheme="minorHAnsi"/>
          <w:sz w:val="28"/>
          <w:szCs w:val="28"/>
        </w:rPr>
        <w:t>3</w:t>
      </w:r>
      <w:r w:rsidR="00AD64F5" w:rsidRPr="00C60D7A">
        <w:rPr>
          <w:rFonts w:eastAsiaTheme="minorHAnsi"/>
          <w:sz w:val="28"/>
          <w:szCs w:val="28"/>
        </w:rPr>
        <w:t>80,8</w:t>
      </w:r>
      <w:r w:rsidR="000369F5" w:rsidRPr="00C60D7A">
        <w:rPr>
          <w:rFonts w:eastAsiaTheme="minorHAnsi"/>
          <w:sz w:val="28"/>
          <w:szCs w:val="28"/>
        </w:rPr>
        <w:t>км</w:t>
      </w:r>
      <w:r w:rsidR="000369F5" w:rsidRPr="00C60D7A">
        <w:rPr>
          <w:rFonts w:eastAsiaTheme="minorHAnsi"/>
          <w:sz w:val="28"/>
          <w:szCs w:val="28"/>
          <w:vertAlign w:val="superscript"/>
        </w:rPr>
        <w:t>2</w:t>
      </w:r>
      <w:r w:rsidR="00D14328" w:rsidRPr="00C60D7A">
        <w:rPr>
          <w:rFonts w:eastAsiaTheme="minorHAnsi"/>
          <w:sz w:val="28"/>
          <w:szCs w:val="28"/>
        </w:rPr>
        <w:t>, що становить 7,2% від території Звенигородського району.</w:t>
      </w:r>
    </w:p>
    <w:p w:rsidR="00D14328" w:rsidRPr="00C60D7A" w:rsidRDefault="00D14328" w:rsidP="00FC5EE0">
      <w:pPr>
        <w:ind w:firstLine="567"/>
        <w:jc w:val="both"/>
        <w:rPr>
          <w:sz w:val="28"/>
          <w:szCs w:val="28"/>
        </w:rPr>
      </w:pPr>
      <w:r w:rsidRPr="00C60D7A">
        <w:rPr>
          <w:rFonts w:eastAsiaTheme="minorHAnsi"/>
          <w:sz w:val="28"/>
          <w:szCs w:val="28"/>
        </w:rPr>
        <w:t xml:space="preserve">Загальна кількість населення Лисянської територіальної громади </w:t>
      </w:r>
      <w:r w:rsidR="00F27D19" w:rsidRPr="00C60D7A">
        <w:rPr>
          <w:rFonts w:eastAsiaTheme="minorHAnsi"/>
          <w:sz w:val="28"/>
          <w:szCs w:val="28"/>
        </w:rPr>
        <w:t xml:space="preserve">станом на 01.01.2021 року </w:t>
      </w:r>
      <w:r w:rsidRPr="00C60D7A">
        <w:rPr>
          <w:rFonts w:eastAsiaTheme="minorHAnsi"/>
          <w:sz w:val="28"/>
          <w:szCs w:val="28"/>
        </w:rPr>
        <w:t xml:space="preserve">складає </w:t>
      </w:r>
      <w:r w:rsidR="001968AE" w:rsidRPr="00C60D7A">
        <w:rPr>
          <w:rFonts w:eastAsiaTheme="minorHAnsi"/>
          <w:sz w:val="28"/>
          <w:szCs w:val="28"/>
        </w:rPr>
        <w:t>14102</w:t>
      </w:r>
      <w:r w:rsidRPr="00C60D7A">
        <w:rPr>
          <w:rFonts w:eastAsiaTheme="minorHAnsi"/>
          <w:sz w:val="28"/>
          <w:szCs w:val="28"/>
        </w:rPr>
        <w:t xml:space="preserve"> осо</w:t>
      </w:r>
      <w:r w:rsidR="0026581C" w:rsidRPr="00C60D7A">
        <w:rPr>
          <w:rFonts w:eastAsiaTheme="minorHAnsi"/>
          <w:sz w:val="28"/>
          <w:szCs w:val="28"/>
        </w:rPr>
        <w:t>б</w:t>
      </w:r>
      <w:r w:rsidRPr="00C60D7A">
        <w:rPr>
          <w:rFonts w:eastAsiaTheme="minorHAnsi"/>
          <w:sz w:val="28"/>
          <w:szCs w:val="28"/>
        </w:rPr>
        <w:t xml:space="preserve">и, що становить </w:t>
      </w:r>
      <w:r w:rsidR="002153D0" w:rsidRPr="00C60D7A">
        <w:rPr>
          <w:rFonts w:eastAsiaTheme="minorHAnsi"/>
          <w:sz w:val="28"/>
          <w:szCs w:val="28"/>
        </w:rPr>
        <w:t>7,0</w:t>
      </w:r>
      <w:r w:rsidRPr="00C60D7A">
        <w:rPr>
          <w:rFonts w:eastAsiaTheme="minorHAnsi"/>
          <w:sz w:val="28"/>
          <w:szCs w:val="28"/>
        </w:rPr>
        <w:t>% від населення Звенигородського району</w:t>
      </w:r>
      <w:r w:rsidR="001A5263" w:rsidRPr="00C60D7A">
        <w:rPr>
          <w:rFonts w:eastAsiaTheme="minorHAnsi"/>
          <w:sz w:val="28"/>
          <w:szCs w:val="28"/>
        </w:rPr>
        <w:t>.</w:t>
      </w:r>
    </w:p>
    <w:p w:rsidR="00B62067" w:rsidRPr="00C60D7A" w:rsidRDefault="00B62067" w:rsidP="00FC5EE0">
      <w:pPr>
        <w:ind w:left="567" w:firstLine="567"/>
        <w:jc w:val="both"/>
        <w:rPr>
          <w:sz w:val="28"/>
          <w:szCs w:val="28"/>
        </w:rPr>
      </w:pPr>
      <w:r w:rsidRPr="00C60D7A">
        <w:rPr>
          <w:sz w:val="28"/>
          <w:szCs w:val="28"/>
        </w:rPr>
        <w:t>На демографічну ситуацію в громаді впливають процеси механічного руху населення</w:t>
      </w:r>
      <w:r w:rsidR="00985865" w:rsidRPr="00C60D7A">
        <w:rPr>
          <w:sz w:val="28"/>
          <w:szCs w:val="28"/>
        </w:rPr>
        <w:t>,</w:t>
      </w:r>
      <w:r w:rsidRPr="00C60D7A">
        <w:rPr>
          <w:sz w:val="28"/>
          <w:szCs w:val="28"/>
        </w:rPr>
        <w:t xml:space="preserve"> а також процеси природного руху.</w:t>
      </w:r>
    </w:p>
    <w:p w:rsidR="00B62067" w:rsidRPr="00C60D7A" w:rsidRDefault="00B62067" w:rsidP="00FC5EE0">
      <w:pPr>
        <w:ind w:left="567" w:firstLine="567"/>
        <w:jc w:val="both"/>
        <w:rPr>
          <w:sz w:val="28"/>
          <w:szCs w:val="28"/>
        </w:rPr>
      </w:pPr>
      <w:r w:rsidRPr="00C60D7A">
        <w:rPr>
          <w:sz w:val="28"/>
          <w:szCs w:val="28"/>
        </w:rPr>
        <w:t>Внутрішньо переміщених осіб станом на 01.01.2021 року в громаді 200 осіб.</w:t>
      </w:r>
    </w:p>
    <w:p w:rsidR="006D1558" w:rsidRPr="00C60D7A" w:rsidRDefault="00AB6C90" w:rsidP="00FC5EE0">
      <w:pPr>
        <w:ind w:left="567" w:firstLine="567"/>
        <w:jc w:val="both"/>
        <w:rPr>
          <w:b/>
          <w:sz w:val="28"/>
          <w:szCs w:val="28"/>
        </w:rPr>
      </w:pPr>
      <w:r w:rsidRPr="00C60D7A">
        <w:rPr>
          <w:sz w:val="28"/>
          <w:szCs w:val="28"/>
        </w:rPr>
        <w:t xml:space="preserve">Слід зазначити, що громада має багату історико-культурну спадщину. </w:t>
      </w:r>
      <w:r w:rsidRPr="00C60D7A">
        <w:rPr>
          <w:b/>
          <w:sz w:val="28"/>
          <w:szCs w:val="28"/>
        </w:rPr>
        <w:t xml:space="preserve">Це є земля Богдана </w:t>
      </w:r>
      <w:r w:rsidR="001A5263" w:rsidRPr="00C60D7A">
        <w:rPr>
          <w:b/>
          <w:sz w:val="28"/>
          <w:szCs w:val="28"/>
        </w:rPr>
        <w:t>і</w:t>
      </w:r>
      <w:r w:rsidRPr="00C60D7A">
        <w:rPr>
          <w:b/>
          <w:sz w:val="28"/>
          <w:szCs w:val="28"/>
        </w:rPr>
        <w:t xml:space="preserve"> Тараса – духовної величі України.</w:t>
      </w:r>
    </w:p>
    <w:p w:rsidR="006D1558" w:rsidRPr="00C60D7A" w:rsidRDefault="006D1558" w:rsidP="00FC5EE0">
      <w:pPr>
        <w:ind w:left="567" w:firstLine="567"/>
        <w:jc w:val="both"/>
        <w:rPr>
          <w:b/>
          <w:sz w:val="28"/>
          <w:szCs w:val="28"/>
        </w:rPr>
      </w:pPr>
    </w:p>
    <w:p w:rsidR="006D1558" w:rsidRPr="00C60D7A" w:rsidRDefault="006D1558" w:rsidP="00FC5EE0">
      <w:pPr>
        <w:ind w:left="567" w:firstLine="567"/>
        <w:jc w:val="both"/>
        <w:rPr>
          <w:b/>
          <w:sz w:val="28"/>
          <w:szCs w:val="28"/>
        </w:rPr>
      </w:pPr>
    </w:p>
    <w:p w:rsidR="001A5263" w:rsidRPr="00C60D7A" w:rsidRDefault="001A5263" w:rsidP="00FC5EE0">
      <w:pPr>
        <w:ind w:left="567" w:firstLine="567"/>
        <w:jc w:val="both"/>
        <w:rPr>
          <w:b/>
          <w:sz w:val="28"/>
          <w:szCs w:val="28"/>
        </w:rPr>
      </w:pPr>
    </w:p>
    <w:p w:rsidR="001A5263" w:rsidRPr="00C60D7A" w:rsidRDefault="001A5263" w:rsidP="00FC5EE0">
      <w:pPr>
        <w:ind w:left="567" w:firstLine="567"/>
        <w:jc w:val="both"/>
        <w:rPr>
          <w:b/>
          <w:sz w:val="28"/>
          <w:szCs w:val="28"/>
        </w:rPr>
      </w:pPr>
    </w:p>
    <w:p w:rsidR="001A5263" w:rsidRPr="00C60D7A" w:rsidRDefault="001A5263" w:rsidP="00FC5EE0">
      <w:pPr>
        <w:ind w:left="567" w:firstLine="567"/>
        <w:jc w:val="both"/>
        <w:rPr>
          <w:b/>
          <w:sz w:val="28"/>
          <w:szCs w:val="28"/>
        </w:rPr>
      </w:pPr>
    </w:p>
    <w:p w:rsidR="000357EE" w:rsidRDefault="000357EE" w:rsidP="00FC5EE0">
      <w:pPr>
        <w:ind w:left="567" w:firstLine="567"/>
        <w:jc w:val="both"/>
        <w:rPr>
          <w:sz w:val="28"/>
          <w:szCs w:val="28"/>
        </w:rPr>
      </w:pPr>
    </w:p>
    <w:p w:rsidR="006D1558" w:rsidRPr="00C60D7A" w:rsidRDefault="001A5263" w:rsidP="000357EE">
      <w:pPr>
        <w:ind w:left="567" w:firstLine="567"/>
        <w:jc w:val="right"/>
        <w:rPr>
          <w:sz w:val="28"/>
          <w:szCs w:val="28"/>
        </w:rPr>
      </w:pPr>
      <w:r w:rsidRPr="00C60D7A">
        <w:rPr>
          <w:sz w:val="28"/>
          <w:szCs w:val="28"/>
        </w:rPr>
        <w:lastRenderedPageBreak/>
        <w:t>Таблиця 2</w:t>
      </w:r>
      <w:r w:rsidR="00527FE5" w:rsidRPr="00C60D7A">
        <w:rPr>
          <w:sz w:val="28"/>
          <w:szCs w:val="28"/>
        </w:rPr>
        <w:t>.1</w:t>
      </w:r>
    </w:p>
    <w:p w:rsidR="006D1558" w:rsidRPr="00C60D7A" w:rsidRDefault="006D1558" w:rsidP="00FC5EE0">
      <w:pPr>
        <w:ind w:left="567" w:firstLine="567"/>
        <w:jc w:val="both"/>
        <w:rPr>
          <w:sz w:val="28"/>
          <w:szCs w:val="28"/>
        </w:rPr>
      </w:pPr>
    </w:p>
    <w:p w:rsidR="003E3171" w:rsidRPr="008C1C03" w:rsidRDefault="00527FE5" w:rsidP="008C1C03">
      <w:pPr>
        <w:ind w:left="567" w:firstLine="567"/>
        <w:jc w:val="center"/>
        <w:rPr>
          <w:b/>
          <w:sz w:val="28"/>
          <w:szCs w:val="28"/>
        </w:rPr>
      </w:pPr>
      <w:r w:rsidRPr="008C1C03">
        <w:rPr>
          <w:b/>
          <w:sz w:val="28"/>
          <w:szCs w:val="28"/>
        </w:rPr>
        <w:t>Основні дані про громаду</w:t>
      </w:r>
    </w:p>
    <w:p w:rsidR="006D1558" w:rsidRPr="00C60D7A" w:rsidRDefault="006D1558" w:rsidP="00FC5EE0">
      <w:pPr>
        <w:ind w:left="567" w:firstLine="567"/>
        <w:jc w:val="both"/>
        <w:rPr>
          <w:sz w:val="28"/>
          <w:szCs w:val="28"/>
        </w:rPr>
      </w:pPr>
    </w:p>
    <w:tbl>
      <w:tblPr>
        <w:tblStyle w:val="ab"/>
        <w:tblW w:w="0" w:type="auto"/>
        <w:tblInd w:w="567" w:type="dxa"/>
        <w:tblLook w:val="04A0"/>
      </w:tblPr>
      <w:tblGrid>
        <w:gridCol w:w="4655"/>
        <w:gridCol w:w="4638"/>
      </w:tblGrid>
      <w:tr w:rsidR="00527FE5" w:rsidRPr="00C60D7A" w:rsidTr="00527FE5">
        <w:tc>
          <w:tcPr>
            <w:tcW w:w="4856" w:type="dxa"/>
          </w:tcPr>
          <w:p w:rsidR="00527FE5" w:rsidRPr="00C60D7A" w:rsidRDefault="00527FE5" w:rsidP="00FC5EE0">
            <w:pPr>
              <w:jc w:val="both"/>
              <w:rPr>
                <w:b/>
                <w:sz w:val="28"/>
                <w:szCs w:val="28"/>
              </w:rPr>
            </w:pPr>
            <w:r w:rsidRPr="00C60D7A">
              <w:rPr>
                <w:b/>
                <w:sz w:val="28"/>
                <w:szCs w:val="28"/>
              </w:rPr>
              <w:t xml:space="preserve"> Показник</w:t>
            </w:r>
          </w:p>
        </w:tc>
        <w:tc>
          <w:tcPr>
            <w:tcW w:w="4857" w:type="dxa"/>
          </w:tcPr>
          <w:p w:rsidR="00527FE5" w:rsidRPr="00C60D7A" w:rsidRDefault="00527FE5" w:rsidP="00FC5EE0">
            <w:pPr>
              <w:jc w:val="both"/>
              <w:rPr>
                <w:b/>
                <w:sz w:val="28"/>
                <w:szCs w:val="28"/>
              </w:rPr>
            </w:pPr>
            <w:r w:rsidRPr="00C60D7A">
              <w:rPr>
                <w:b/>
                <w:sz w:val="28"/>
                <w:szCs w:val="28"/>
              </w:rPr>
              <w:t>значення</w:t>
            </w:r>
          </w:p>
        </w:tc>
      </w:tr>
      <w:tr w:rsidR="00527FE5" w:rsidRPr="00C60D7A" w:rsidTr="00527FE5">
        <w:tc>
          <w:tcPr>
            <w:tcW w:w="4856" w:type="dxa"/>
          </w:tcPr>
          <w:p w:rsidR="00527FE5" w:rsidRPr="00C60D7A" w:rsidRDefault="00527FE5" w:rsidP="00FC5EE0">
            <w:pPr>
              <w:rPr>
                <w:sz w:val="28"/>
                <w:szCs w:val="28"/>
              </w:rPr>
            </w:pPr>
            <w:r w:rsidRPr="00C60D7A">
              <w:rPr>
                <w:sz w:val="28"/>
                <w:szCs w:val="28"/>
              </w:rPr>
              <w:t>Рік об’єднання громади</w:t>
            </w:r>
          </w:p>
        </w:tc>
        <w:tc>
          <w:tcPr>
            <w:tcW w:w="4857" w:type="dxa"/>
          </w:tcPr>
          <w:p w:rsidR="00527FE5" w:rsidRPr="00C60D7A" w:rsidRDefault="00527FE5" w:rsidP="00FC5EE0">
            <w:pPr>
              <w:jc w:val="both"/>
              <w:rPr>
                <w:sz w:val="28"/>
                <w:szCs w:val="28"/>
              </w:rPr>
            </w:pPr>
            <w:r w:rsidRPr="00C60D7A">
              <w:rPr>
                <w:sz w:val="28"/>
                <w:szCs w:val="28"/>
              </w:rPr>
              <w:t>2017</w:t>
            </w:r>
          </w:p>
        </w:tc>
      </w:tr>
      <w:tr w:rsidR="00527FE5" w:rsidRPr="00C60D7A" w:rsidTr="00527FE5">
        <w:tc>
          <w:tcPr>
            <w:tcW w:w="4856" w:type="dxa"/>
          </w:tcPr>
          <w:p w:rsidR="00527FE5" w:rsidRPr="00C60D7A" w:rsidRDefault="00527FE5" w:rsidP="00FC5EE0">
            <w:pPr>
              <w:jc w:val="both"/>
              <w:rPr>
                <w:sz w:val="28"/>
                <w:szCs w:val="28"/>
              </w:rPr>
            </w:pPr>
            <w:r w:rsidRPr="00C60D7A">
              <w:rPr>
                <w:sz w:val="28"/>
                <w:szCs w:val="28"/>
              </w:rPr>
              <w:t>Населення громади, осіб</w:t>
            </w:r>
          </w:p>
        </w:tc>
        <w:tc>
          <w:tcPr>
            <w:tcW w:w="4857" w:type="dxa"/>
          </w:tcPr>
          <w:p w:rsidR="00527FE5" w:rsidRPr="00C60D7A" w:rsidRDefault="00527FE5" w:rsidP="00FC5EE0">
            <w:pPr>
              <w:jc w:val="both"/>
              <w:rPr>
                <w:sz w:val="28"/>
                <w:szCs w:val="28"/>
              </w:rPr>
            </w:pPr>
            <w:r w:rsidRPr="00C60D7A">
              <w:rPr>
                <w:sz w:val="28"/>
                <w:szCs w:val="28"/>
              </w:rPr>
              <w:t>14102</w:t>
            </w:r>
          </w:p>
        </w:tc>
      </w:tr>
      <w:tr w:rsidR="00527FE5" w:rsidRPr="00C60D7A" w:rsidTr="00527FE5">
        <w:tc>
          <w:tcPr>
            <w:tcW w:w="4856" w:type="dxa"/>
          </w:tcPr>
          <w:p w:rsidR="00527FE5" w:rsidRPr="00C60D7A" w:rsidRDefault="00527FE5" w:rsidP="00FC5EE0">
            <w:pPr>
              <w:jc w:val="both"/>
              <w:rPr>
                <w:sz w:val="28"/>
                <w:szCs w:val="28"/>
                <w:vertAlign w:val="superscript"/>
              </w:rPr>
            </w:pPr>
            <w:r w:rsidRPr="00C60D7A">
              <w:rPr>
                <w:sz w:val="28"/>
                <w:szCs w:val="28"/>
              </w:rPr>
              <w:t>Площа громади, км</w:t>
            </w:r>
            <w:r w:rsidRPr="00C60D7A">
              <w:rPr>
                <w:sz w:val="28"/>
                <w:szCs w:val="28"/>
                <w:vertAlign w:val="superscript"/>
              </w:rPr>
              <w:t>2</w:t>
            </w:r>
          </w:p>
        </w:tc>
        <w:tc>
          <w:tcPr>
            <w:tcW w:w="4857" w:type="dxa"/>
          </w:tcPr>
          <w:p w:rsidR="00527FE5" w:rsidRPr="00C60D7A" w:rsidRDefault="00527FE5" w:rsidP="00FC5EE0">
            <w:pPr>
              <w:jc w:val="both"/>
              <w:rPr>
                <w:sz w:val="28"/>
                <w:szCs w:val="28"/>
              </w:rPr>
            </w:pPr>
            <w:r w:rsidRPr="00C60D7A">
              <w:rPr>
                <w:sz w:val="28"/>
                <w:szCs w:val="28"/>
              </w:rPr>
              <w:t>380,8</w:t>
            </w:r>
          </w:p>
        </w:tc>
      </w:tr>
      <w:tr w:rsidR="00527FE5" w:rsidRPr="00C60D7A" w:rsidTr="00C90DBD">
        <w:trPr>
          <w:trHeight w:val="645"/>
        </w:trPr>
        <w:tc>
          <w:tcPr>
            <w:tcW w:w="4856" w:type="dxa"/>
            <w:tcBorders>
              <w:bottom w:val="single" w:sz="4" w:space="0" w:color="auto"/>
            </w:tcBorders>
          </w:tcPr>
          <w:p w:rsidR="00C90DBD" w:rsidRPr="00C60D7A" w:rsidRDefault="00527FE5" w:rsidP="00FC5EE0">
            <w:pPr>
              <w:jc w:val="both"/>
              <w:rPr>
                <w:sz w:val="28"/>
                <w:szCs w:val="28"/>
              </w:rPr>
            </w:pPr>
            <w:r w:rsidRPr="00C60D7A">
              <w:rPr>
                <w:sz w:val="28"/>
                <w:szCs w:val="28"/>
              </w:rPr>
              <w:t>Кількість населених пунктів громади</w:t>
            </w:r>
          </w:p>
        </w:tc>
        <w:tc>
          <w:tcPr>
            <w:tcW w:w="4857" w:type="dxa"/>
            <w:tcBorders>
              <w:bottom w:val="single" w:sz="4" w:space="0" w:color="auto"/>
            </w:tcBorders>
          </w:tcPr>
          <w:p w:rsidR="00527FE5" w:rsidRPr="00C60D7A" w:rsidRDefault="00527FE5" w:rsidP="00FC5EE0">
            <w:pPr>
              <w:jc w:val="both"/>
              <w:rPr>
                <w:sz w:val="28"/>
                <w:szCs w:val="28"/>
              </w:rPr>
            </w:pPr>
            <w:r w:rsidRPr="00C60D7A">
              <w:rPr>
                <w:sz w:val="28"/>
                <w:szCs w:val="28"/>
              </w:rPr>
              <w:t>20</w:t>
            </w:r>
          </w:p>
        </w:tc>
      </w:tr>
      <w:tr w:rsidR="00C90DBD" w:rsidRPr="00C60D7A" w:rsidTr="00C90DBD">
        <w:trPr>
          <w:trHeight w:val="330"/>
        </w:trPr>
        <w:tc>
          <w:tcPr>
            <w:tcW w:w="4856" w:type="dxa"/>
            <w:tcBorders>
              <w:top w:val="single" w:sz="4" w:space="0" w:color="auto"/>
            </w:tcBorders>
          </w:tcPr>
          <w:p w:rsidR="00C90DBD" w:rsidRPr="00C60D7A" w:rsidRDefault="00C90DBD" w:rsidP="00FC5EE0">
            <w:pPr>
              <w:jc w:val="both"/>
              <w:rPr>
                <w:sz w:val="28"/>
                <w:szCs w:val="28"/>
              </w:rPr>
            </w:pPr>
            <w:r w:rsidRPr="00C60D7A">
              <w:rPr>
                <w:sz w:val="28"/>
                <w:szCs w:val="28"/>
              </w:rPr>
              <w:t>Кількість рад, що об’єдналися</w:t>
            </w:r>
          </w:p>
        </w:tc>
        <w:tc>
          <w:tcPr>
            <w:tcW w:w="4857" w:type="dxa"/>
            <w:tcBorders>
              <w:top w:val="single" w:sz="4" w:space="0" w:color="auto"/>
            </w:tcBorders>
          </w:tcPr>
          <w:p w:rsidR="00C90DBD" w:rsidRPr="00C60D7A" w:rsidRDefault="00C90DBD" w:rsidP="00FC5EE0">
            <w:pPr>
              <w:jc w:val="both"/>
              <w:rPr>
                <w:sz w:val="28"/>
                <w:szCs w:val="28"/>
              </w:rPr>
            </w:pPr>
            <w:r w:rsidRPr="00C60D7A">
              <w:rPr>
                <w:sz w:val="28"/>
                <w:szCs w:val="28"/>
              </w:rPr>
              <w:t>14</w:t>
            </w:r>
          </w:p>
        </w:tc>
      </w:tr>
    </w:tbl>
    <w:p w:rsidR="006D1558" w:rsidRPr="00C60D7A" w:rsidRDefault="006D1558" w:rsidP="00FC5EE0">
      <w:pPr>
        <w:ind w:left="567" w:firstLine="567"/>
        <w:jc w:val="both"/>
        <w:rPr>
          <w:sz w:val="28"/>
          <w:szCs w:val="28"/>
        </w:rPr>
      </w:pPr>
    </w:p>
    <w:p w:rsidR="009F54C2" w:rsidRPr="00C60D7A" w:rsidRDefault="00FD53CF" w:rsidP="00FC5EE0">
      <w:pPr>
        <w:tabs>
          <w:tab w:val="left" w:pos="709"/>
        </w:tabs>
        <w:ind w:right="-2" w:firstLine="567"/>
        <w:jc w:val="both"/>
        <w:rPr>
          <w:rFonts w:eastAsia="Calibri"/>
          <w:sz w:val="28"/>
          <w:szCs w:val="28"/>
          <w:highlight w:val="green"/>
        </w:rPr>
      </w:pPr>
      <w:r w:rsidRPr="00C60D7A">
        <w:rPr>
          <w:rFonts w:eastAsia="Calibri"/>
          <w:sz w:val="28"/>
          <w:szCs w:val="28"/>
        </w:rPr>
        <w:t>До складу Лисянської селищної ради восьмого скликання обрано 26 депутатів.</w:t>
      </w:r>
    </w:p>
    <w:p w:rsidR="0098073F" w:rsidRPr="00C60D7A" w:rsidRDefault="0098073F" w:rsidP="00FC5EE0">
      <w:pPr>
        <w:widowControl/>
        <w:autoSpaceDE/>
        <w:autoSpaceDN/>
        <w:jc w:val="both"/>
        <w:rPr>
          <w:rFonts w:eastAsia="Calibri"/>
          <w:b/>
          <w:color w:val="002060"/>
          <w:sz w:val="24"/>
          <w:szCs w:val="24"/>
          <w:highlight w:val="green"/>
        </w:rPr>
      </w:pPr>
    </w:p>
    <w:p w:rsidR="000357EE" w:rsidRDefault="000357EE" w:rsidP="000357EE">
      <w:pPr>
        <w:widowControl/>
        <w:autoSpaceDE/>
        <w:autoSpaceDN/>
        <w:jc w:val="right"/>
        <w:rPr>
          <w:rFonts w:eastAsia="Calibri"/>
          <w:sz w:val="28"/>
          <w:szCs w:val="28"/>
        </w:rPr>
      </w:pPr>
      <w:r w:rsidRPr="00C60D7A">
        <w:rPr>
          <w:sz w:val="28"/>
          <w:szCs w:val="28"/>
        </w:rPr>
        <w:t>Таблиця</w:t>
      </w:r>
      <w:r w:rsidRPr="00C60D7A">
        <w:rPr>
          <w:rFonts w:eastAsia="Calibri"/>
          <w:sz w:val="28"/>
          <w:szCs w:val="28"/>
        </w:rPr>
        <w:t xml:space="preserve"> </w:t>
      </w:r>
      <w:r w:rsidR="001A5263" w:rsidRPr="00C60D7A">
        <w:rPr>
          <w:rFonts w:eastAsia="Calibri"/>
          <w:sz w:val="28"/>
          <w:szCs w:val="28"/>
        </w:rPr>
        <w:t>2</w:t>
      </w:r>
      <w:r w:rsidR="00FD53CF" w:rsidRPr="00C60D7A">
        <w:rPr>
          <w:rFonts w:eastAsia="Calibri"/>
          <w:sz w:val="28"/>
          <w:szCs w:val="28"/>
        </w:rPr>
        <w:t>.</w:t>
      </w:r>
      <w:r w:rsidR="00E06F5D" w:rsidRPr="00C60D7A">
        <w:rPr>
          <w:rFonts w:eastAsia="Calibri"/>
          <w:sz w:val="28"/>
          <w:szCs w:val="28"/>
        </w:rPr>
        <w:t>2</w:t>
      </w:r>
    </w:p>
    <w:p w:rsidR="00254487" w:rsidRPr="00C60D7A" w:rsidRDefault="00FD53CF" w:rsidP="008C1C03">
      <w:pPr>
        <w:widowControl/>
        <w:autoSpaceDE/>
        <w:autoSpaceDN/>
        <w:jc w:val="center"/>
        <w:rPr>
          <w:rFonts w:eastAsia="Calibri"/>
          <w:sz w:val="28"/>
          <w:szCs w:val="28"/>
        </w:rPr>
      </w:pPr>
      <w:r w:rsidRPr="00C60D7A">
        <w:rPr>
          <w:rFonts w:eastAsia="Calibri"/>
          <w:b/>
          <w:sz w:val="28"/>
          <w:szCs w:val="28"/>
        </w:rPr>
        <w:t>Кількісний склад депутатів Лисянської громади</w:t>
      </w:r>
    </w:p>
    <w:p w:rsidR="00FD53CF" w:rsidRPr="00C60D7A" w:rsidRDefault="00FD53CF" w:rsidP="00FC5EE0">
      <w:pPr>
        <w:rPr>
          <w:b/>
          <w:sz w:val="28"/>
          <w:szCs w:val="28"/>
        </w:rPr>
      </w:pPr>
    </w:p>
    <w:tbl>
      <w:tblPr>
        <w:tblStyle w:val="ab"/>
        <w:tblW w:w="0" w:type="auto"/>
        <w:tblLook w:val="0420"/>
      </w:tblPr>
      <w:tblGrid>
        <w:gridCol w:w="4856"/>
        <w:gridCol w:w="4857"/>
      </w:tblGrid>
      <w:tr w:rsidR="00FD53CF" w:rsidRPr="00C60D7A" w:rsidTr="00FD53CF">
        <w:tc>
          <w:tcPr>
            <w:tcW w:w="4856" w:type="dxa"/>
          </w:tcPr>
          <w:p w:rsidR="00FD53CF" w:rsidRPr="00C60D7A" w:rsidRDefault="00FD53CF" w:rsidP="008C1C03">
            <w:pPr>
              <w:jc w:val="center"/>
              <w:rPr>
                <w:b/>
                <w:sz w:val="28"/>
                <w:szCs w:val="28"/>
              </w:rPr>
            </w:pPr>
            <w:r w:rsidRPr="00C60D7A">
              <w:rPr>
                <w:b/>
                <w:sz w:val="28"/>
                <w:szCs w:val="28"/>
              </w:rPr>
              <w:t>Назва партії</w:t>
            </w:r>
          </w:p>
        </w:tc>
        <w:tc>
          <w:tcPr>
            <w:tcW w:w="4857" w:type="dxa"/>
          </w:tcPr>
          <w:p w:rsidR="00FD53CF" w:rsidRPr="00C60D7A" w:rsidRDefault="008C1C03" w:rsidP="008C1C03">
            <w:pPr>
              <w:jc w:val="center"/>
              <w:rPr>
                <w:b/>
                <w:sz w:val="28"/>
                <w:szCs w:val="28"/>
              </w:rPr>
            </w:pPr>
            <w:r>
              <w:rPr>
                <w:b/>
                <w:sz w:val="28"/>
                <w:szCs w:val="28"/>
              </w:rPr>
              <w:t>Кількість де</w:t>
            </w:r>
            <w:r w:rsidR="00EB332D" w:rsidRPr="00C60D7A">
              <w:rPr>
                <w:b/>
                <w:sz w:val="28"/>
                <w:szCs w:val="28"/>
              </w:rPr>
              <w:t>путатів</w:t>
            </w:r>
          </w:p>
        </w:tc>
      </w:tr>
      <w:tr w:rsidR="00FD53CF" w:rsidRPr="00C60D7A" w:rsidTr="008C1C03">
        <w:trPr>
          <w:trHeight w:val="70"/>
        </w:trPr>
        <w:tc>
          <w:tcPr>
            <w:tcW w:w="4856" w:type="dxa"/>
          </w:tcPr>
          <w:p w:rsidR="00FD53CF" w:rsidRPr="00C60D7A" w:rsidRDefault="00EB332D" w:rsidP="00FC5EE0">
            <w:pPr>
              <w:rPr>
                <w:sz w:val="28"/>
                <w:szCs w:val="28"/>
              </w:rPr>
            </w:pPr>
            <w:r w:rsidRPr="00C60D7A">
              <w:rPr>
                <w:sz w:val="28"/>
                <w:szCs w:val="28"/>
              </w:rPr>
              <w:t>Політична партія "Черкащани"</w:t>
            </w:r>
          </w:p>
        </w:tc>
        <w:tc>
          <w:tcPr>
            <w:tcW w:w="4857" w:type="dxa"/>
          </w:tcPr>
          <w:p w:rsidR="00FD53CF" w:rsidRPr="00C60D7A" w:rsidRDefault="00EB332D" w:rsidP="008C1C03">
            <w:pPr>
              <w:jc w:val="center"/>
              <w:rPr>
                <w:sz w:val="28"/>
                <w:szCs w:val="28"/>
              </w:rPr>
            </w:pPr>
            <w:r w:rsidRPr="00C60D7A">
              <w:rPr>
                <w:sz w:val="28"/>
                <w:szCs w:val="28"/>
              </w:rPr>
              <w:t>2</w:t>
            </w:r>
          </w:p>
        </w:tc>
      </w:tr>
      <w:tr w:rsidR="00FD53CF" w:rsidRPr="00C60D7A" w:rsidTr="00FD53CF">
        <w:tc>
          <w:tcPr>
            <w:tcW w:w="4856" w:type="dxa"/>
          </w:tcPr>
          <w:p w:rsidR="00FD53CF" w:rsidRPr="00C60D7A" w:rsidRDefault="00EB332D" w:rsidP="00FC5EE0">
            <w:pPr>
              <w:rPr>
                <w:sz w:val="28"/>
                <w:szCs w:val="28"/>
              </w:rPr>
            </w:pPr>
            <w:r w:rsidRPr="00C60D7A">
              <w:rPr>
                <w:sz w:val="28"/>
                <w:szCs w:val="28"/>
              </w:rPr>
              <w:t>Політична партія "Самопоміч"</w:t>
            </w:r>
          </w:p>
        </w:tc>
        <w:tc>
          <w:tcPr>
            <w:tcW w:w="4857" w:type="dxa"/>
          </w:tcPr>
          <w:p w:rsidR="00FD53CF" w:rsidRPr="00C60D7A" w:rsidRDefault="00EB332D" w:rsidP="008C1C03">
            <w:pPr>
              <w:jc w:val="center"/>
              <w:rPr>
                <w:sz w:val="28"/>
                <w:szCs w:val="28"/>
              </w:rPr>
            </w:pPr>
            <w:r w:rsidRPr="00C60D7A">
              <w:rPr>
                <w:sz w:val="28"/>
                <w:szCs w:val="28"/>
              </w:rPr>
              <w:t>3</w:t>
            </w:r>
          </w:p>
        </w:tc>
      </w:tr>
      <w:tr w:rsidR="00FD53CF" w:rsidRPr="00C60D7A" w:rsidTr="00FD53CF">
        <w:tc>
          <w:tcPr>
            <w:tcW w:w="4856" w:type="dxa"/>
          </w:tcPr>
          <w:p w:rsidR="00FD53CF" w:rsidRPr="00C60D7A" w:rsidRDefault="00EB332D" w:rsidP="00FC5EE0">
            <w:pPr>
              <w:rPr>
                <w:sz w:val="28"/>
                <w:szCs w:val="28"/>
              </w:rPr>
            </w:pPr>
            <w:r w:rsidRPr="00C60D7A">
              <w:rPr>
                <w:sz w:val="28"/>
                <w:szCs w:val="28"/>
              </w:rPr>
              <w:t>Політична Партія "Європейська солідарність"</w:t>
            </w:r>
          </w:p>
        </w:tc>
        <w:tc>
          <w:tcPr>
            <w:tcW w:w="4857" w:type="dxa"/>
          </w:tcPr>
          <w:p w:rsidR="00FD53CF" w:rsidRPr="00C60D7A" w:rsidRDefault="00EB332D" w:rsidP="008C1C03">
            <w:pPr>
              <w:jc w:val="center"/>
              <w:rPr>
                <w:sz w:val="28"/>
                <w:szCs w:val="28"/>
              </w:rPr>
            </w:pPr>
            <w:r w:rsidRPr="00C60D7A">
              <w:rPr>
                <w:sz w:val="28"/>
                <w:szCs w:val="28"/>
              </w:rPr>
              <w:t>5</w:t>
            </w:r>
          </w:p>
        </w:tc>
      </w:tr>
      <w:tr w:rsidR="00FD53CF" w:rsidRPr="00C60D7A" w:rsidTr="00FD53CF">
        <w:tc>
          <w:tcPr>
            <w:tcW w:w="4856" w:type="dxa"/>
          </w:tcPr>
          <w:p w:rsidR="00FD53CF" w:rsidRPr="00C60D7A" w:rsidRDefault="00EB332D" w:rsidP="00FC5EE0">
            <w:pPr>
              <w:rPr>
                <w:sz w:val="28"/>
                <w:szCs w:val="28"/>
              </w:rPr>
            </w:pPr>
            <w:r w:rsidRPr="00C60D7A">
              <w:rPr>
                <w:sz w:val="28"/>
                <w:szCs w:val="28"/>
              </w:rPr>
              <w:t>Політична партія "Слуга народу"</w:t>
            </w:r>
          </w:p>
        </w:tc>
        <w:tc>
          <w:tcPr>
            <w:tcW w:w="4857" w:type="dxa"/>
          </w:tcPr>
          <w:p w:rsidR="00FD53CF" w:rsidRPr="00C60D7A" w:rsidRDefault="00EB332D" w:rsidP="008C1C03">
            <w:pPr>
              <w:jc w:val="center"/>
              <w:rPr>
                <w:sz w:val="28"/>
                <w:szCs w:val="28"/>
              </w:rPr>
            </w:pPr>
            <w:r w:rsidRPr="00C60D7A">
              <w:rPr>
                <w:sz w:val="28"/>
                <w:szCs w:val="28"/>
              </w:rPr>
              <w:t>2</w:t>
            </w:r>
          </w:p>
        </w:tc>
      </w:tr>
      <w:tr w:rsidR="00FD53CF" w:rsidRPr="00C60D7A" w:rsidTr="00FD53CF">
        <w:tc>
          <w:tcPr>
            <w:tcW w:w="4856" w:type="dxa"/>
          </w:tcPr>
          <w:p w:rsidR="00FD53CF" w:rsidRPr="00C60D7A" w:rsidRDefault="00EB332D" w:rsidP="00FC5EE0">
            <w:pPr>
              <w:rPr>
                <w:sz w:val="28"/>
                <w:szCs w:val="28"/>
              </w:rPr>
            </w:pPr>
            <w:r w:rsidRPr="00C60D7A">
              <w:rPr>
                <w:sz w:val="28"/>
                <w:szCs w:val="28"/>
              </w:rPr>
              <w:t>Політична партія  "Батьківщина"</w:t>
            </w:r>
          </w:p>
        </w:tc>
        <w:tc>
          <w:tcPr>
            <w:tcW w:w="4857" w:type="dxa"/>
          </w:tcPr>
          <w:p w:rsidR="00FD53CF" w:rsidRPr="00C60D7A" w:rsidRDefault="00EB332D" w:rsidP="008C1C03">
            <w:pPr>
              <w:jc w:val="center"/>
              <w:rPr>
                <w:sz w:val="28"/>
                <w:szCs w:val="28"/>
              </w:rPr>
            </w:pPr>
            <w:r w:rsidRPr="00C60D7A">
              <w:rPr>
                <w:sz w:val="28"/>
                <w:szCs w:val="28"/>
              </w:rPr>
              <w:t>6</w:t>
            </w:r>
          </w:p>
        </w:tc>
      </w:tr>
      <w:tr w:rsidR="00FD53CF" w:rsidRPr="00C60D7A" w:rsidTr="00FD53CF">
        <w:tc>
          <w:tcPr>
            <w:tcW w:w="4856" w:type="dxa"/>
          </w:tcPr>
          <w:p w:rsidR="00FD53CF" w:rsidRPr="00C60D7A" w:rsidRDefault="00EB332D" w:rsidP="00FC5EE0">
            <w:pPr>
              <w:rPr>
                <w:sz w:val="28"/>
                <w:szCs w:val="28"/>
              </w:rPr>
            </w:pPr>
            <w:r w:rsidRPr="00C60D7A">
              <w:rPr>
                <w:sz w:val="28"/>
                <w:szCs w:val="28"/>
              </w:rPr>
              <w:t>Політична партія  "За майбутнє"</w:t>
            </w:r>
          </w:p>
        </w:tc>
        <w:tc>
          <w:tcPr>
            <w:tcW w:w="4857" w:type="dxa"/>
          </w:tcPr>
          <w:p w:rsidR="00FD53CF" w:rsidRPr="00C60D7A" w:rsidRDefault="00EB332D" w:rsidP="008C1C03">
            <w:pPr>
              <w:jc w:val="center"/>
              <w:rPr>
                <w:sz w:val="28"/>
                <w:szCs w:val="28"/>
              </w:rPr>
            </w:pPr>
            <w:r w:rsidRPr="00C60D7A">
              <w:rPr>
                <w:sz w:val="28"/>
                <w:szCs w:val="28"/>
              </w:rPr>
              <w:t>8</w:t>
            </w:r>
          </w:p>
        </w:tc>
      </w:tr>
      <w:tr w:rsidR="00FD53CF" w:rsidRPr="00C60D7A" w:rsidTr="00FD53CF">
        <w:tc>
          <w:tcPr>
            <w:tcW w:w="4856" w:type="dxa"/>
          </w:tcPr>
          <w:p w:rsidR="00FD53CF" w:rsidRPr="00C60D7A" w:rsidRDefault="00EB332D" w:rsidP="00FC5EE0">
            <w:pPr>
              <w:rPr>
                <w:sz w:val="28"/>
                <w:szCs w:val="28"/>
              </w:rPr>
            </w:pPr>
            <w:r w:rsidRPr="00C60D7A">
              <w:rPr>
                <w:sz w:val="28"/>
                <w:szCs w:val="28"/>
              </w:rPr>
              <w:t>Разом</w:t>
            </w:r>
          </w:p>
        </w:tc>
        <w:tc>
          <w:tcPr>
            <w:tcW w:w="4857" w:type="dxa"/>
          </w:tcPr>
          <w:p w:rsidR="00FD53CF" w:rsidRPr="00C60D7A" w:rsidRDefault="00EB332D" w:rsidP="008C1C03">
            <w:pPr>
              <w:jc w:val="center"/>
              <w:rPr>
                <w:sz w:val="28"/>
                <w:szCs w:val="28"/>
              </w:rPr>
            </w:pPr>
            <w:r w:rsidRPr="00C60D7A">
              <w:rPr>
                <w:sz w:val="28"/>
                <w:szCs w:val="28"/>
              </w:rPr>
              <w:t>26</w:t>
            </w:r>
          </w:p>
        </w:tc>
      </w:tr>
    </w:tbl>
    <w:p w:rsidR="009F54C2" w:rsidRPr="00C60D7A" w:rsidRDefault="009F54C2" w:rsidP="00FC5EE0">
      <w:pPr>
        <w:tabs>
          <w:tab w:val="left" w:pos="709"/>
        </w:tabs>
        <w:ind w:right="-2" w:firstLine="567"/>
        <w:jc w:val="both"/>
        <w:rPr>
          <w:rFonts w:eastAsia="Calibri"/>
          <w:sz w:val="28"/>
          <w:szCs w:val="28"/>
        </w:rPr>
      </w:pPr>
      <w:r w:rsidRPr="00C60D7A">
        <w:rPr>
          <w:rFonts w:eastAsia="Calibri"/>
          <w:sz w:val="28"/>
          <w:szCs w:val="28"/>
        </w:rPr>
        <w:t xml:space="preserve">До складу виконавчого комітету </w:t>
      </w:r>
      <w:r w:rsidR="00C4463D" w:rsidRPr="00C60D7A">
        <w:rPr>
          <w:rFonts w:eastAsia="Calibri"/>
          <w:sz w:val="28"/>
          <w:szCs w:val="28"/>
        </w:rPr>
        <w:t>Лисянської селищної ради</w:t>
      </w:r>
      <w:r w:rsidRPr="00C60D7A">
        <w:rPr>
          <w:rFonts w:eastAsia="Calibri"/>
          <w:sz w:val="28"/>
          <w:szCs w:val="28"/>
        </w:rPr>
        <w:t xml:space="preserve"> входять: с</w:t>
      </w:r>
      <w:r w:rsidR="00C4463D" w:rsidRPr="00C60D7A">
        <w:rPr>
          <w:rFonts w:eastAsia="Calibri"/>
          <w:sz w:val="28"/>
          <w:szCs w:val="28"/>
        </w:rPr>
        <w:t>елищний</w:t>
      </w:r>
      <w:r w:rsidRPr="00C60D7A">
        <w:rPr>
          <w:rFonts w:eastAsia="Calibri"/>
          <w:sz w:val="28"/>
          <w:szCs w:val="28"/>
        </w:rPr>
        <w:t xml:space="preserve"> голова, секретар ради, заступник с</w:t>
      </w:r>
      <w:r w:rsidR="00695DFF" w:rsidRPr="00C60D7A">
        <w:rPr>
          <w:rFonts w:eastAsia="Calibri"/>
          <w:sz w:val="28"/>
          <w:szCs w:val="28"/>
        </w:rPr>
        <w:t>елищного</w:t>
      </w:r>
      <w:r w:rsidRPr="00C60D7A">
        <w:rPr>
          <w:rFonts w:eastAsia="Calibri"/>
          <w:sz w:val="28"/>
          <w:szCs w:val="28"/>
        </w:rPr>
        <w:t xml:space="preserve"> голови, старости громади, а також </w:t>
      </w:r>
      <w:r w:rsidR="005C1DAF" w:rsidRPr="00C60D7A">
        <w:rPr>
          <w:rFonts w:eastAsia="Calibri"/>
          <w:sz w:val="28"/>
          <w:szCs w:val="28"/>
        </w:rPr>
        <w:t>представники депутатських партій.</w:t>
      </w:r>
    </w:p>
    <w:p w:rsidR="00066EF3" w:rsidRPr="00C60D7A" w:rsidRDefault="00066EF3" w:rsidP="00FC5EE0">
      <w:pPr>
        <w:ind w:right="-2" w:firstLine="567"/>
        <w:jc w:val="both"/>
        <w:rPr>
          <w:rFonts w:eastAsia="Calibri"/>
          <w:sz w:val="28"/>
          <w:szCs w:val="28"/>
          <w:highlight w:val="green"/>
        </w:rPr>
      </w:pPr>
    </w:p>
    <w:p w:rsidR="005A7CD2" w:rsidRPr="00C60D7A" w:rsidRDefault="009C5EB9" w:rsidP="00FC5EE0">
      <w:pPr>
        <w:ind w:right="282"/>
        <w:rPr>
          <w:rFonts w:eastAsiaTheme="minorHAnsi"/>
          <w:b/>
          <w:sz w:val="28"/>
          <w:szCs w:val="28"/>
          <w:shd w:val="clear" w:color="auto" w:fill="FFFFFF"/>
        </w:rPr>
      </w:pPr>
      <w:bookmarkStart w:id="2" w:name="_Toc436423067"/>
      <w:r w:rsidRPr="00C60D7A">
        <w:rPr>
          <w:rFonts w:eastAsiaTheme="minorHAnsi"/>
          <w:b/>
          <w:sz w:val="28"/>
          <w:szCs w:val="28"/>
          <w:shd w:val="clear" w:color="auto" w:fill="FFFFFF"/>
        </w:rPr>
        <w:t>2</w:t>
      </w:r>
      <w:r w:rsidR="001956EA" w:rsidRPr="00C60D7A">
        <w:rPr>
          <w:rFonts w:eastAsiaTheme="minorHAnsi"/>
          <w:b/>
          <w:sz w:val="28"/>
          <w:szCs w:val="28"/>
          <w:shd w:val="clear" w:color="auto" w:fill="FFFFFF"/>
        </w:rPr>
        <w:t>.1.</w:t>
      </w:r>
      <w:r w:rsidR="005A7CD2" w:rsidRPr="00C60D7A">
        <w:rPr>
          <w:rFonts w:eastAsiaTheme="minorHAnsi"/>
          <w:b/>
          <w:sz w:val="28"/>
          <w:szCs w:val="28"/>
          <w:shd w:val="clear" w:color="auto" w:fill="FFFFFF"/>
        </w:rPr>
        <w:t>Сільське господарство</w:t>
      </w:r>
    </w:p>
    <w:p w:rsidR="005A7CD2" w:rsidRPr="00C60D7A" w:rsidRDefault="005A7CD2" w:rsidP="00FC5EE0">
      <w:pPr>
        <w:ind w:right="282"/>
        <w:rPr>
          <w:rFonts w:eastAsiaTheme="minorHAnsi"/>
          <w:b/>
          <w:sz w:val="28"/>
          <w:szCs w:val="28"/>
          <w:shd w:val="clear" w:color="auto" w:fill="FFFFFF"/>
        </w:rPr>
      </w:pPr>
    </w:p>
    <w:p w:rsidR="008C1C03" w:rsidRDefault="00A26D42" w:rsidP="008C1C03">
      <w:pPr>
        <w:ind w:firstLine="567"/>
        <w:jc w:val="both"/>
        <w:rPr>
          <w:sz w:val="28"/>
          <w:szCs w:val="28"/>
          <w:lang w:eastAsia="uk-UA"/>
        </w:rPr>
      </w:pPr>
      <w:r w:rsidRPr="00C60D7A">
        <w:rPr>
          <w:sz w:val="28"/>
          <w:szCs w:val="28"/>
        </w:rPr>
        <w:t xml:space="preserve">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близько  </w:t>
      </w:r>
      <w:r w:rsidR="00D95183" w:rsidRPr="00C60D7A">
        <w:rPr>
          <w:sz w:val="28"/>
          <w:szCs w:val="28"/>
        </w:rPr>
        <w:t>30 агроформувань, з  них:  7 господарських товариств, 17 фермерських господарства, 6 приватних підприємств  та близько 40 приватних підприємців</w:t>
      </w:r>
      <w:r w:rsidRPr="00C60D7A">
        <w:rPr>
          <w:sz w:val="28"/>
          <w:szCs w:val="28"/>
        </w:rPr>
        <w:t>.</w:t>
      </w:r>
      <w:r w:rsidR="008C1C03">
        <w:rPr>
          <w:sz w:val="28"/>
          <w:szCs w:val="28"/>
        </w:rPr>
        <w:t xml:space="preserve"> </w:t>
      </w:r>
      <w:r w:rsidR="000A7C1D" w:rsidRPr="00C60D7A">
        <w:rPr>
          <w:sz w:val="28"/>
          <w:szCs w:val="28"/>
          <w:lang w:eastAsia="uk-UA"/>
        </w:rPr>
        <w:t xml:space="preserve">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вирощуються зернові культури, олійні культури, </w:t>
      </w:r>
      <w:r w:rsidR="00EC087B" w:rsidRPr="00C60D7A">
        <w:rPr>
          <w:sz w:val="28"/>
          <w:szCs w:val="28"/>
          <w:lang w:eastAsia="uk-UA"/>
        </w:rPr>
        <w:t>технічні культури,</w:t>
      </w:r>
      <w:r w:rsidR="000A7C1D" w:rsidRPr="00C60D7A">
        <w:rPr>
          <w:sz w:val="28"/>
          <w:szCs w:val="28"/>
          <w:lang w:eastAsia="uk-UA"/>
        </w:rPr>
        <w:t>овочі і фрукт</w:t>
      </w:r>
      <w:r w:rsidR="00EC087B" w:rsidRPr="00C60D7A">
        <w:rPr>
          <w:sz w:val="28"/>
          <w:szCs w:val="28"/>
          <w:lang w:eastAsia="uk-UA"/>
        </w:rPr>
        <w:t>и</w:t>
      </w:r>
      <w:r w:rsidR="000A7C1D" w:rsidRPr="00C60D7A">
        <w:rPr>
          <w:sz w:val="28"/>
          <w:szCs w:val="28"/>
          <w:lang w:eastAsia="uk-UA"/>
        </w:rPr>
        <w:t xml:space="preserve">. </w:t>
      </w:r>
      <w:r w:rsidR="00695DFF" w:rsidRPr="00C60D7A">
        <w:rPr>
          <w:sz w:val="28"/>
          <w:szCs w:val="28"/>
          <w:lang w:eastAsia="uk-UA"/>
        </w:rPr>
        <w:t>Розводяться корови, свині, риба,бджоли.</w:t>
      </w:r>
      <w:r w:rsidR="008C1C03">
        <w:rPr>
          <w:sz w:val="28"/>
          <w:szCs w:val="28"/>
          <w:lang w:eastAsia="uk-UA"/>
        </w:rPr>
        <w:t xml:space="preserve"> </w:t>
      </w:r>
    </w:p>
    <w:p w:rsidR="00A26D42" w:rsidRPr="00C60D7A" w:rsidRDefault="00A26D42" w:rsidP="008C1C03">
      <w:pPr>
        <w:ind w:firstLine="567"/>
        <w:jc w:val="both"/>
        <w:rPr>
          <w:sz w:val="28"/>
          <w:szCs w:val="28"/>
          <w:lang w:eastAsia="uk-UA"/>
        </w:rPr>
      </w:pPr>
      <w:r w:rsidRPr="00C60D7A">
        <w:rPr>
          <w:sz w:val="28"/>
          <w:szCs w:val="28"/>
        </w:rPr>
        <w:t>Територія селищної громади  становить 380,8 км</w:t>
      </w:r>
      <w:r w:rsidRPr="00C60D7A">
        <w:rPr>
          <w:sz w:val="28"/>
          <w:szCs w:val="28"/>
          <w:vertAlign w:val="superscript"/>
        </w:rPr>
        <w:t>2</w:t>
      </w:r>
      <w:r w:rsidRPr="00C60D7A">
        <w:rPr>
          <w:sz w:val="28"/>
          <w:szCs w:val="28"/>
        </w:rPr>
        <w:t>.</w:t>
      </w:r>
    </w:p>
    <w:p w:rsidR="00AD671B" w:rsidRPr="00C60D7A" w:rsidRDefault="00AD671B" w:rsidP="00FC5EE0">
      <w:pPr>
        <w:rPr>
          <w:sz w:val="28"/>
          <w:szCs w:val="28"/>
        </w:rPr>
      </w:pPr>
    </w:p>
    <w:p w:rsidR="008C1C03" w:rsidRDefault="008C1C03">
      <w:pPr>
        <w:widowControl/>
        <w:autoSpaceDE/>
        <w:autoSpaceDN/>
        <w:spacing w:after="160" w:line="259" w:lineRule="auto"/>
        <w:rPr>
          <w:b/>
          <w:sz w:val="28"/>
          <w:szCs w:val="28"/>
        </w:rPr>
      </w:pPr>
      <w:r>
        <w:rPr>
          <w:b/>
          <w:sz w:val="28"/>
          <w:szCs w:val="28"/>
        </w:rPr>
        <w:br w:type="page"/>
      </w:r>
    </w:p>
    <w:p w:rsidR="00AD671B" w:rsidRPr="00C60D7A" w:rsidRDefault="009C5EB9" w:rsidP="00FC5EE0">
      <w:pPr>
        <w:rPr>
          <w:b/>
          <w:sz w:val="28"/>
          <w:szCs w:val="28"/>
        </w:rPr>
      </w:pPr>
      <w:r w:rsidRPr="00C60D7A">
        <w:rPr>
          <w:b/>
          <w:sz w:val="28"/>
          <w:szCs w:val="28"/>
        </w:rPr>
        <w:lastRenderedPageBreak/>
        <w:t>2</w:t>
      </w:r>
      <w:r w:rsidR="001956EA" w:rsidRPr="00C60D7A">
        <w:rPr>
          <w:b/>
          <w:sz w:val="28"/>
          <w:szCs w:val="28"/>
        </w:rPr>
        <w:t>.2.</w:t>
      </w:r>
      <w:r w:rsidR="00AD671B" w:rsidRPr="00C60D7A">
        <w:rPr>
          <w:b/>
          <w:sz w:val="28"/>
          <w:szCs w:val="28"/>
        </w:rPr>
        <w:t>Фінансова частина</w:t>
      </w:r>
    </w:p>
    <w:p w:rsidR="00AD671B" w:rsidRPr="00C60D7A" w:rsidRDefault="00AD671B" w:rsidP="00FC5EE0"/>
    <w:p w:rsidR="00A26D42" w:rsidRPr="00C60D7A" w:rsidRDefault="00A26D42" w:rsidP="008C1C03">
      <w:pPr>
        <w:suppressLineNumbers/>
        <w:suppressAutoHyphens/>
        <w:ind w:firstLine="567"/>
        <w:contextualSpacing/>
        <w:mirrorIndents/>
        <w:jc w:val="both"/>
        <w:rPr>
          <w:sz w:val="28"/>
          <w:szCs w:val="28"/>
        </w:rPr>
      </w:pPr>
      <w:r w:rsidRPr="00C60D7A">
        <w:rPr>
          <w:sz w:val="28"/>
          <w:szCs w:val="28"/>
        </w:rPr>
        <w:t>Станом на 01.</w:t>
      </w:r>
      <w:r w:rsidR="00F33473" w:rsidRPr="00C60D7A">
        <w:rPr>
          <w:sz w:val="28"/>
          <w:szCs w:val="28"/>
        </w:rPr>
        <w:t>01.2021</w:t>
      </w:r>
      <w:r w:rsidRPr="00C60D7A">
        <w:rPr>
          <w:sz w:val="28"/>
          <w:szCs w:val="28"/>
        </w:rPr>
        <w:t xml:space="preserve"> року середня заробітна плата по громаді складає 8538,0 грн.( 9879,0 грн.</w:t>
      </w:r>
      <w:r w:rsidR="008C1C03">
        <w:rPr>
          <w:sz w:val="28"/>
          <w:szCs w:val="28"/>
        </w:rPr>
        <w:t xml:space="preserve"> </w:t>
      </w:r>
      <w:r w:rsidRPr="00C60D7A">
        <w:rPr>
          <w:sz w:val="28"/>
          <w:szCs w:val="28"/>
        </w:rPr>
        <w:t xml:space="preserve">- показник середньої заробітної плати по області). </w:t>
      </w:r>
    </w:p>
    <w:p w:rsidR="008C1C03" w:rsidRDefault="00A26D42" w:rsidP="008C1C03">
      <w:pPr>
        <w:adjustRightInd w:val="0"/>
        <w:ind w:firstLine="567"/>
        <w:jc w:val="both"/>
        <w:rPr>
          <w:sz w:val="28"/>
          <w:szCs w:val="28"/>
        </w:rPr>
      </w:pPr>
      <w:r w:rsidRPr="00C60D7A">
        <w:rPr>
          <w:sz w:val="28"/>
          <w:szCs w:val="28"/>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rsidR="00A26D42" w:rsidRPr="00C60D7A" w:rsidRDefault="00A26D42" w:rsidP="008C1C03">
      <w:pPr>
        <w:adjustRightInd w:val="0"/>
        <w:ind w:firstLine="567"/>
        <w:jc w:val="both"/>
        <w:rPr>
          <w:sz w:val="28"/>
          <w:szCs w:val="28"/>
        </w:rPr>
      </w:pPr>
      <w:r w:rsidRPr="00C60D7A">
        <w:rPr>
          <w:sz w:val="28"/>
          <w:szCs w:val="28"/>
        </w:rPr>
        <w:t>Надходження податку з доходів фізичних осіб громади за 20</w:t>
      </w:r>
      <w:r w:rsidR="000319EA" w:rsidRPr="00C60D7A">
        <w:rPr>
          <w:sz w:val="28"/>
          <w:szCs w:val="28"/>
        </w:rPr>
        <w:t>20</w:t>
      </w:r>
      <w:r w:rsidRPr="00C60D7A">
        <w:rPr>
          <w:sz w:val="28"/>
          <w:szCs w:val="28"/>
        </w:rPr>
        <w:t xml:space="preserve"> рік становить 30 749,9 тис.грн., в тому числі на 1 жителя громади  2 155,3 грн.</w:t>
      </w:r>
      <w:r w:rsidR="008C1C03">
        <w:rPr>
          <w:sz w:val="28"/>
          <w:szCs w:val="28"/>
        </w:rPr>
        <w:t xml:space="preserve"> </w:t>
      </w:r>
      <w:r w:rsidRPr="00C60D7A">
        <w:rPr>
          <w:sz w:val="28"/>
          <w:szCs w:val="28"/>
        </w:rPr>
        <w:t>Індекс податкоспроможності бюджету громади становить 0,7.</w:t>
      </w:r>
      <w:r w:rsidR="008C1C03">
        <w:rPr>
          <w:sz w:val="28"/>
          <w:szCs w:val="28"/>
        </w:rPr>
        <w:t xml:space="preserve"> </w:t>
      </w:r>
      <w:r w:rsidRPr="00C60D7A">
        <w:rPr>
          <w:sz w:val="28"/>
          <w:szCs w:val="28"/>
        </w:rPr>
        <w:t>Обсяг доходів селищного бюджету на 2021 рік визначено в сумі 61850,1 тис.грн.</w:t>
      </w:r>
      <w:r w:rsidR="008C1C03">
        <w:rPr>
          <w:sz w:val="28"/>
          <w:szCs w:val="28"/>
        </w:rPr>
        <w:t xml:space="preserve"> </w:t>
      </w:r>
      <w:r w:rsidRPr="00C60D7A">
        <w:rPr>
          <w:sz w:val="28"/>
          <w:szCs w:val="28"/>
        </w:rPr>
        <w:t>Сума базової дотації на 2021 рік визначена в сумі 7475,6 тис.грн., обсяг освітньої субвенції з державного бюджету місцевим бюджетам складає 38494,9 тис.грн.</w:t>
      </w:r>
    </w:p>
    <w:p w:rsidR="00221BBC" w:rsidRPr="00C60D7A" w:rsidRDefault="00221BBC" w:rsidP="00FC5EE0">
      <w:pPr>
        <w:pStyle w:val="af1"/>
        <w:jc w:val="both"/>
        <w:rPr>
          <w:rFonts w:ascii="Times New Roman" w:hAnsi="Times New Roman"/>
          <w:sz w:val="28"/>
          <w:szCs w:val="28"/>
          <w:highlight w:val="green"/>
        </w:rPr>
      </w:pPr>
    </w:p>
    <w:p w:rsidR="00821CC6" w:rsidRPr="00C60D7A" w:rsidRDefault="00821CC6" w:rsidP="00FC5EE0">
      <w:pPr>
        <w:keepNext/>
        <w:keepLines/>
        <w:widowControl/>
        <w:tabs>
          <w:tab w:val="left" w:pos="567"/>
        </w:tabs>
        <w:autoSpaceDE/>
        <w:autoSpaceDN/>
        <w:ind w:right="-568"/>
        <w:outlineLvl w:val="1"/>
        <w:rPr>
          <w:b/>
          <w:sz w:val="24"/>
          <w:szCs w:val="24"/>
        </w:rPr>
      </w:pPr>
      <w:bookmarkStart w:id="3" w:name="_Toc291687791"/>
      <w:bookmarkStart w:id="4" w:name="_Toc291842814"/>
      <w:bookmarkStart w:id="5" w:name="_Toc291842958"/>
      <w:bookmarkStart w:id="6" w:name="_Toc291843077"/>
      <w:bookmarkEnd w:id="2"/>
      <w:r w:rsidRPr="00C60D7A">
        <w:rPr>
          <w:b/>
          <w:bCs/>
          <w:iCs/>
          <w:sz w:val="28"/>
          <w:szCs w:val="28"/>
          <w:lang w:eastAsia="ru-RU"/>
        </w:rPr>
        <w:t>2.3.Доходи населення і заробітна плата</w:t>
      </w:r>
    </w:p>
    <w:p w:rsidR="00821CC6" w:rsidRPr="00C60D7A" w:rsidRDefault="00821CC6" w:rsidP="00FC5EE0">
      <w:pPr>
        <w:pStyle w:val="2"/>
        <w:tabs>
          <w:tab w:val="left" w:pos="0"/>
        </w:tabs>
        <w:spacing w:before="0"/>
        <w:ind w:right="-1"/>
        <w:jc w:val="both"/>
      </w:pPr>
      <w:r w:rsidRPr="00C60D7A">
        <w:rPr>
          <w:rFonts w:ascii="Times New Roman" w:hAnsi="Times New Roman"/>
          <w:sz w:val="28"/>
          <w:szCs w:val="28"/>
        </w:rPr>
        <w:tab/>
      </w:r>
      <w:bookmarkStart w:id="7" w:name="_Toc291687794"/>
      <w:bookmarkStart w:id="8" w:name="_Toc291842819"/>
      <w:bookmarkStart w:id="9" w:name="_Toc291842963"/>
      <w:bookmarkStart w:id="10" w:name="_Toc291843082"/>
      <w:r w:rsidRPr="00C60D7A">
        <w:rPr>
          <w:rFonts w:ascii="Times New Roman" w:hAnsi="Times New Roman"/>
          <w:color w:val="000000" w:themeColor="text1"/>
          <w:sz w:val="28"/>
          <w:szCs w:val="28"/>
        </w:rPr>
        <w:t>Станом на 01.01.2021 року середня заробітна плата в громаді складає 8538,0 грн.( 9879,0 грн.</w:t>
      </w:r>
      <w:r w:rsidR="008C1C03">
        <w:rPr>
          <w:rFonts w:ascii="Times New Roman" w:hAnsi="Times New Roman"/>
          <w:color w:val="000000" w:themeColor="text1"/>
          <w:sz w:val="28"/>
          <w:szCs w:val="28"/>
        </w:rPr>
        <w:t xml:space="preserve"> </w:t>
      </w:r>
      <w:r w:rsidRPr="00C60D7A">
        <w:rPr>
          <w:rFonts w:ascii="Times New Roman" w:hAnsi="Times New Roman"/>
          <w:color w:val="000000" w:themeColor="text1"/>
          <w:sz w:val="28"/>
          <w:szCs w:val="28"/>
        </w:rPr>
        <w:t xml:space="preserve">- показник середньої заробітної плати по області). </w:t>
      </w:r>
    </w:p>
    <w:p w:rsidR="00821CC6" w:rsidRPr="00C60D7A" w:rsidRDefault="00821CC6" w:rsidP="00FC5EE0">
      <w:pPr>
        <w:pStyle w:val="TableTitle"/>
      </w:pPr>
      <w:r w:rsidRPr="00C60D7A">
        <w:t>Середній розмір пенсії становить 2966,60 грн.</w:t>
      </w:r>
      <w:bookmarkEnd w:id="7"/>
      <w:bookmarkEnd w:id="8"/>
      <w:bookmarkEnd w:id="9"/>
      <w:bookmarkEnd w:id="10"/>
    </w:p>
    <w:p w:rsidR="005A7CD2" w:rsidRPr="00C60D7A" w:rsidRDefault="005A7CD2" w:rsidP="00FC5EE0">
      <w:pPr>
        <w:ind w:firstLine="567"/>
        <w:jc w:val="both"/>
        <w:rPr>
          <w:sz w:val="28"/>
          <w:szCs w:val="28"/>
        </w:rPr>
      </w:pPr>
    </w:p>
    <w:p w:rsidR="00894D4F" w:rsidRPr="00C60D7A" w:rsidRDefault="009C5EB9" w:rsidP="00FC5EE0">
      <w:pPr>
        <w:jc w:val="both"/>
        <w:rPr>
          <w:b/>
          <w:bCs/>
          <w:iCs/>
          <w:sz w:val="28"/>
          <w:szCs w:val="28"/>
        </w:rPr>
      </w:pPr>
      <w:r w:rsidRPr="00C60D7A">
        <w:rPr>
          <w:b/>
          <w:bCs/>
          <w:iCs/>
          <w:sz w:val="28"/>
          <w:szCs w:val="28"/>
        </w:rPr>
        <w:t>2</w:t>
      </w:r>
      <w:r w:rsidR="001956EA" w:rsidRPr="00C60D7A">
        <w:rPr>
          <w:b/>
          <w:bCs/>
          <w:iCs/>
          <w:sz w:val="28"/>
          <w:szCs w:val="28"/>
        </w:rPr>
        <w:t>.</w:t>
      </w:r>
      <w:r w:rsidR="00821CC6" w:rsidRPr="00C60D7A">
        <w:rPr>
          <w:b/>
          <w:bCs/>
          <w:iCs/>
          <w:sz w:val="28"/>
          <w:szCs w:val="28"/>
        </w:rPr>
        <w:t>4</w:t>
      </w:r>
      <w:r w:rsidR="001956EA" w:rsidRPr="00C60D7A">
        <w:rPr>
          <w:b/>
          <w:bCs/>
          <w:iCs/>
          <w:sz w:val="28"/>
          <w:szCs w:val="28"/>
        </w:rPr>
        <w:t>.</w:t>
      </w:r>
      <w:r w:rsidR="00894D4F" w:rsidRPr="00C60D7A">
        <w:rPr>
          <w:b/>
          <w:bCs/>
          <w:iCs/>
          <w:sz w:val="28"/>
          <w:szCs w:val="28"/>
        </w:rPr>
        <w:t>Зайнятість населення та безробіття</w:t>
      </w:r>
    </w:p>
    <w:bookmarkEnd w:id="3"/>
    <w:bookmarkEnd w:id="4"/>
    <w:bookmarkEnd w:id="5"/>
    <w:bookmarkEnd w:id="6"/>
    <w:p w:rsidR="005D5726" w:rsidRPr="00C60D7A" w:rsidRDefault="005D5726" w:rsidP="008C1C03">
      <w:pPr>
        <w:shd w:val="clear" w:color="auto" w:fill="FFFFFF"/>
        <w:adjustRightInd w:val="0"/>
        <w:ind w:firstLine="567"/>
        <w:jc w:val="both"/>
        <w:rPr>
          <w:sz w:val="28"/>
          <w:szCs w:val="28"/>
        </w:rPr>
      </w:pPr>
      <w:r w:rsidRPr="00C60D7A">
        <w:rPr>
          <w:sz w:val="28"/>
          <w:szCs w:val="28"/>
        </w:rPr>
        <w:t>Протягом січня-грудня 2020 року послугами Лисянської філії Черкаського обласного центру зайнятості скористались 1265 осіб, які мали статус безробітного, це на 25 осіб більше, ніж в 2019 році.  </w:t>
      </w:r>
    </w:p>
    <w:p w:rsidR="005D5726" w:rsidRPr="00C60D7A" w:rsidRDefault="005D5726" w:rsidP="00FC5EE0">
      <w:pPr>
        <w:shd w:val="clear" w:color="auto" w:fill="FFFFFF"/>
        <w:adjustRightInd w:val="0"/>
        <w:ind w:firstLine="567"/>
        <w:jc w:val="both"/>
        <w:rPr>
          <w:sz w:val="28"/>
          <w:szCs w:val="28"/>
        </w:rPr>
      </w:pPr>
      <w:r w:rsidRPr="00C60D7A">
        <w:rPr>
          <w:sz w:val="28"/>
          <w:szCs w:val="28"/>
        </w:rPr>
        <w:t>Станом на 01.</w:t>
      </w:r>
      <w:r w:rsidR="00DA42A0" w:rsidRPr="00C60D7A">
        <w:rPr>
          <w:sz w:val="28"/>
          <w:szCs w:val="28"/>
        </w:rPr>
        <w:t>01.2021</w:t>
      </w:r>
      <w:r w:rsidRPr="00C60D7A">
        <w:rPr>
          <w:sz w:val="28"/>
          <w:szCs w:val="28"/>
        </w:rPr>
        <w:t xml:space="preserve"> року</w:t>
      </w:r>
      <w:r w:rsidR="008C1C03">
        <w:rPr>
          <w:sz w:val="28"/>
          <w:szCs w:val="28"/>
        </w:rPr>
        <w:t xml:space="preserve"> </w:t>
      </w:r>
      <w:r w:rsidRPr="00C60D7A">
        <w:rPr>
          <w:sz w:val="28"/>
          <w:szCs w:val="28"/>
        </w:rPr>
        <w:t>мають статус безробітного 546 осіб, що на 112 осіб</w:t>
      </w:r>
      <w:r w:rsidR="008C1C03">
        <w:rPr>
          <w:sz w:val="28"/>
          <w:szCs w:val="28"/>
        </w:rPr>
        <w:t xml:space="preserve"> </w:t>
      </w:r>
      <w:r w:rsidRPr="00C60D7A">
        <w:rPr>
          <w:sz w:val="28"/>
          <w:szCs w:val="28"/>
        </w:rPr>
        <w:t>більше</w:t>
      </w:r>
      <w:r w:rsidR="008C1C03">
        <w:rPr>
          <w:sz w:val="28"/>
          <w:szCs w:val="28"/>
        </w:rPr>
        <w:t xml:space="preserve"> </w:t>
      </w:r>
      <w:r w:rsidRPr="00C60D7A">
        <w:rPr>
          <w:sz w:val="28"/>
          <w:szCs w:val="28"/>
        </w:rPr>
        <w:t>минулорічного</w:t>
      </w:r>
      <w:r w:rsidR="008C1C03">
        <w:rPr>
          <w:sz w:val="28"/>
          <w:szCs w:val="28"/>
        </w:rPr>
        <w:t xml:space="preserve"> </w:t>
      </w:r>
      <w:r w:rsidRPr="00C60D7A">
        <w:rPr>
          <w:sz w:val="28"/>
          <w:szCs w:val="28"/>
        </w:rPr>
        <w:t>періоду. Допомогу по безробіттю</w:t>
      </w:r>
      <w:r w:rsidR="008C1C03">
        <w:rPr>
          <w:sz w:val="28"/>
          <w:szCs w:val="28"/>
        </w:rPr>
        <w:t xml:space="preserve"> </w:t>
      </w:r>
      <w:r w:rsidRPr="00C60D7A">
        <w:rPr>
          <w:sz w:val="28"/>
          <w:szCs w:val="28"/>
        </w:rPr>
        <w:t>отримують 490 безробітних. Із</w:t>
      </w:r>
      <w:r w:rsidR="008C1C03">
        <w:rPr>
          <w:sz w:val="28"/>
          <w:szCs w:val="28"/>
        </w:rPr>
        <w:t xml:space="preserve"> </w:t>
      </w:r>
      <w:r w:rsidRPr="00C60D7A">
        <w:rPr>
          <w:sz w:val="28"/>
          <w:szCs w:val="28"/>
        </w:rPr>
        <w:t>загальної</w:t>
      </w:r>
      <w:r w:rsidR="008C1C03">
        <w:rPr>
          <w:sz w:val="28"/>
          <w:szCs w:val="28"/>
        </w:rPr>
        <w:t xml:space="preserve"> </w:t>
      </w:r>
      <w:r w:rsidRPr="00C60D7A">
        <w:rPr>
          <w:sz w:val="28"/>
          <w:szCs w:val="28"/>
        </w:rPr>
        <w:t>чисельності</w:t>
      </w:r>
      <w:r w:rsidR="008C1C03">
        <w:rPr>
          <w:sz w:val="28"/>
          <w:szCs w:val="28"/>
        </w:rPr>
        <w:t xml:space="preserve"> </w:t>
      </w:r>
      <w:r w:rsidRPr="00C60D7A">
        <w:rPr>
          <w:sz w:val="28"/>
          <w:szCs w:val="28"/>
        </w:rPr>
        <w:t>безробітних, які</w:t>
      </w:r>
      <w:r w:rsidR="008C1C03">
        <w:rPr>
          <w:sz w:val="28"/>
          <w:szCs w:val="28"/>
        </w:rPr>
        <w:t xml:space="preserve"> </w:t>
      </w:r>
      <w:r w:rsidRPr="00C60D7A">
        <w:rPr>
          <w:sz w:val="28"/>
          <w:szCs w:val="28"/>
        </w:rPr>
        <w:t>перебувають на обліку в філії – 246 жінок, 148 – молодь віком до 35 років, 355 – сільські</w:t>
      </w:r>
      <w:r w:rsidR="008C1C03">
        <w:rPr>
          <w:sz w:val="28"/>
          <w:szCs w:val="28"/>
        </w:rPr>
        <w:t xml:space="preserve"> </w:t>
      </w:r>
      <w:r w:rsidRPr="00C60D7A">
        <w:rPr>
          <w:sz w:val="28"/>
          <w:szCs w:val="28"/>
        </w:rPr>
        <w:t>жителі.</w:t>
      </w:r>
    </w:p>
    <w:p w:rsidR="00A116E5" w:rsidRPr="00C60D7A" w:rsidRDefault="00A116E5" w:rsidP="00FC5EE0">
      <w:pPr>
        <w:ind w:firstLine="567"/>
        <w:jc w:val="both"/>
        <w:rPr>
          <w:sz w:val="28"/>
          <w:szCs w:val="28"/>
        </w:rPr>
      </w:pPr>
      <w:r w:rsidRPr="00C60D7A">
        <w:rPr>
          <w:sz w:val="28"/>
          <w:szCs w:val="28"/>
        </w:rPr>
        <w:t xml:space="preserve">На ринку праці домінують професії, пов’язані з сільським господарством.    </w:t>
      </w:r>
      <w:bookmarkStart w:id="11" w:name="_Toc291687795"/>
    </w:p>
    <w:p w:rsidR="00A116E5" w:rsidRPr="00C60D7A" w:rsidRDefault="00A116E5" w:rsidP="00FC5EE0">
      <w:pPr>
        <w:ind w:left="567" w:right="-568"/>
        <w:rPr>
          <w:sz w:val="28"/>
          <w:szCs w:val="28"/>
          <w:highlight w:val="green"/>
        </w:rPr>
      </w:pPr>
      <w:bookmarkStart w:id="12" w:name="_Toc291687796"/>
      <w:bookmarkEnd w:id="11"/>
    </w:p>
    <w:p w:rsidR="00821CC6" w:rsidRPr="00C60D7A" w:rsidRDefault="00821CC6" w:rsidP="00FC5EE0">
      <w:pPr>
        <w:pStyle w:val="1"/>
      </w:pPr>
      <w:r w:rsidRPr="00C60D7A">
        <w:t>2.5. Промисловість</w:t>
      </w:r>
    </w:p>
    <w:p w:rsidR="00821CC6" w:rsidRPr="00C60D7A" w:rsidRDefault="00821CC6" w:rsidP="00FC5EE0">
      <w:pPr>
        <w:pStyle w:val="1"/>
        <w:ind w:left="0" w:firstLine="567"/>
        <w:rPr>
          <w:b w:val="0"/>
          <w:highlight w:val="green"/>
        </w:rPr>
      </w:pPr>
      <w:r w:rsidRPr="00C60D7A">
        <w:rPr>
          <w:b w:val="0"/>
        </w:rPr>
        <w:t>На території громади здійснює свою виробничу діяльність Товариство з обмеженою відповідальністю « Дібрівська будівельна компанія»</w:t>
      </w:r>
      <w:r w:rsidR="004203B2" w:rsidRPr="00C60D7A">
        <w:rPr>
          <w:b w:val="0"/>
        </w:rPr>
        <w:t xml:space="preserve"> ( в с. Дібрівка)</w:t>
      </w:r>
      <w:r w:rsidRPr="00C60D7A">
        <w:rPr>
          <w:b w:val="0"/>
        </w:rPr>
        <w:t>, яке є одним з найбільших платників до місцевого бюджету. Даним підприємством за минулий 2020 рік до місцевого бюджету було сплачено податку з доходів фізичних осіб понад 600,0 тис. грн.</w:t>
      </w:r>
    </w:p>
    <w:p w:rsidR="00821CC6" w:rsidRPr="00C60D7A" w:rsidRDefault="00821CC6" w:rsidP="00FC5EE0">
      <w:pPr>
        <w:pStyle w:val="1"/>
        <w:ind w:left="0" w:firstLine="567"/>
        <w:rPr>
          <w:b w:val="0"/>
        </w:rPr>
      </w:pPr>
      <w:r w:rsidRPr="00C60D7A">
        <w:rPr>
          <w:b w:val="0"/>
        </w:rPr>
        <w:t>ТОВ «Дібрівська будівельна компанія» була створена у 2015 році  засновником Черкасовим Дмитром Михайловичем. Виробництво на підприємстві запрацювало на повну потужність з 2016 року.</w:t>
      </w:r>
    </w:p>
    <w:p w:rsidR="00821CC6" w:rsidRPr="00C60D7A" w:rsidRDefault="00821CC6" w:rsidP="00FC5EE0">
      <w:pPr>
        <w:pStyle w:val="1"/>
        <w:ind w:left="0" w:firstLine="567"/>
        <w:rPr>
          <w:b w:val="0"/>
        </w:rPr>
      </w:pPr>
      <w:r w:rsidRPr="00C60D7A">
        <w:rPr>
          <w:b w:val="0"/>
        </w:rPr>
        <w:t>На початковій стадії ТОВ «Дібрівська будівельна компанія» виготовляла гранітну продукцію та реалізовувала іншим підприємствам. Починаючи з 2019 року дана компанія виготовляє гранітну продукцію та монтує власну гранітну продукцію на будівництво. Це дало змогу створити нові робочі місця на підприємстві та збільшити заробітну плату працівникам.</w:t>
      </w:r>
    </w:p>
    <w:p w:rsidR="00821CC6" w:rsidRPr="00C60D7A" w:rsidRDefault="00821CC6" w:rsidP="00FC5EE0">
      <w:pPr>
        <w:pStyle w:val="1"/>
        <w:ind w:left="0" w:firstLine="567"/>
        <w:rPr>
          <w:b w:val="0"/>
        </w:rPr>
      </w:pPr>
      <w:r w:rsidRPr="00C60D7A">
        <w:rPr>
          <w:b w:val="0"/>
        </w:rPr>
        <w:t>У 2017 році підприємство отримало нагороду «Компанія року 2017», у 2020 році - «Лідер галузі».</w:t>
      </w:r>
    </w:p>
    <w:p w:rsidR="00821CC6" w:rsidRPr="00C60D7A" w:rsidRDefault="00821CC6" w:rsidP="00FC5EE0">
      <w:pPr>
        <w:pStyle w:val="1"/>
        <w:ind w:left="0" w:firstLine="567"/>
        <w:rPr>
          <w:b w:val="0"/>
        </w:rPr>
      </w:pPr>
      <w:r w:rsidRPr="00C60D7A">
        <w:rPr>
          <w:b w:val="0"/>
        </w:rPr>
        <w:t xml:space="preserve">Сьогодні ТОВ «Дібрівська будівельна компанія» виготовляє гранітні </w:t>
      </w:r>
      <w:r w:rsidRPr="00C60D7A">
        <w:rPr>
          <w:b w:val="0"/>
        </w:rPr>
        <w:lastRenderedPageBreak/>
        <w:t>плити, бордюри, східці та інші гранітні вироби  шляхом переробки на власному виробництві гранітних блоків у гранітні вироби.</w:t>
      </w:r>
    </w:p>
    <w:p w:rsidR="00821CC6" w:rsidRPr="00C60D7A" w:rsidRDefault="00821CC6" w:rsidP="00FC5EE0">
      <w:pPr>
        <w:pStyle w:val="1"/>
        <w:ind w:left="0" w:firstLine="567"/>
        <w:rPr>
          <w:b w:val="0"/>
        </w:rPr>
      </w:pPr>
      <w:r w:rsidRPr="00C60D7A">
        <w:rPr>
          <w:b w:val="0"/>
        </w:rPr>
        <w:t>Промислове підприємство ПАТ «Дашуківські</w:t>
      </w:r>
      <w:r w:rsidR="008C1C03">
        <w:rPr>
          <w:b w:val="0"/>
        </w:rPr>
        <w:t xml:space="preserve"> </w:t>
      </w:r>
      <w:r w:rsidRPr="00C60D7A">
        <w:rPr>
          <w:b w:val="0"/>
        </w:rPr>
        <w:t>бентоніти» у 2018 році призупинило свою виробничу діяльність.</w:t>
      </w:r>
    </w:p>
    <w:p w:rsidR="00D87AD4" w:rsidRPr="00C60D7A" w:rsidRDefault="00D87AD4" w:rsidP="00FC5EE0">
      <w:pPr>
        <w:pStyle w:val="1"/>
        <w:ind w:left="0" w:right="-568" w:firstLine="567"/>
        <w:rPr>
          <w:highlight w:val="green"/>
        </w:rPr>
      </w:pPr>
      <w:bookmarkStart w:id="13" w:name="_Toc291842821"/>
      <w:bookmarkStart w:id="14" w:name="_Toc436423074"/>
      <w:bookmarkStart w:id="15" w:name="_Toc291687797"/>
      <w:bookmarkEnd w:id="12"/>
    </w:p>
    <w:p w:rsidR="00A116E5" w:rsidRPr="00C60D7A" w:rsidRDefault="009C5EB9" w:rsidP="00FC5EE0">
      <w:pPr>
        <w:ind w:right="-568"/>
        <w:jc w:val="both"/>
        <w:rPr>
          <w:rFonts w:eastAsiaTheme="minorHAnsi"/>
          <w:b/>
          <w:sz w:val="28"/>
          <w:szCs w:val="28"/>
          <w:shd w:val="clear" w:color="auto" w:fill="FFFFFF"/>
        </w:rPr>
      </w:pPr>
      <w:bookmarkStart w:id="16" w:name="_Toc436423075"/>
      <w:bookmarkStart w:id="17" w:name="_Hlk33444914"/>
      <w:bookmarkEnd w:id="13"/>
      <w:bookmarkEnd w:id="14"/>
      <w:r w:rsidRPr="00C60D7A">
        <w:rPr>
          <w:rFonts w:eastAsiaTheme="minorHAnsi"/>
          <w:b/>
          <w:sz w:val="28"/>
          <w:szCs w:val="28"/>
          <w:shd w:val="clear" w:color="auto" w:fill="FFFFFF"/>
        </w:rPr>
        <w:t>2</w:t>
      </w:r>
      <w:r w:rsidR="001956EA" w:rsidRPr="00C60D7A">
        <w:rPr>
          <w:rFonts w:eastAsiaTheme="minorHAnsi"/>
          <w:b/>
          <w:sz w:val="28"/>
          <w:szCs w:val="28"/>
          <w:shd w:val="clear" w:color="auto" w:fill="FFFFFF"/>
        </w:rPr>
        <w:t>.</w:t>
      </w:r>
      <w:r w:rsidR="00821CC6" w:rsidRPr="00C60D7A">
        <w:rPr>
          <w:rFonts w:eastAsiaTheme="minorHAnsi"/>
          <w:b/>
          <w:sz w:val="28"/>
          <w:szCs w:val="28"/>
          <w:shd w:val="clear" w:color="auto" w:fill="FFFFFF"/>
        </w:rPr>
        <w:t>6</w:t>
      </w:r>
      <w:r w:rsidR="001956EA" w:rsidRPr="00C60D7A">
        <w:rPr>
          <w:rFonts w:eastAsiaTheme="minorHAnsi"/>
          <w:b/>
          <w:sz w:val="28"/>
          <w:szCs w:val="28"/>
          <w:shd w:val="clear" w:color="auto" w:fill="FFFFFF"/>
        </w:rPr>
        <w:t>.</w:t>
      </w:r>
      <w:r w:rsidR="00A116E5" w:rsidRPr="00C60D7A">
        <w:rPr>
          <w:rFonts w:eastAsiaTheme="minorHAnsi"/>
          <w:b/>
          <w:sz w:val="28"/>
          <w:szCs w:val="28"/>
          <w:shd w:val="clear" w:color="auto" w:fill="FFFFFF"/>
        </w:rPr>
        <w:t>Суб’єкти господарської діяльності</w:t>
      </w:r>
    </w:p>
    <w:p w:rsidR="008527D6" w:rsidRDefault="00241C34" w:rsidP="008527D6">
      <w:pPr>
        <w:ind w:firstLine="567"/>
        <w:jc w:val="both"/>
        <w:rPr>
          <w:sz w:val="28"/>
          <w:szCs w:val="28"/>
        </w:rPr>
      </w:pPr>
      <w:r w:rsidRPr="00C60D7A">
        <w:rPr>
          <w:sz w:val="28"/>
          <w:szCs w:val="28"/>
        </w:rPr>
        <w:t xml:space="preserve">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близько  </w:t>
      </w:r>
      <w:r w:rsidR="009F6FE2" w:rsidRPr="00C60D7A">
        <w:rPr>
          <w:sz w:val="28"/>
          <w:szCs w:val="28"/>
        </w:rPr>
        <w:t>3</w:t>
      </w:r>
      <w:r w:rsidRPr="00C60D7A">
        <w:rPr>
          <w:sz w:val="28"/>
          <w:szCs w:val="28"/>
        </w:rPr>
        <w:t xml:space="preserve">0 агроформувань, з  них:  7 господарських товариств, </w:t>
      </w:r>
      <w:r w:rsidR="009F6FE2" w:rsidRPr="00C60D7A">
        <w:rPr>
          <w:sz w:val="28"/>
          <w:szCs w:val="28"/>
        </w:rPr>
        <w:t>1</w:t>
      </w:r>
      <w:r w:rsidRPr="00C60D7A">
        <w:rPr>
          <w:sz w:val="28"/>
          <w:szCs w:val="28"/>
        </w:rPr>
        <w:t xml:space="preserve">7 фермерських господарства, 6 приватних підприємств  та близько </w:t>
      </w:r>
      <w:r w:rsidR="00EE10ED" w:rsidRPr="00C60D7A">
        <w:rPr>
          <w:sz w:val="28"/>
          <w:szCs w:val="28"/>
        </w:rPr>
        <w:t>4</w:t>
      </w:r>
      <w:r w:rsidRPr="00C60D7A">
        <w:rPr>
          <w:sz w:val="28"/>
          <w:szCs w:val="28"/>
        </w:rPr>
        <w:t>0 приватних підприємців.</w:t>
      </w:r>
    </w:p>
    <w:p w:rsidR="008527D6" w:rsidRDefault="00C0603E" w:rsidP="008527D6">
      <w:pPr>
        <w:ind w:firstLine="567"/>
        <w:jc w:val="both"/>
        <w:rPr>
          <w:sz w:val="28"/>
          <w:szCs w:val="28"/>
        </w:rPr>
      </w:pPr>
      <w:r w:rsidRPr="00C60D7A">
        <w:rPr>
          <w:sz w:val="28"/>
          <w:szCs w:val="28"/>
        </w:rPr>
        <w:t>Найбільші сільгоспвиробники: ТОВ «Інтерагроінвест», ТОВ «НВФ Урожай», ТОВ «Агрофірма «Злагода»».</w:t>
      </w:r>
    </w:p>
    <w:p w:rsidR="000F1568" w:rsidRPr="00C60D7A" w:rsidRDefault="000F1568" w:rsidP="008527D6">
      <w:pPr>
        <w:ind w:firstLine="567"/>
        <w:jc w:val="both"/>
        <w:rPr>
          <w:sz w:val="28"/>
          <w:szCs w:val="28"/>
        </w:rPr>
      </w:pPr>
      <w:r w:rsidRPr="00C60D7A">
        <w:rPr>
          <w:sz w:val="28"/>
          <w:szCs w:val="28"/>
        </w:rPr>
        <w:t>Промислове підприємство ПАТ «Дашуківськібентоніти» у 2018 році призупинило свою виробничу діяльність.</w:t>
      </w:r>
    </w:p>
    <w:p w:rsidR="00241C34" w:rsidRPr="00C60D7A" w:rsidRDefault="00241C34" w:rsidP="00FC5EE0">
      <w:pPr>
        <w:rPr>
          <w:sz w:val="28"/>
          <w:szCs w:val="28"/>
        </w:rPr>
      </w:pPr>
      <w:r w:rsidRPr="00C60D7A">
        <w:rPr>
          <w:sz w:val="28"/>
          <w:szCs w:val="28"/>
        </w:rPr>
        <w:t xml:space="preserve">         На території Лисянської громади здійснює підприємницьку діяльність </w:t>
      </w:r>
      <w:r w:rsidR="00EE10ED" w:rsidRPr="00C60D7A">
        <w:rPr>
          <w:sz w:val="28"/>
          <w:szCs w:val="28"/>
        </w:rPr>
        <w:t>411</w:t>
      </w:r>
      <w:r w:rsidRPr="00C60D7A">
        <w:rPr>
          <w:sz w:val="28"/>
          <w:szCs w:val="28"/>
        </w:rPr>
        <w:t xml:space="preserve"> суб’єктів підприємницької діяльності:  </w:t>
      </w:r>
      <w:r w:rsidR="00EE10ED" w:rsidRPr="00C60D7A">
        <w:rPr>
          <w:sz w:val="28"/>
          <w:szCs w:val="28"/>
        </w:rPr>
        <w:t xml:space="preserve">152 </w:t>
      </w:r>
      <w:r w:rsidR="00A044BD" w:rsidRPr="00C60D7A">
        <w:rPr>
          <w:sz w:val="28"/>
          <w:szCs w:val="28"/>
        </w:rPr>
        <w:t xml:space="preserve">юридичні особи та </w:t>
      </w:r>
      <w:r w:rsidR="00EE10ED" w:rsidRPr="00C60D7A">
        <w:rPr>
          <w:sz w:val="28"/>
          <w:szCs w:val="28"/>
        </w:rPr>
        <w:t>2</w:t>
      </w:r>
      <w:r w:rsidR="00A044BD" w:rsidRPr="00C60D7A">
        <w:rPr>
          <w:sz w:val="28"/>
          <w:szCs w:val="28"/>
        </w:rPr>
        <w:t>59 фізичних осіб-підприємців.</w:t>
      </w:r>
    </w:p>
    <w:bookmarkEnd w:id="16"/>
    <w:bookmarkEnd w:id="17"/>
    <w:p w:rsidR="00A5399E" w:rsidRPr="00C60D7A" w:rsidRDefault="00A5399E" w:rsidP="00FC5EE0">
      <w:pPr>
        <w:ind w:left="567"/>
      </w:pPr>
    </w:p>
    <w:p w:rsidR="00A116E5" w:rsidRPr="00C60D7A" w:rsidRDefault="009C5EB9" w:rsidP="00FC5EE0">
      <w:pPr>
        <w:pStyle w:val="1"/>
      </w:pPr>
      <w:bookmarkStart w:id="18" w:name="_Toc291842836"/>
      <w:bookmarkStart w:id="19" w:name="_Toc436423083"/>
      <w:r w:rsidRPr="00C60D7A">
        <w:t>2</w:t>
      </w:r>
      <w:r w:rsidR="001956EA" w:rsidRPr="00C60D7A">
        <w:t>.</w:t>
      </w:r>
      <w:r w:rsidR="00821CC6" w:rsidRPr="00C60D7A">
        <w:t>7</w:t>
      </w:r>
      <w:r w:rsidR="001956EA" w:rsidRPr="00C60D7A">
        <w:t>.</w:t>
      </w:r>
      <w:r w:rsidR="00A116E5" w:rsidRPr="00C60D7A">
        <w:t>Транспортна інфраструктура і зв’язок</w:t>
      </w:r>
      <w:bookmarkEnd w:id="18"/>
      <w:bookmarkEnd w:id="19"/>
    </w:p>
    <w:p w:rsidR="002A5DA3" w:rsidRPr="00C60D7A" w:rsidRDefault="002A5DA3" w:rsidP="00FC5EE0">
      <w:pPr>
        <w:ind w:firstLine="567"/>
        <w:jc w:val="both"/>
        <w:rPr>
          <w:sz w:val="28"/>
          <w:szCs w:val="28"/>
        </w:rPr>
      </w:pPr>
      <w:r w:rsidRPr="00C60D7A">
        <w:rPr>
          <w:sz w:val="28"/>
          <w:szCs w:val="28"/>
        </w:rPr>
        <w:t>На території громади розвинута транспортна інфраструктура (автобусні маршрути місцевого, районного, обласного сполучення, таксі).</w:t>
      </w:r>
    </w:p>
    <w:p w:rsidR="002A5DA3" w:rsidRPr="00C60D7A" w:rsidRDefault="002A5DA3" w:rsidP="00FC5EE0">
      <w:pPr>
        <w:ind w:firstLine="567"/>
        <w:jc w:val="both"/>
        <w:rPr>
          <w:sz w:val="28"/>
          <w:szCs w:val="28"/>
        </w:rPr>
      </w:pPr>
      <w:r w:rsidRPr="00C60D7A">
        <w:rPr>
          <w:sz w:val="28"/>
          <w:szCs w:val="28"/>
        </w:rPr>
        <w:t>Територією громади проходить автодорог</w:t>
      </w:r>
      <w:r w:rsidR="00242272" w:rsidRPr="00C60D7A">
        <w:rPr>
          <w:sz w:val="28"/>
          <w:szCs w:val="28"/>
        </w:rPr>
        <w:t>а</w:t>
      </w:r>
      <w:r w:rsidRPr="00C60D7A">
        <w:rPr>
          <w:sz w:val="28"/>
          <w:szCs w:val="28"/>
        </w:rPr>
        <w:t xml:space="preserve"> державного значення Р-04 (Київ-Фастів-Б.Церква-Тараща-Звенигородка) та Р-64 (Ківшовата-Шушківка-Лисянка-Моринці-Шевченкове-Тарасівка-до а/д Н-16) та Т 24-03 а/д Орадівка –Христинівка – Жашків – Корсунь Шевченківський - Мошни.</w:t>
      </w:r>
    </w:p>
    <w:p w:rsidR="002A5DA3" w:rsidRPr="00C60D7A" w:rsidRDefault="002A5DA3" w:rsidP="00FC5EE0">
      <w:pPr>
        <w:ind w:firstLine="567"/>
        <w:jc w:val="both"/>
        <w:rPr>
          <w:sz w:val="28"/>
          <w:szCs w:val="28"/>
        </w:rPr>
      </w:pPr>
      <w:r w:rsidRPr="00C60D7A">
        <w:rPr>
          <w:sz w:val="28"/>
          <w:szCs w:val="28"/>
        </w:rPr>
        <w:t xml:space="preserve">Переважна більшість доріг </w:t>
      </w:r>
      <w:r w:rsidR="00821CC6" w:rsidRPr="00C60D7A">
        <w:rPr>
          <w:sz w:val="28"/>
          <w:szCs w:val="28"/>
        </w:rPr>
        <w:t xml:space="preserve"> на території громади </w:t>
      </w:r>
      <w:r w:rsidRPr="00C60D7A">
        <w:rPr>
          <w:sz w:val="28"/>
          <w:szCs w:val="28"/>
        </w:rPr>
        <w:t xml:space="preserve">побудована в 60-х - 80-х роках минулого століття. </w:t>
      </w:r>
      <w:r w:rsidR="0097087D" w:rsidRPr="00C60D7A">
        <w:rPr>
          <w:sz w:val="28"/>
          <w:szCs w:val="28"/>
        </w:rPr>
        <w:t>Наразі, т</w:t>
      </w:r>
      <w:r w:rsidRPr="00C60D7A">
        <w:rPr>
          <w:sz w:val="28"/>
          <w:szCs w:val="28"/>
        </w:rPr>
        <w:t>ранспортно-експлуатаційний стан переважної більшості автомобільних доріг незадовільний та не відповідає сучасним вимогам і потребує поліпшення.</w:t>
      </w:r>
    </w:p>
    <w:p w:rsidR="002A5DA3" w:rsidRPr="00C60D7A" w:rsidRDefault="002A5DA3" w:rsidP="00FC5EE0">
      <w:pPr>
        <w:ind w:firstLine="567"/>
        <w:jc w:val="both"/>
        <w:rPr>
          <w:sz w:val="28"/>
          <w:szCs w:val="28"/>
        </w:rPr>
      </w:pPr>
      <w:r w:rsidRPr="00C60D7A">
        <w:rPr>
          <w:sz w:val="28"/>
          <w:szCs w:val="28"/>
        </w:rPr>
        <w:t>У 2021 році планується капітальний та поточний ремонти доріг місцевого значення  територіальної громади</w:t>
      </w:r>
    </w:p>
    <w:p w:rsidR="002A5DA3" w:rsidRPr="00C60D7A" w:rsidRDefault="002A5DA3" w:rsidP="00FC5EE0">
      <w:pPr>
        <w:ind w:firstLine="567"/>
        <w:jc w:val="both"/>
        <w:rPr>
          <w:sz w:val="28"/>
          <w:szCs w:val="28"/>
        </w:rPr>
      </w:pPr>
      <w:r w:rsidRPr="00C60D7A">
        <w:rPr>
          <w:sz w:val="28"/>
          <w:szCs w:val="28"/>
        </w:rPr>
        <w:tab/>
      </w:r>
      <w:r w:rsidR="0097087D" w:rsidRPr="00C60D7A">
        <w:rPr>
          <w:sz w:val="28"/>
          <w:szCs w:val="28"/>
        </w:rPr>
        <w:t>Д</w:t>
      </w:r>
      <w:r w:rsidRPr="00C60D7A">
        <w:rPr>
          <w:sz w:val="28"/>
          <w:szCs w:val="28"/>
        </w:rPr>
        <w:t xml:space="preserve">ля задоволення потреб жителів Лисянської громади в пасажирських перевезеннях, сформована мережа автобусних маршрутів між населеними пунктами територіальної громади. Налагоджено транспортне сполучення сіл громади з </w:t>
      </w:r>
      <w:r w:rsidR="007161C9" w:rsidRPr="00C60D7A">
        <w:rPr>
          <w:sz w:val="28"/>
          <w:szCs w:val="28"/>
        </w:rPr>
        <w:t>адміністративним центром.</w:t>
      </w:r>
    </w:p>
    <w:p w:rsidR="002A5DA3" w:rsidRPr="00C60D7A" w:rsidRDefault="002A5DA3" w:rsidP="00FC5EE0">
      <w:pPr>
        <w:ind w:firstLine="567"/>
        <w:jc w:val="both"/>
        <w:rPr>
          <w:sz w:val="28"/>
          <w:szCs w:val="28"/>
        </w:rPr>
      </w:pPr>
      <w:r w:rsidRPr="00C60D7A">
        <w:rPr>
          <w:sz w:val="28"/>
          <w:szCs w:val="28"/>
        </w:rPr>
        <w:t>Перевезення здійснюються згідно розроблених автобусних маршрутів селами громади, укладених договорів та ліцензії на послуги пасажирських перевезень. (ПП Задульський</w:t>
      </w:r>
      <w:r w:rsidR="005C1DAF" w:rsidRPr="00C60D7A">
        <w:rPr>
          <w:sz w:val="28"/>
          <w:szCs w:val="28"/>
        </w:rPr>
        <w:t>, ПП Ставенко</w:t>
      </w:r>
      <w:r w:rsidRPr="00C60D7A">
        <w:rPr>
          <w:sz w:val="28"/>
          <w:szCs w:val="28"/>
        </w:rPr>
        <w:t>).</w:t>
      </w:r>
    </w:p>
    <w:p w:rsidR="002A5DA3" w:rsidRPr="00C60D7A" w:rsidRDefault="002A5DA3" w:rsidP="00FC5EE0">
      <w:pPr>
        <w:ind w:firstLine="567"/>
        <w:jc w:val="both"/>
        <w:rPr>
          <w:sz w:val="28"/>
          <w:szCs w:val="28"/>
        </w:rPr>
      </w:pPr>
      <w:r w:rsidRPr="00C60D7A">
        <w:rPr>
          <w:sz w:val="28"/>
          <w:szCs w:val="28"/>
        </w:rPr>
        <w:t>Для забезпечення компенсаційних виплат на пільговий проїзд автомобільним транспортом окремим категоріям громадян у 2020 році було передбачено кошти в селищному бюджеті в сумі 297,0 тис. грн., на 2021 рік передбачено 344,3 тис.грн.</w:t>
      </w:r>
    </w:p>
    <w:p w:rsidR="002A5DA3" w:rsidRPr="00C60D7A" w:rsidRDefault="002A5DA3" w:rsidP="00FC5EE0">
      <w:pPr>
        <w:ind w:firstLine="567"/>
        <w:jc w:val="both"/>
        <w:rPr>
          <w:sz w:val="28"/>
          <w:szCs w:val="28"/>
        </w:rPr>
      </w:pPr>
      <w:r w:rsidRPr="00C60D7A">
        <w:rPr>
          <w:sz w:val="28"/>
          <w:szCs w:val="28"/>
        </w:rPr>
        <w:t>На території громади також надаються приватні транспортні послуги таксі з перевезення пасажирів: «Сольва», «Люкс», «Таксі +», «Нове</w:t>
      </w:r>
      <w:r w:rsidR="005C1DAF" w:rsidRPr="00C60D7A">
        <w:rPr>
          <w:sz w:val="28"/>
          <w:szCs w:val="28"/>
        </w:rPr>
        <w:t xml:space="preserve"> таксі</w:t>
      </w:r>
      <w:r w:rsidRPr="00C60D7A">
        <w:rPr>
          <w:sz w:val="28"/>
          <w:szCs w:val="28"/>
        </w:rPr>
        <w:t>».</w:t>
      </w:r>
    </w:p>
    <w:p w:rsidR="005E07E3" w:rsidRPr="00C60D7A" w:rsidRDefault="005E07E3" w:rsidP="00FC5EE0">
      <w:pPr>
        <w:ind w:firstLine="567"/>
        <w:jc w:val="both"/>
        <w:rPr>
          <w:sz w:val="28"/>
          <w:szCs w:val="28"/>
        </w:rPr>
      </w:pPr>
      <w:r w:rsidRPr="00C60D7A">
        <w:rPr>
          <w:sz w:val="28"/>
          <w:szCs w:val="28"/>
        </w:rPr>
        <w:t xml:space="preserve">Наразі головна </w:t>
      </w:r>
      <w:r w:rsidR="00A116E5" w:rsidRPr="00C60D7A">
        <w:rPr>
          <w:sz w:val="28"/>
          <w:szCs w:val="28"/>
        </w:rPr>
        <w:t>проблем</w:t>
      </w:r>
      <w:r w:rsidRPr="00C60D7A">
        <w:rPr>
          <w:sz w:val="28"/>
          <w:szCs w:val="28"/>
        </w:rPr>
        <w:t>а є виконання капітальних та поточних ремонтів дорожньої інфраструктури на всій території Лисянської громади.</w:t>
      </w:r>
    </w:p>
    <w:p w:rsidR="00821CC6" w:rsidRPr="00C60D7A" w:rsidRDefault="00821CC6" w:rsidP="00FC5EE0">
      <w:pPr>
        <w:pStyle w:val="1"/>
        <w:tabs>
          <w:tab w:val="left" w:pos="0"/>
        </w:tabs>
        <w:ind w:left="0"/>
      </w:pPr>
      <w:r w:rsidRPr="00C60D7A">
        <w:rPr>
          <w:bCs w:val="0"/>
        </w:rPr>
        <w:lastRenderedPageBreak/>
        <w:t>2.</w:t>
      </w:r>
      <w:r w:rsidR="007161C9" w:rsidRPr="00C60D7A">
        <w:rPr>
          <w:bCs w:val="0"/>
        </w:rPr>
        <w:t>8</w:t>
      </w:r>
      <w:r w:rsidRPr="00C60D7A">
        <w:rPr>
          <w:bCs w:val="0"/>
        </w:rPr>
        <w:t>.</w:t>
      </w:r>
      <w:r w:rsidRPr="00C60D7A">
        <w:rPr>
          <w:bCs w:val="0"/>
        </w:rPr>
        <w:tab/>
      </w:r>
      <w:r w:rsidRPr="00C60D7A">
        <w:t xml:space="preserve">Фінансова інфраструктура </w:t>
      </w:r>
    </w:p>
    <w:p w:rsidR="00821CC6" w:rsidRPr="00C60D7A" w:rsidRDefault="00821CC6" w:rsidP="00FC5EE0">
      <w:pPr>
        <w:ind w:firstLine="360"/>
        <w:jc w:val="both"/>
        <w:rPr>
          <w:sz w:val="28"/>
          <w:szCs w:val="28"/>
        </w:rPr>
      </w:pPr>
      <w:r w:rsidRPr="00C60D7A">
        <w:rPr>
          <w:sz w:val="28"/>
          <w:szCs w:val="28"/>
        </w:rPr>
        <w:t xml:space="preserve">Банківські відділення такі, як </w:t>
      </w:r>
      <w:r w:rsidRPr="00C60D7A">
        <w:rPr>
          <w:color w:val="000000"/>
          <w:sz w:val="28"/>
          <w:szCs w:val="28"/>
        </w:rPr>
        <w:t xml:space="preserve"> АТ КБ «Приватбанк»,</w:t>
      </w:r>
      <w:r w:rsidRPr="00C60D7A">
        <w:rPr>
          <w:color w:val="222222"/>
          <w:sz w:val="28"/>
          <w:szCs w:val="28"/>
          <w:shd w:val="clear" w:color="auto" w:fill="FFFFFF"/>
        </w:rPr>
        <w:t>Публічне акціонерне товариство «Державний ощадний банк України»</w:t>
      </w:r>
      <w:r w:rsidR="008527D6">
        <w:rPr>
          <w:color w:val="222222"/>
          <w:sz w:val="28"/>
          <w:szCs w:val="28"/>
          <w:shd w:val="clear" w:color="auto" w:fill="FFFFFF"/>
        </w:rPr>
        <w:t xml:space="preserve"> </w:t>
      </w:r>
      <w:r w:rsidRPr="00C60D7A">
        <w:rPr>
          <w:sz w:val="28"/>
          <w:szCs w:val="28"/>
        </w:rPr>
        <w:t>розташовані в смт Лисянка.</w:t>
      </w:r>
    </w:p>
    <w:p w:rsidR="00821CC6" w:rsidRPr="00C60D7A" w:rsidRDefault="00821CC6" w:rsidP="00FC5EE0">
      <w:pPr>
        <w:ind w:firstLine="567"/>
        <w:jc w:val="both"/>
        <w:rPr>
          <w:sz w:val="28"/>
          <w:szCs w:val="28"/>
        </w:rPr>
      </w:pPr>
    </w:p>
    <w:p w:rsidR="00FB7EC0" w:rsidRPr="00C60D7A" w:rsidRDefault="009C5EB9" w:rsidP="008527D6">
      <w:pPr>
        <w:keepNext/>
        <w:keepLines/>
        <w:widowControl/>
        <w:tabs>
          <w:tab w:val="left" w:pos="567"/>
        </w:tabs>
        <w:autoSpaceDE/>
        <w:autoSpaceDN/>
        <w:jc w:val="both"/>
        <w:outlineLvl w:val="1"/>
        <w:rPr>
          <w:b/>
          <w:bCs/>
          <w:iCs/>
          <w:sz w:val="28"/>
          <w:szCs w:val="28"/>
          <w:lang w:eastAsia="ru-RU"/>
        </w:rPr>
      </w:pPr>
      <w:r w:rsidRPr="00C60D7A">
        <w:rPr>
          <w:b/>
          <w:bCs/>
          <w:iCs/>
          <w:sz w:val="28"/>
          <w:szCs w:val="28"/>
          <w:lang w:eastAsia="ru-RU"/>
        </w:rPr>
        <w:t>2</w:t>
      </w:r>
      <w:r w:rsidR="00CD236F" w:rsidRPr="00C60D7A">
        <w:rPr>
          <w:b/>
          <w:bCs/>
          <w:iCs/>
          <w:sz w:val="28"/>
          <w:szCs w:val="28"/>
          <w:lang w:eastAsia="ru-RU"/>
        </w:rPr>
        <w:t>.</w:t>
      </w:r>
      <w:r w:rsidR="00B749C8" w:rsidRPr="00C60D7A">
        <w:rPr>
          <w:b/>
          <w:bCs/>
          <w:iCs/>
          <w:sz w:val="28"/>
          <w:szCs w:val="28"/>
          <w:lang w:eastAsia="ru-RU"/>
        </w:rPr>
        <w:t>9</w:t>
      </w:r>
      <w:r w:rsidR="001956EA" w:rsidRPr="00C60D7A">
        <w:rPr>
          <w:b/>
          <w:bCs/>
          <w:iCs/>
          <w:sz w:val="28"/>
          <w:szCs w:val="28"/>
          <w:lang w:eastAsia="ru-RU"/>
        </w:rPr>
        <w:t xml:space="preserve">. </w:t>
      </w:r>
      <w:r w:rsidR="002A5DA3" w:rsidRPr="00C60D7A">
        <w:rPr>
          <w:b/>
          <w:bCs/>
          <w:iCs/>
          <w:sz w:val="28"/>
          <w:szCs w:val="28"/>
          <w:lang w:eastAsia="ru-RU"/>
        </w:rPr>
        <w:t>Мережа закладів торгівлі,</w:t>
      </w:r>
      <w:r w:rsidR="00FB7EC0" w:rsidRPr="00C60D7A">
        <w:rPr>
          <w:b/>
          <w:bCs/>
          <w:iCs/>
          <w:sz w:val="28"/>
          <w:szCs w:val="28"/>
          <w:lang w:eastAsia="ru-RU"/>
        </w:rPr>
        <w:t xml:space="preserve"> громадського харчування</w:t>
      </w:r>
      <w:r w:rsidR="002A5DA3" w:rsidRPr="00C60D7A">
        <w:rPr>
          <w:b/>
          <w:bCs/>
          <w:iCs/>
          <w:sz w:val="28"/>
          <w:szCs w:val="28"/>
          <w:lang w:eastAsia="ru-RU"/>
        </w:rPr>
        <w:t>,</w:t>
      </w:r>
      <w:r w:rsidR="008527D6">
        <w:rPr>
          <w:b/>
          <w:bCs/>
          <w:iCs/>
          <w:sz w:val="28"/>
          <w:szCs w:val="28"/>
          <w:lang w:eastAsia="ru-RU"/>
        </w:rPr>
        <w:t xml:space="preserve"> </w:t>
      </w:r>
      <w:r w:rsidR="002A5DA3" w:rsidRPr="00C60D7A">
        <w:rPr>
          <w:b/>
          <w:bCs/>
          <w:iCs/>
          <w:sz w:val="28"/>
          <w:szCs w:val="28"/>
          <w:lang w:eastAsia="ru-RU"/>
        </w:rPr>
        <w:t>побутового обслуговування</w:t>
      </w:r>
    </w:p>
    <w:p w:rsidR="002A5DA3" w:rsidRPr="00C60D7A" w:rsidRDefault="002A5DA3" w:rsidP="00FC5EE0">
      <w:pPr>
        <w:ind w:firstLine="567"/>
        <w:jc w:val="both"/>
        <w:rPr>
          <w:sz w:val="28"/>
          <w:szCs w:val="28"/>
          <w:lang w:eastAsia="ru-RU"/>
        </w:rPr>
      </w:pPr>
      <w:r w:rsidRPr="00C60D7A">
        <w:rPr>
          <w:sz w:val="28"/>
          <w:szCs w:val="28"/>
          <w:lang w:eastAsia="ru-RU"/>
        </w:rPr>
        <w:t>Мережа  торговельного</w:t>
      </w:r>
      <w:r w:rsidR="00DF2E69" w:rsidRPr="00C60D7A">
        <w:rPr>
          <w:sz w:val="28"/>
          <w:szCs w:val="28"/>
          <w:lang w:eastAsia="ru-RU"/>
        </w:rPr>
        <w:t xml:space="preserve"> та побутового обслуговування </w:t>
      </w:r>
      <w:r w:rsidRPr="00C60D7A">
        <w:rPr>
          <w:sz w:val="28"/>
          <w:szCs w:val="28"/>
          <w:lang w:eastAsia="ru-RU"/>
        </w:rPr>
        <w:t xml:space="preserve">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автозаправні станції, газові АГЗС.</w:t>
      </w:r>
    </w:p>
    <w:p w:rsidR="00D71E1A" w:rsidRPr="00C60D7A" w:rsidRDefault="002A5DA3" w:rsidP="00FC5EE0">
      <w:pPr>
        <w:ind w:firstLine="567"/>
        <w:jc w:val="both"/>
        <w:rPr>
          <w:sz w:val="28"/>
          <w:szCs w:val="28"/>
          <w:lang w:eastAsia="ru-RU"/>
        </w:rPr>
      </w:pPr>
      <w:r w:rsidRPr="00C60D7A">
        <w:rPr>
          <w:sz w:val="28"/>
          <w:szCs w:val="28"/>
          <w:lang w:eastAsia="ru-RU"/>
        </w:rPr>
        <w:t>Достатня кількість об’єктів громадського харчування, об’єктів побуту: перукарні, станції по ремонту транспортних засобів, майстерня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rsidR="00DF2E69" w:rsidRPr="00C60D7A" w:rsidRDefault="00DF2E69" w:rsidP="00FC5EE0">
      <w:pPr>
        <w:tabs>
          <w:tab w:val="left" w:pos="567"/>
        </w:tabs>
        <w:jc w:val="both"/>
        <w:rPr>
          <w:sz w:val="28"/>
          <w:szCs w:val="28"/>
        </w:rPr>
      </w:pPr>
      <w:bookmarkStart w:id="20" w:name="_Toc291842841"/>
      <w:bookmarkStart w:id="21" w:name="_Toc436423088"/>
      <w:bookmarkEnd w:id="15"/>
    </w:p>
    <w:p w:rsidR="00A116E5" w:rsidRPr="00C60D7A" w:rsidRDefault="009C5EB9" w:rsidP="00FC5EE0">
      <w:pPr>
        <w:pStyle w:val="1"/>
        <w:ind w:right="-568"/>
      </w:pPr>
      <w:r w:rsidRPr="00C60D7A">
        <w:t>2</w:t>
      </w:r>
      <w:r w:rsidR="001956EA" w:rsidRPr="00C60D7A">
        <w:t>.</w:t>
      </w:r>
      <w:r w:rsidR="00CD236F" w:rsidRPr="00C60D7A">
        <w:t>1</w:t>
      </w:r>
      <w:r w:rsidR="00B749C8" w:rsidRPr="00C60D7A">
        <w:t>0</w:t>
      </w:r>
      <w:r w:rsidR="001956EA" w:rsidRPr="00C60D7A">
        <w:t xml:space="preserve">. </w:t>
      </w:r>
      <w:r w:rsidR="00A116E5" w:rsidRPr="00C60D7A">
        <w:t>Житлово-комунальна інфраструктура</w:t>
      </w:r>
      <w:bookmarkEnd w:id="20"/>
      <w:bookmarkEnd w:id="21"/>
    </w:p>
    <w:p w:rsidR="00DF2E69" w:rsidRPr="00C60D7A" w:rsidRDefault="00DF2E69" w:rsidP="00372AC8">
      <w:pPr>
        <w:ind w:firstLine="567"/>
        <w:jc w:val="both"/>
        <w:rPr>
          <w:sz w:val="28"/>
          <w:szCs w:val="28"/>
        </w:rPr>
      </w:pPr>
      <w:bookmarkStart w:id="22" w:name="_Toc436423090"/>
      <w:r w:rsidRPr="00C60D7A">
        <w:rPr>
          <w:sz w:val="28"/>
          <w:szCs w:val="28"/>
        </w:rPr>
        <w:t>У Лисянській територіальній громаді функціонують комунальні підприємства «Водоканал» та «Благоустрій», засновником яких  є Лисянська селищна рада.</w:t>
      </w:r>
    </w:p>
    <w:p w:rsidR="00DF2E69" w:rsidRPr="00C60D7A" w:rsidRDefault="00DF2E69" w:rsidP="00372AC8">
      <w:pPr>
        <w:ind w:firstLine="567"/>
        <w:jc w:val="both"/>
        <w:rPr>
          <w:sz w:val="28"/>
          <w:szCs w:val="28"/>
        </w:rPr>
      </w:pPr>
      <w:r w:rsidRPr="00C60D7A">
        <w:rPr>
          <w:sz w:val="28"/>
          <w:szCs w:val="28"/>
        </w:rPr>
        <w:t>Комунальне підприємство «Благоустрій» надає послуги зі збору та вивезе</w:t>
      </w:r>
      <w:r w:rsidR="00064225" w:rsidRPr="00C60D7A">
        <w:rPr>
          <w:sz w:val="28"/>
          <w:szCs w:val="28"/>
        </w:rPr>
        <w:t>ння твердих побутових відходів, послуги  з утримання будинків та прибудинкових територій.</w:t>
      </w:r>
    </w:p>
    <w:p w:rsidR="00DF2E69" w:rsidRPr="00C60D7A" w:rsidRDefault="00DF2E69" w:rsidP="00372AC8">
      <w:pPr>
        <w:ind w:firstLine="567"/>
        <w:jc w:val="both"/>
        <w:rPr>
          <w:sz w:val="28"/>
          <w:szCs w:val="28"/>
        </w:rPr>
      </w:pPr>
      <w:r w:rsidRPr="00C60D7A">
        <w:rPr>
          <w:sz w:val="28"/>
          <w:szCs w:val="28"/>
        </w:rPr>
        <w:t>Комунальне підприємство «Водоканал» надає послуги з водопостачання та водовідведення, асенізаційні послуги.</w:t>
      </w:r>
    </w:p>
    <w:p w:rsidR="00DF2E69" w:rsidRPr="00C60D7A" w:rsidRDefault="00DF2E69" w:rsidP="00372AC8">
      <w:pPr>
        <w:ind w:firstLine="567"/>
        <w:jc w:val="both"/>
        <w:rPr>
          <w:sz w:val="28"/>
          <w:szCs w:val="28"/>
        </w:rPr>
      </w:pPr>
      <w:r w:rsidRPr="00C60D7A">
        <w:rPr>
          <w:sz w:val="28"/>
          <w:szCs w:val="28"/>
        </w:rPr>
        <w:t>На території громади 1060 споживачів</w:t>
      </w:r>
      <w:r w:rsidR="00B0785A" w:rsidRPr="00C60D7A">
        <w:rPr>
          <w:sz w:val="28"/>
          <w:szCs w:val="28"/>
        </w:rPr>
        <w:t xml:space="preserve"> (</w:t>
      </w:r>
      <w:r w:rsidR="00E72B8A" w:rsidRPr="00C60D7A">
        <w:rPr>
          <w:sz w:val="28"/>
          <w:szCs w:val="28"/>
        </w:rPr>
        <w:t>домогосподарств</w:t>
      </w:r>
      <w:r w:rsidR="00B0785A" w:rsidRPr="00C60D7A">
        <w:rPr>
          <w:sz w:val="28"/>
          <w:szCs w:val="28"/>
        </w:rPr>
        <w:t>)</w:t>
      </w:r>
      <w:r w:rsidRPr="00C60D7A">
        <w:rPr>
          <w:sz w:val="28"/>
          <w:szCs w:val="28"/>
        </w:rPr>
        <w:t xml:space="preserve"> центральної системи водопостачання</w:t>
      </w:r>
      <w:r w:rsidR="00B0785A" w:rsidRPr="00C60D7A">
        <w:rPr>
          <w:sz w:val="28"/>
          <w:szCs w:val="28"/>
        </w:rPr>
        <w:t xml:space="preserve"> та водовідведення</w:t>
      </w:r>
      <w:r w:rsidRPr="00C60D7A">
        <w:rPr>
          <w:sz w:val="28"/>
          <w:szCs w:val="28"/>
        </w:rPr>
        <w:t>, решта жителів користуються водою із індивідуальних колодязів.</w:t>
      </w:r>
    </w:p>
    <w:p w:rsidR="00A116E5" w:rsidRPr="00C60D7A" w:rsidRDefault="00DF2E69" w:rsidP="00372AC8">
      <w:pPr>
        <w:ind w:firstLine="567"/>
        <w:jc w:val="both"/>
        <w:rPr>
          <w:sz w:val="24"/>
          <w:szCs w:val="24"/>
        </w:rPr>
      </w:pPr>
      <w:r w:rsidRPr="00C60D7A">
        <w:rPr>
          <w:sz w:val="28"/>
          <w:szCs w:val="28"/>
        </w:rPr>
        <w:t>Підприємств комунальної теплоенергетики на території громади немає. Житлові будинки та квартири опалюються індивідуально</w:t>
      </w:r>
      <w:r w:rsidR="00066EF3" w:rsidRPr="00C60D7A">
        <w:rPr>
          <w:sz w:val="28"/>
          <w:szCs w:val="28"/>
        </w:rPr>
        <w:t>.</w:t>
      </w:r>
      <w:r w:rsidR="00A116E5" w:rsidRPr="00C60D7A">
        <w:rPr>
          <w:szCs w:val="24"/>
        </w:rPr>
        <w:tab/>
      </w:r>
      <w:bookmarkStart w:id="23" w:name="RANGE!A5"/>
      <w:bookmarkStart w:id="24" w:name="_Toc291842846"/>
      <w:bookmarkStart w:id="25" w:name="_Toc436423092"/>
      <w:bookmarkEnd w:id="22"/>
      <w:bookmarkEnd w:id="23"/>
      <w:r w:rsidR="00A116E5" w:rsidRPr="00C60D7A">
        <w:rPr>
          <w:sz w:val="24"/>
          <w:szCs w:val="24"/>
        </w:rPr>
        <w:tab/>
      </w:r>
    </w:p>
    <w:p w:rsidR="00C073DB" w:rsidRPr="00C60D7A" w:rsidRDefault="00C073DB" w:rsidP="00FC5EE0">
      <w:pPr>
        <w:ind w:firstLine="567"/>
        <w:rPr>
          <w:sz w:val="24"/>
          <w:szCs w:val="24"/>
        </w:rPr>
      </w:pPr>
    </w:p>
    <w:p w:rsidR="00A116E5" w:rsidRPr="00C60D7A" w:rsidRDefault="009C5EB9" w:rsidP="00FC5EE0">
      <w:pPr>
        <w:rPr>
          <w:b/>
          <w:sz w:val="28"/>
          <w:szCs w:val="28"/>
        </w:rPr>
      </w:pPr>
      <w:r w:rsidRPr="00C60D7A">
        <w:rPr>
          <w:b/>
          <w:sz w:val="28"/>
          <w:szCs w:val="28"/>
        </w:rPr>
        <w:t>2</w:t>
      </w:r>
      <w:r w:rsidR="00CD236F" w:rsidRPr="00C60D7A">
        <w:rPr>
          <w:b/>
          <w:sz w:val="28"/>
          <w:szCs w:val="28"/>
        </w:rPr>
        <w:t>.1</w:t>
      </w:r>
      <w:r w:rsidR="00B749C8" w:rsidRPr="00C60D7A">
        <w:rPr>
          <w:b/>
          <w:sz w:val="28"/>
          <w:szCs w:val="28"/>
        </w:rPr>
        <w:t>1</w:t>
      </w:r>
      <w:r w:rsidR="001956EA" w:rsidRPr="00C60D7A">
        <w:rPr>
          <w:b/>
          <w:sz w:val="28"/>
          <w:szCs w:val="28"/>
        </w:rPr>
        <w:t xml:space="preserve">. </w:t>
      </w:r>
      <w:r w:rsidR="00A116E5" w:rsidRPr="00C60D7A">
        <w:rPr>
          <w:b/>
          <w:sz w:val="28"/>
          <w:szCs w:val="28"/>
        </w:rPr>
        <w:t>Соціальна інфраструктура</w:t>
      </w:r>
      <w:bookmarkEnd w:id="24"/>
      <w:bookmarkEnd w:id="25"/>
    </w:p>
    <w:p w:rsidR="00C073DB" w:rsidRPr="00C60D7A" w:rsidRDefault="007619DB" w:rsidP="00372AC8">
      <w:pPr>
        <w:ind w:firstLine="567"/>
        <w:jc w:val="both"/>
        <w:rPr>
          <w:sz w:val="28"/>
          <w:szCs w:val="28"/>
        </w:rPr>
      </w:pPr>
      <w:r w:rsidRPr="00C60D7A">
        <w:rPr>
          <w:sz w:val="28"/>
          <w:szCs w:val="28"/>
        </w:rPr>
        <w:t>Станом на 01.06.2021 року  у</w:t>
      </w:r>
      <w:r w:rsidR="00372AC8">
        <w:rPr>
          <w:sz w:val="28"/>
          <w:szCs w:val="28"/>
        </w:rPr>
        <w:t xml:space="preserve"> </w:t>
      </w:r>
      <w:r w:rsidR="00C073DB" w:rsidRPr="00C60D7A">
        <w:rPr>
          <w:sz w:val="28"/>
          <w:szCs w:val="28"/>
        </w:rPr>
        <w:t xml:space="preserve">Лисянській територіальній громаді функціонують такі заклади освіти: </w:t>
      </w:r>
    </w:p>
    <w:p w:rsidR="00C073DB" w:rsidRPr="00C60D7A" w:rsidRDefault="00C073DB" w:rsidP="00372AC8">
      <w:pPr>
        <w:ind w:firstLine="567"/>
        <w:jc w:val="both"/>
        <w:rPr>
          <w:sz w:val="28"/>
          <w:szCs w:val="28"/>
        </w:rPr>
      </w:pPr>
      <w:r w:rsidRPr="00C60D7A">
        <w:rPr>
          <w:sz w:val="28"/>
          <w:szCs w:val="28"/>
        </w:rPr>
        <w:t xml:space="preserve">- комунальний  опорний заклад «Лисянський навчально-виховний комплекс «Загальноосвітня школа І-ІІІ ступенів №1-гімназія, </w:t>
      </w:r>
    </w:p>
    <w:p w:rsidR="00C073DB" w:rsidRPr="00C60D7A" w:rsidRDefault="00C073DB" w:rsidP="00372AC8">
      <w:pPr>
        <w:ind w:firstLine="567"/>
        <w:jc w:val="both"/>
        <w:rPr>
          <w:sz w:val="28"/>
          <w:szCs w:val="28"/>
        </w:rPr>
      </w:pPr>
      <w:r w:rsidRPr="00C60D7A">
        <w:rPr>
          <w:sz w:val="28"/>
          <w:szCs w:val="28"/>
        </w:rPr>
        <w:t>-</w:t>
      </w:r>
      <w:r w:rsidR="00401AE3">
        <w:rPr>
          <w:sz w:val="28"/>
          <w:szCs w:val="28"/>
        </w:rPr>
        <w:t xml:space="preserve"> </w:t>
      </w:r>
      <w:r w:rsidRPr="00C60D7A">
        <w:rPr>
          <w:sz w:val="28"/>
          <w:szCs w:val="28"/>
        </w:rPr>
        <w:t>дошкільний навчальний заклад», (до складу якого входять 5 філій: Журжинецька, Дашуківська, Шестеринська, Смільчинецька та Хижинська філії),</w:t>
      </w:r>
    </w:p>
    <w:p w:rsidR="00C073DB" w:rsidRPr="00C60D7A" w:rsidRDefault="00C073DB" w:rsidP="00372AC8">
      <w:pPr>
        <w:ind w:firstLine="567"/>
        <w:jc w:val="both"/>
        <w:rPr>
          <w:sz w:val="28"/>
          <w:szCs w:val="28"/>
        </w:rPr>
      </w:pPr>
      <w:r w:rsidRPr="00C60D7A">
        <w:rPr>
          <w:sz w:val="28"/>
          <w:szCs w:val="28"/>
        </w:rPr>
        <w:t>- комунальний заклад «Лисянська загальноосвітня школа І-ІІІ ступенів №2»;</w:t>
      </w:r>
    </w:p>
    <w:p w:rsidR="00C073DB" w:rsidRPr="00C60D7A" w:rsidRDefault="00C073DB" w:rsidP="00372AC8">
      <w:pPr>
        <w:ind w:firstLine="567"/>
        <w:jc w:val="both"/>
        <w:rPr>
          <w:sz w:val="28"/>
          <w:szCs w:val="28"/>
        </w:rPr>
      </w:pPr>
      <w:r w:rsidRPr="00C60D7A">
        <w:rPr>
          <w:sz w:val="28"/>
          <w:szCs w:val="28"/>
        </w:rPr>
        <w:t>- Почапинська  гімназія;</w:t>
      </w:r>
    </w:p>
    <w:p w:rsidR="00C073DB" w:rsidRPr="00C60D7A" w:rsidRDefault="00C073DB" w:rsidP="00372AC8">
      <w:pPr>
        <w:ind w:firstLine="567"/>
        <w:jc w:val="both"/>
        <w:rPr>
          <w:sz w:val="28"/>
          <w:szCs w:val="28"/>
        </w:rPr>
      </w:pPr>
      <w:r w:rsidRPr="00C60D7A">
        <w:rPr>
          <w:sz w:val="28"/>
          <w:szCs w:val="28"/>
        </w:rPr>
        <w:t>- комунальний  опорний заклад «Боярський навчально-виховний комплекс «Дошкільний навчальний заклад - загальноосвітня школа І-ІІІ ступенів»,(до складу якого входять Чаплинська філія</w:t>
      </w:r>
      <w:r w:rsidR="00DC3AD1" w:rsidRPr="00C60D7A">
        <w:rPr>
          <w:sz w:val="28"/>
          <w:szCs w:val="28"/>
        </w:rPr>
        <w:t>, Петрівсько-Попівська філія</w:t>
      </w:r>
      <w:r w:rsidRPr="00C60D7A">
        <w:rPr>
          <w:sz w:val="28"/>
          <w:szCs w:val="28"/>
        </w:rPr>
        <w:t>);</w:t>
      </w:r>
    </w:p>
    <w:p w:rsidR="00C073DB" w:rsidRPr="00C60D7A" w:rsidRDefault="00C073DB" w:rsidP="00372AC8">
      <w:pPr>
        <w:ind w:firstLine="567"/>
        <w:jc w:val="both"/>
        <w:rPr>
          <w:sz w:val="28"/>
          <w:szCs w:val="28"/>
        </w:rPr>
      </w:pPr>
      <w:r w:rsidRPr="00C60D7A">
        <w:rPr>
          <w:sz w:val="28"/>
          <w:szCs w:val="28"/>
        </w:rPr>
        <w:t>- заклади дошкільної освіти: ЗДО ясла-садок «Малятко», ЗДО ясла-садок «Веселка» та ЗДО ясла-садок «Ромашка»;</w:t>
      </w:r>
    </w:p>
    <w:p w:rsidR="00C073DB" w:rsidRPr="00C60D7A" w:rsidRDefault="00C073DB" w:rsidP="00372AC8">
      <w:pPr>
        <w:ind w:firstLine="567"/>
        <w:jc w:val="both"/>
        <w:rPr>
          <w:sz w:val="28"/>
          <w:szCs w:val="28"/>
        </w:rPr>
      </w:pPr>
      <w:r w:rsidRPr="00C60D7A">
        <w:rPr>
          <w:sz w:val="28"/>
          <w:szCs w:val="28"/>
        </w:rPr>
        <w:lastRenderedPageBreak/>
        <w:t>- Лисянський Будинок дитячої та юнацької творчості;музична школа, краєзнавчий музей, районна бібліотека, сільські бібліотеки, районний будинок культури та сільські заклади культури.</w:t>
      </w:r>
    </w:p>
    <w:p w:rsidR="00B262E2" w:rsidRPr="00C60D7A" w:rsidRDefault="00C073DB" w:rsidP="00372AC8">
      <w:pPr>
        <w:ind w:firstLine="567"/>
        <w:jc w:val="both"/>
        <w:rPr>
          <w:sz w:val="28"/>
          <w:szCs w:val="28"/>
        </w:rPr>
      </w:pPr>
      <w:r w:rsidRPr="00C60D7A">
        <w:rPr>
          <w:sz w:val="28"/>
          <w:szCs w:val="28"/>
        </w:rPr>
        <w:t xml:space="preserve">Медичне обслуговування населення громади здійснюється КНП «Лисянська територіальна лікарня», КНП «Лисянський центр первинної медико-санітарної допомоги» та підпорядковані йому Почапинська та Боярська амбулаторія та </w:t>
      </w:r>
      <w:r w:rsidR="00D919FA" w:rsidRPr="00C60D7A">
        <w:rPr>
          <w:sz w:val="28"/>
          <w:szCs w:val="28"/>
        </w:rPr>
        <w:t>17 ФАП</w:t>
      </w:r>
      <w:r w:rsidR="004B2EB7" w:rsidRPr="00C60D7A">
        <w:rPr>
          <w:sz w:val="28"/>
          <w:szCs w:val="28"/>
        </w:rPr>
        <w:t>.</w:t>
      </w:r>
    </w:p>
    <w:p w:rsidR="007619DB" w:rsidRPr="00C60D7A" w:rsidRDefault="007619DB" w:rsidP="00401AE3">
      <w:pPr>
        <w:ind w:firstLine="567"/>
        <w:jc w:val="both"/>
        <w:rPr>
          <w:sz w:val="28"/>
          <w:szCs w:val="28"/>
        </w:rPr>
      </w:pPr>
    </w:p>
    <w:p w:rsidR="00C073DB" w:rsidRPr="00C60D7A" w:rsidRDefault="00C073DB" w:rsidP="00401AE3">
      <w:pPr>
        <w:ind w:firstLine="567"/>
        <w:jc w:val="both"/>
        <w:rPr>
          <w:sz w:val="28"/>
          <w:szCs w:val="28"/>
        </w:rPr>
      </w:pPr>
      <w:r w:rsidRPr="00C60D7A">
        <w:rPr>
          <w:sz w:val="28"/>
          <w:szCs w:val="28"/>
        </w:rPr>
        <w:t>У січні 2021 року створено комунальний заклад «Центр надання соціальних послуг Лисянської селищної ради» при якому діють:</w:t>
      </w:r>
    </w:p>
    <w:p w:rsidR="00C073DB" w:rsidRPr="00C60D7A" w:rsidRDefault="00C073DB" w:rsidP="00401AE3">
      <w:pPr>
        <w:ind w:firstLine="567"/>
        <w:jc w:val="both"/>
        <w:rPr>
          <w:sz w:val="28"/>
          <w:szCs w:val="28"/>
        </w:rPr>
      </w:pPr>
      <w:r w:rsidRPr="00C60D7A">
        <w:rPr>
          <w:sz w:val="28"/>
          <w:szCs w:val="28"/>
        </w:rPr>
        <w:t>відділення надання соціальних послуг (на обслуговуванні 501 особа);</w:t>
      </w:r>
    </w:p>
    <w:p w:rsidR="00C073DB" w:rsidRPr="00C60D7A" w:rsidRDefault="00C073DB" w:rsidP="00401AE3">
      <w:pPr>
        <w:ind w:firstLine="567"/>
        <w:jc w:val="both"/>
        <w:rPr>
          <w:sz w:val="28"/>
          <w:szCs w:val="28"/>
        </w:rPr>
      </w:pPr>
      <w:r w:rsidRPr="00C60D7A">
        <w:rPr>
          <w:sz w:val="28"/>
          <w:szCs w:val="28"/>
        </w:rPr>
        <w:t>відділення комплексної соціальної реабілітації осіб з інвалідністю (24 особи);</w:t>
      </w:r>
    </w:p>
    <w:p w:rsidR="00C073DB" w:rsidRPr="00C60D7A" w:rsidRDefault="00C073DB" w:rsidP="00401AE3">
      <w:pPr>
        <w:ind w:firstLine="567"/>
        <w:jc w:val="both"/>
        <w:rPr>
          <w:sz w:val="28"/>
          <w:szCs w:val="28"/>
        </w:rPr>
      </w:pPr>
      <w:r w:rsidRPr="00C60D7A">
        <w:rPr>
          <w:sz w:val="28"/>
          <w:szCs w:val="28"/>
        </w:rPr>
        <w:t>відділення соціальної допомоги вдома (295 осіб);</w:t>
      </w:r>
    </w:p>
    <w:p w:rsidR="00C073DB" w:rsidRPr="00C60D7A" w:rsidRDefault="00C073DB" w:rsidP="00401AE3">
      <w:pPr>
        <w:ind w:firstLine="567"/>
        <w:jc w:val="both"/>
        <w:rPr>
          <w:sz w:val="28"/>
          <w:szCs w:val="28"/>
        </w:rPr>
      </w:pPr>
      <w:r w:rsidRPr="00C60D7A">
        <w:rPr>
          <w:sz w:val="28"/>
          <w:szCs w:val="28"/>
        </w:rPr>
        <w:t>відділення стаціонарного догляду для постійного проживання в с.Хижинці (13 осіб);</w:t>
      </w:r>
    </w:p>
    <w:p w:rsidR="00C073DB" w:rsidRPr="00C60D7A" w:rsidRDefault="00C073DB" w:rsidP="00401AE3">
      <w:pPr>
        <w:ind w:firstLine="567"/>
        <w:jc w:val="both"/>
        <w:rPr>
          <w:sz w:val="28"/>
          <w:szCs w:val="28"/>
        </w:rPr>
      </w:pPr>
      <w:r w:rsidRPr="00C60D7A">
        <w:rPr>
          <w:sz w:val="28"/>
          <w:szCs w:val="28"/>
        </w:rPr>
        <w:t>відділення стаціонарного догляду для постійного проживання в с.Боярка (10 осіб).</w:t>
      </w:r>
    </w:p>
    <w:p w:rsidR="006041F8" w:rsidRPr="00C60D7A" w:rsidRDefault="006041F8" w:rsidP="00401AE3">
      <w:pPr>
        <w:ind w:firstLine="567"/>
        <w:jc w:val="both"/>
        <w:rPr>
          <w:sz w:val="28"/>
          <w:szCs w:val="28"/>
        </w:rPr>
      </w:pPr>
    </w:p>
    <w:p w:rsidR="007161C9" w:rsidRPr="00C60D7A" w:rsidRDefault="002927C3" w:rsidP="00401AE3">
      <w:pPr>
        <w:ind w:firstLine="567"/>
        <w:jc w:val="both"/>
        <w:rPr>
          <w:sz w:val="28"/>
          <w:szCs w:val="28"/>
        </w:rPr>
      </w:pPr>
      <w:r w:rsidRPr="00C60D7A">
        <w:rPr>
          <w:sz w:val="28"/>
          <w:szCs w:val="28"/>
        </w:rPr>
        <w:t xml:space="preserve">  У складі Лисянсянської ТГ з січня 2021 року проводить свою діяльність комунальна установа «Інклюзивно-ресурсний центр» (ІРЦ) Лисянської</w:t>
      </w:r>
      <w:r w:rsidR="00401AE3">
        <w:rPr>
          <w:sz w:val="28"/>
          <w:szCs w:val="28"/>
        </w:rPr>
        <w:t xml:space="preserve"> </w:t>
      </w:r>
      <w:r w:rsidRPr="00C60D7A">
        <w:rPr>
          <w:sz w:val="28"/>
          <w:szCs w:val="28"/>
        </w:rPr>
        <w:t xml:space="preserve">селищної ради Черкаської області, який прийшов на заміну психолого-медико-педагогічної консультації (ПМПК). </w:t>
      </w:r>
    </w:p>
    <w:p w:rsidR="002927C3" w:rsidRPr="00C60D7A" w:rsidRDefault="002927C3" w:rsidP="00401AE3">
      <w:pPr>
        <w:ind w:firstLine="567"/>
        <w:jc w:val="both"/>
        <w:rPr>
          <w:sz w:val="28"/>
          <w:szCs w:val="28"/>
        </w:rPr>
      </w:pPr>
      <w:r w:rsidRPr="00C60D7A">
        <w:rPr>
          <w:sz w:val="28"/>
          <w:szCs w:val="28"/>
        </w:rPr>
        <w:t>Основним завданням Центру є проведення комплексної психолого-педагогічної оцінки розвитку дитини з метою визначення особливих освітніх потреб дитини; надання психолого-педагогічних, корекційно-розвиткових послуг та забезпечення їх системного кваліфікованого супроводу. Актуальним залишається  завдання Центру щодо налагодження співпраці та узгодження спільних дій з усіма учасниками освітнього простору, представниками влади та іншими установами і організаціями, яким подальша діяльність буде взаємовигідна і корисна. Наразі  Центром  проведено оцінку психофізичного розвитку 65 дітей та видано батькам (законним представникам дітей) висновки - 64 висновки про комплексну психолого-педагогічну оцінку розвитку їхніх дітей. На обліку в ІРЦ перебуває</w:t>
      </w:r>
      <w:r w:rsidR="00B0785A" w:rsidRPr="00C60D7A">
        <w:rPr>
          <w:sz w:val="28"/>
          <w:szCs w:val="28"/>
        </w:rPr>
        <w:t xml:space="preserve"> 48 дітей з ООП (особливими освітніми потребами).</w:t>
      </w:r>
    </w:p>
    <w:p w:rsidR="006041F8" w:rsidRPr="00C60D7A" w:rsidRDefault="002927C3" w:rsidP="00401AE3">
      <w:pPr>
        <w:ind w:firstLine="567"/>
        <w:jc w:val="both"/>
        <w:rPr>
          <w:sz w:val="28"/>
          <w:szCs w:val="28"/>
        </w:rPr>
      </w:pPr>
      <w:r w:rsidRPr="00C60D7A">
        <w:rPr>
          <w:sz w:val="28"/>
          <w:szCs w:val="28"/>
        </w:rPr>
        <w:t>У 2020/2021 навчальному році 4 школи Лисянської ТГ мають 7 інклюзивних класи. Лисянський ІРЦ  обслуговує Лисянську ТГ, дітей, які проживають на її території. Продовжується робота щодо налагодження взаємовигідних стосунків з Бужанською ТГ та продовження співпраці з  Виноградською ТГ.</w:t>
      </w:r>
    </w:p>
    <w:p w:rsidR="00CE00C6" w:rsidRPr="00C60D7A" w:rsidRDefault="00CE00C6" w:rsidP="00FC5EE0">
      <w:pPr>
        <w:ind w:firstLine="567"/>
        <w:rPr>
          <w:sz w:val="28"/>
          <w:szCs w:val="28"/>
          <w:highlight w:val="green"/>
        </w:rPr>
      </w:pPr>
    </w:p>
    <w:p w:rsidR="00401AE3" w:rsidRDefault="00401AE3">
      <w:pPr>
        <w:widowControl/>
        <w:autoSpaceDE/>
        <w:autoSpaceDN/>
        <w:spacing w:after="160" w:line="259" w:lineRule="auto"/>
        <w:rPr>
          <w:b/>
          <w:sz w:val="28"/>
          <w:szCs w:val="28"/>
        </w:rPr>
      </w:pPr>
      <w:r>
        <w:rPr>
          <w:b/>
          <w:sz w:val="28"/>
          <w:szCs w:val="28"/>
        </w:rPr>
        <w:br w:type="page"/>
      </w:r>
    </w:p>
    <w:p w:rsidR="006041F8" w:rsidRPr="00C60D7A" w:rsidRDefault="009C5EB9" w:rsidP="00FC5EE0">
      <w:pPr>
        <w:ind w:firstLine="567"/>
        <w:rPr>
          <w:b/>
          <w:sz w:val="28"/>
          <w:szCs w:val="28"/>
        </w:rPr>
      </w:pPr>
      <w:r w:rsidRPr="00C60D7A">
        <w:rPr>
          <w:b/>
          <w:sz w:val="28"/>
          <w:szCs w:val="28"/>
        </w:rPr>
        <w:lastRenderedPageBreak/>
        <w:t>2</w:t>
      </w:r>
      <w:r w:rsidR="006041F8" w:rsidRPr="00C60D7A">
        <w:rPr>
          <w:b/>
          <w:sz w:val="28"/>
          <w:szCs w:val="28"/>
        </w:rPr>
        <w:t>.1</w:t>
      </w:r>
      <w:r w:rsidR="00B749C8" w:rsidRPr="00C60D7A">
        <w:rPr>
          <w:b/>
          <w:sz w:val="28"/>
          <w:szCs w:val="28"/>
        </w:rPr>
        <w:t>2</w:t>
      </w:r>
      <w:r w:rsidR="006041F8" w:rsidRPr="00C60D7A">
        <w:rPr>
          <w:b/>
          <w:sz w:val="28"/>
          <w:szCs w:val="28"/>
        </w:rPr>
        <w:t xml:space="preserve">. Порівняння громади, району,області. </w:t>
      </w:r>
    </w:p>
    <w:p w:rsidR="00401AE3" w:rsidRDefault="00B0785A" w:rsidP="00401AE3">
      <w:pPr>
        <w:ind w:firstLine="567"/>
        <w:jc w:val="right"/>
        <w:rPr>
          <w:sz w:val="28"/>
          <w:szCs w:val="28"/>
        </w:rPr>
      </w:pPr>
      <w:r w:rsidRPr="00C60D7A">
        <w:rPr>
          <w:sz w:val="28"/>
          <w:szCs w:val="28"/>
        </w:rPr>
        <w:t xml:space="preserve">Таблиця </w:t>
      </w:r>
      <w:r w:rsidR="008B0D82" w:rsidRPr="00C60D7A">
        <w:rPr>
          <w:sz w:val="28"/>
          <w:szCs w:val="28"/>
        </w:rPr>
        <w:t>2</w:t>
      </w:r>
      <w:r w:rsidR="006041F8" w:rsidRPr="00C60D7A">
        <w:rPr>
          <w:sz w:val="28"/>
          <w:szCs w:val="28"/>
        </w:rPr>
        <w:t>.1</w:t>
      </w:r>
      <w:r w:rsidRPr="00C60D7A">
        <w:rPr>
          <w:sz w:val="28"/>
          <w:szCs w:val="28"/>
        </w:rPr>
        <w:t>2</w:t>
      </w:r>
      <w:r w:rsidR="006041F8" w:rsidRPr="00C60D7A">
        <w:rPr>
          <w:sz w:val="28"/>
          <w:szCs w:val="28"/>
        </w:rPr>
        <w:t xml:space="preserve">. </w:t>
      </w:r>
    </w:p>
    <w:p w:rsidR="006041F8" w:rsidRPr="00C60D7A" w:rsidRDefault="006041F8" w:rsidP="00FC5EE0">
      <w:pPr>
        <w:ind w:firstLine="567"/>
        <w:rPr>
          <w:sz w:val="28"/>
          <w:szCs w:val="28"/>
        </w:rPr>
      </w:pPr>
      <w:r w:rsidRPr="00C60D7A">
        <w:rPr>
          <w:sz w:val="28"/>
          <w:szCs w:val="28"/>
        </w:rPr>
        <w:t xml:space="preserve">Порівняння громади, району, області </w:t>
      </w:r>
    </w:p>
    <w:tbl>
      <w:tblPr>
        <w:tblStyle w:val="ab"/>
        <w:tblW w:w="0" w:type="auto"/>
        <w:tblLayout w:type="fixed"/>
        <w:tblLook w:val="04A0"/>
      </w:tblPr>
      <w:tblGrid>
        <w:gridCol w:w="1951"/>
        <w:gridCol w:w="1134"/>
        <w:gridCol w:w="1985"/>
        <w:gridCol w:w="1559"/>
        <w:gridCol w:w="1843"/>
        <w:gridCol w:w="1241"/>
      </w:tblGrid>
      <w:tr w:rsidR="006041F8" w:rsidRPr="00C60D7A" w:rsidTr="00401AE3">
        <w:tc>
          <w:tcPr>
            <w:tcW w:w="1951" w:type="dxa"/>
            <w:vAlign w:val="center"/>
          </w:tcPr>
          <w:p w:rsidR="006041F8" w:rsidRPr="00401AE3" w:rsidRDefault="006041F8" w:rsidP="00401AE3">
            <w:pPr>
              <w:jc w:val="center"/>
              <w:rPr>
                <w:sz w:val="28"/>
                <w:szCs w:val="28"/>
              </w:rPr>
            </w:pPr>
            <w:r w:rsidRPr="00401AE3">
              <w:rPr>
                <w:sz w:val="28"/>
                <w:szCs w:val="28"/>
              </w:rPr>
              <w:t>Регіони</w:t>
            </w:r>
          </w:p>
        </w:tc>
        <w:tc>
          <w:tcPr>
            <w:tcW w:w="1134" w:type="dxa"/>
            <w:vAlign w:val="center"/>
          </w:tcPr>
          <w:p w:rsidR="006041F8" w:rsidRPr="00401AE3" w:rsidRDefault="00985865" w:rsidP="00401AE3">
            <w:pPr>
              <w:jc w:val="center"/>
              <w:rPr>
                <w:sz w:val="28"/>
                <w:szCs w:val="28"/>
              </w:rPr>
            </w:pPr>
            <w:r w:rsidRPr="00401AE3">
              <w:rPr>
                <w:sz w:val="28"/>
                <w:szCs w:val="28"/>
              </w:rPr>
              <w:t>Площа</w:t>
            </w:r>
            <w:r w:rsidR="006041F8" w:rsidRPr="00401AE3">
              <w:rPr>
                <w:sz w:val="28"/>
                <w:szCs w:val="28"/>
              </w:rPr>
              <w:t>км</w:t>
            </w:r>
            <w:r w:rsidR="006041F8" w:rsidRPr="00401AE3">
              <w:rPr>
                <w:sz w:val="28"/>
                <w:szCs w:val="28"/>
                <w:vertAlign w:val="superscript"/>
              </w:rPr>
              <w:t>2</w:t>
            </w:r>
          </w:p>
        </w:tc>
        <w:tc>
          <w:tcPr>
            <w:tcW w:w="1985" w:type="dxa"/>
            <w:vAlign w:val="center"/>
          </w:tcPr>
          <w:p w:rsidR="006041F8" w:rsidRPr="00401AE3" w:rsidRDefault="006041F8" w:rsidP="00401AE3">
            <w:pPr>
              <w:jc w:val="center"/>
              <w:rPr>
                <w:sz w:val="28"/>
                <w:szCs w:val="28"/>
              </w:rPr>
            </w:pPr>
            <w:r w:rsidRPr="00401AE3">
              <w:rPr>
                <w:sz w:val="28"/>
                <w:szCs w:val="28"/>
              </w:rPr>
              <w:t>Площа у %</w:t>
            </w:r>
          </w:p>
          <w:p w:rsidR="006041F8" w:rsidRPr="00401AE3" w:rsidRDefault="006041F8" w:rsidP="00401AE3">
            <w:pPr>
              <w:jc w:val="center"/>
              <w:rPr>
                <w:sz w:val="28"/>
                <w:szCs w:val="28"/>
              </w:rPr>
            </w:pPr>
            <w:r w:rsidRPr="00401AE3">
              <w:rPr>
                <w:sz w:val="28"/>
                <w:szCs w:val="28"/>
              </w:rPr>
              <w:t>до загальної площі району/</w:t>
            </w:r>
          </w:p>
          <w:p w:rsidR="006041F8" w:rsidRPr="00401AE3" w:rsidRDefault="006041F8" w:rsidP="00401AE3">
            <w:pPr>
              <w:jc w:val="center"/>
              <w:rPr>
                <w:sz w:val="28"/>
                <w:szCs w:val="28"/>
              </w:rPr>
            </w:pPr>
            <w:r w:rsidRPr="00401AE3">
              <w:rPr>
                <w:sz w:val="28"/>
                <w:szCs w:val="28"/>
              </w:rPr>
              <w:t>області</w:t>
            </w:r>
          </w:p>
        </w:tc>
        <w:tc>
          <w:tcPr>
            <w:tcW w:w="1559" w:type="dxa"/>
            <w:vAlign w:val="center"/>
          </w:tcPr>
          <w:p w:rsidR="006041F8" w:rsidRPr="00401AE3" w:rsidRDefault="006041F8" w:rsidP="00401AE3">
            <w:pPr>
              <w:jc w:val="center"/>
              <w:rPr>
                <w:sz w:val="28"/>
                <w:szCs w:val="28"/>
              </w:rPr>
            </w:pPr>
            <w:r w:rsidRPr="00401AE3">
              <w:rPr>
                <w:sz w:val="28"/>
                <w:szCs w:val="28"/>
              </w:rPr>
              <w:t>Населення</w:t>
            </w:r>
          </w:p>
        </w:tc>
        <w:tc>
          <w:tcPr>
            <w:tcW w:w="1843" w:type="dxa"/>
            <w:vAlign w:val="center"/>
          </w:tcPr>
          <w:p w:rsidR="006041F8" w:rsidRPr="00401AE3" w:rsidRDefault="006041F8" w:rsidP="00401AE3">
            <w:pPr>
              <w:jc w:val="center"/>
              <w:rPr>
                <w:sz w:val="28"/>
                <w:szCs w:val="28"/>
              </w:rPr>
            </w:pPr>
            <w:r w:rsidRPr="00401AE3">
              <w:rPr>
                <w:sz w:val="28"/>
                <w:szCs w:val="28"/>
              </w:rPr>
              <w:t>Населення у % до загального населення району/області</w:t>
            </w:r>
          </w:p>
        </w:tc>
        <w:tc>
          <w:tcPr>
            <w:tcW w:w="1241" w:type="dxa"/>
            <w:vAlign w:val="center"/>
          </w:tcPr>
          <w:p w:rsidR="006041F8" w:rsidRPr="00401AE3" w:rsidRDefault="006041F8" w:rsidP="00401AE3">
            <w:pPr>
              <w:jc w:val="center"/>
              <w:rPr>
                <w:sz w:val="28"/>
                <w:szCs w:val="28"/>
              </w:rPr>
            </w:pPr>
            <w:r w:rsidRPr="00401AE3">
              <w:rPr>
                <w:sz w:val="28"/>
                <w:szCs w:val="28"/>
              </w:rPr>
              <w:t>Густота населення</w:t>
            </w:r>
          </w:p>
        </w:tc>
      </w:tr>
      <w:tr w:rsidR="006041F8" w:rsidRPr="00C60D7A" w:rsidTr="00401AE3">
        <w:tc>
          <w:tcPr>
            <w:tcW w:w="1951" w:type="dxa"/>
          </w:tcPr>
          <w:p w:rsidR="006041F8" w:rsidRPr="00C60D7A" w:rsidRDefault="008F56EC" w:rsidP="00FC5EE0">
            <w:pPr>
              <w:rPr>
                <w:sz w:val="28"/>
                <w:szCs w:val="28"/>
              </w:rPr>
            </w:pPr>
            <w:r w:rsidRPr="00C60D7A">
              <w:rPr>
                <w:sz w:val="28"/>
                <w:szCs w:val="28"/>
              </w:rPr>
              <w:t>Лисянська ТГ</w:t>
            </w:r>
          </w:p>
        </w:tc>
        <w:tc>
          <w:tcPr>
            <w:tcW w:w="1134" w:type="dxa"/>
            <w:vAlign w:val="center"/>
          </w:tcPr>
          <w:p w:rsidR="006041F8" w:rsidRPr="00C60D7A" w:rsidRDefault="008F56EC" w:rsidP="00401AE3">
            <w:pPr>
              <w:jc w:val="center"/>
              <w:rPr>
                <w:sz w:val="28"/>
                <w:szCs w:val="28"/>
              </w:rPr>
            </w:pPr>
            <w:r w:rsidRPr="00C60D7A">
              <w:rPr>
                <w:sz w:val="28"/>
                <w:szCs w:val="28"/>
              </w:rPr>
              <w:t>380,8</w:t>
            </w:r>
          </w:p>
        </w:tc>
        <w:tc>
          <w:tcPr>
            <w:tcW w:w="1985" w:type="dxa"/>
            <w:vAlign w:val="center"/>
          </w:tcPr>
          <w:p w:rsidR="006041F8" w:rsidRPr="00C60D7A" w:rsidRDefault="008F56EC" w:rsidP="00401AE3">
            <w:pPr>
              <w:jc w:val="center"/>
              <w:rPr>
                <w:sz w:val="28"/>
                <w:szCs w:val="28"/>
              </w:rPr>
            </w:pPr>
            <w:r w:rsidRPr="00C60D7A">
              <w:rPr>
                <w:sz w:val="28"/>
                <w:szCs w:val="28"/>
              </w:rPr>
              <w:t>-</w:t>
            </w:r>
          </w:p>
        </w:tc>
        <w:tc>
          <w:tcPr>
            <w:tcW w:w="1559" w:type="dxa"/>
            <w:vAlign w:val="center"/>
          </w:tcPr>
          <w:p w:rsidR="006041F8" w:rsidRPr="00C60D7A" w:rsidRDefault="008F56EC" w:rsidP="00401AE3">
            <w:pPr>
              <w:jc w:val="center"/>
              <w:rPr>
                <w:sz w:val="28"/>
                <w:szCs w:val="28"/>
              </w:rPr>
            </w:pPr>
            <w:r w:rsidRPr="00C60D7A">
              <w:rPr>
                <w:sz w:val="28"/>
                <w:szCs w:val="28"/>
              </w:rPr>
              <w:t>14102</w:t>
            </w:r>
          </w:p>
        </w:tc>
        <w:tc>
          <w:tcPr>
            <w:tcW w:w="1843" w:type="dxa"/>
            <w:vAlign w:val="center"/>
          </w:tcPr>
          <w:p w:rsidR="006041F8" w:rsidRPr="00C60D7A" w:rsidRDefault="008F56EC" w:rsidP="00401AE3">
            <w:pPr>
              <w:jc w:val="center"/>
              <w:rPr>
                <w:sz w:val="28"/>
                <w:szCs w:val="28"/>
              </w:rPr>
            </w:pPr>
            <w:r w:rsidRPr="00C60D7A">
              <w:rPr>
                <w:sz w:val="28"/>
                <w:szCs w:val="28"/>
              </w:rPr>
              <w:t>-</w:t>
            </w:r>
          </w:p>
        </w:tc>
        <w:tc>
          <w:tcPr>
            <w:tcW w:w="1241" w:type="dxa"/>
            <w:vAlign w:val="center"/>
          </w:tcPr>
          <w:p w:rsidR="006041F8" w:rsidRPr="00C60D7A" w:rsidRDefault="008F56EC" w:rsidP="00401AE3">
            <w:pPr>
              <w:jc w:val="center"/>
              <w:rPr>
                <w:sz w:val="28"/>
                <w:szCs w:val="28"/>
              </w:rPr>
            </w:pPr>
            <w:r w:rsidRPr="00C60D7A">
              <w:rPr>
                <w:sz w:val="28"/>
                <w:szCs w:val="28"/>
              </w:rPr>
              <w:t>37</w:t>
            </w:r>
          </w:p>
        </w:tc>
      </w:tr>
      <w:tr w:rsidR="006041F8" w:rsidRPr="00C60D7A" w:rsidTr="00401AE3">
        <w:tc>
          <w:tcPr>
            <w:tcW w:w="1951" w:type="dxa"/>
          </w:tcPr>
          <w:p w:rsidR="008F56EC" w:rsidRPr="00C60D7A" w:rsidRDefault="008F56EC" w:rsidP="00FC5EE0">
            <w:pPr>
              <w:rPr>
                <w:sz w:val="28"/>
                <w:szCs w:val="28"/>
              </w:rPr>
            </w:pPr>
            <w:r w:rsidRPr="00C60D7A">
              <w:rPr>
                <w:sz w:val="28"/>
                <w:szCs w:val="28"/>
              </w:rPr>
              <w:t>Звенигород</w:t>
            </w:r>
          </w:p>
          <w:p w:rsidR="006041F8" w:rsidRPr="00C60D7A" w:rsidRDefault="008F56EC" w:rsidP="00FC5EE0">
            <w:pPr>
              <w:rPr>
                <w:sz w:val="28"/>
                <w:szCs w:val="28"/>
              </w:rPr>
            </w:pPr>
            <w:r w:rsidRPr="00C60D7A">
              <w:rPr>
                <w:sz w:val="28"/>
                <w:szCs w:val="28"/>
              </w:rPr>
              <w:t>ський район</w:t>
            </w:r>
          </w:p>
        </w:tc>
        <w:tc>
          <w:tcPr>
            <w:tcW w:w="1134" w:type="dxa"/>
            <w:vAlign w:val="center"/>
          </w:tcPr>
          <w:p w:rsidR="006041F8" w:rsidRPr="00C60D7A" w:rsidRDefault="008F56EC" w:rsidP="00401AE3">
            <w:pPr>
              <w:jc w:val="center"/>
              <w:rPr>
                <w:sz w:val="28"/>
                <w:szCs w:val="28"/>
              </w:rPr>
            </w:pPr>
            <w:r w:rsidRPr="00C60D7A">
              <w:rPr>
                <w:sz w:val="28"/>
                <w:szCs w:val="28"/>
              </w:rPr>
              <w:t>5278,5</w:t>
            </w:r>
          </w:p>
        </w:tc>
        <w:tc>
          <w:tcPr>
            <w:tcW w:w="1985" w:type="dxa"/>
            <w:vAlign w:val="center"/>
          </w:tcPr>
          <w:p w:rsidR="006041F8" w:rsidRPr="00C60D7A" w:rsidRDefault="008F56EC" w:rsidP="00401AE3">
            <w:pPr>
              <w:jc w:val="center"/>
              <w:rPr>
                <w:sz w:val="28"/>
                <w:szCs w:val="28"/>
              </w:rPr>
            </w:pPr>
            <w:r w:rsidRPr="00C60D7A">
              <w:rPr>
                <w:sz w:val="28"/>
                <w:szCs w:val="28"/>
              </w:rPr>
              <w:t>7,2</w:t>
            </w:r>
          </w:p>
        </w:tc>
        <w:tc>
          <w:tcPr>
            <w:tcW w:w="1559" w:type="dxa"/>
            <w:vAlign w:val="center"/>
          </w:tcPr>
          <w:p w:rsidR="006041F8" w:rsidRPr="00C60D7A" w:rsidRDefault="008F56EC" w:rsidP="00401AE3">
            <w:pPr>
              <w:jc w:val="center"/>
              <w:rPr>
                <w:sz w:val="28"/>
                <w:szCs w:val="28"/>
              </w:rPr>
            </w:pPr>
            <w:r w:rsidRPr="00C60D7A">
              <w:rPr>
                <w:sz w:val="28"/>
                <w:szCs w:val="28"/>
              </w:rPr>
              <w:t>200661</w:t>
            </w:r>
          </w:p>
        </w:tc>
        <w:tc>
          <w:tcPr>
            <w:tcW w:w="1843" w:type="dxa"/>
            <w:vAlign w:val="center"/>
          </w:tcPr>
          <w:p w:rsidR="006041F8" w:rsidRPr="00C60D7A" w:rsidRDefault="008F56EC" w:rsidP="00401AE3">
            <w:pPr>
              <w:jc w:val="center"/>
              <w:rPr>
                <w:sz w:val="28"/>
                <w:szCs w:val="28"/>
              </w:rPr>
            </w:pPr>
            <w:r w:rsidRPr="00C60D7A">
              <w:rPr>
                <w:sz w:val="28"/>
                <w:szCs w:val="28"/>
              </w:rPr>
              <w:t>7,0</w:t>
            </w:r>
          </w:p>
        </w:tc>
        <w:tc>
          <w:tcPr>
            <w:tcW w:w="1241" w:type="dxa"/>
            <w:vAlign w:val="center"/>
          </w:tcPr>
          <w:p w:rsidR="006041F8" w:rsidRPr="00C60D7A" w:rsidRDefault="008F56EC" w:rsidP="00401AE3">
            <w:pPr>
              <w:jc w:val="center"/>
              <w:rPr>
                <w:sz w:val="28"/>
                <w:szCs w:val="28"/>
              </w:rPr>
            </w:pPr>
            <w:r w:rsidRPr="00C60D7A">
              <w:rPr>
                <w:sz w:val="28"/>
                <w:szCs w:val="28"/>
              </w:rPr>
              <w:t>38</w:t>
            </w:r>
          </w:p>
        </w:tc>
      </w:tr>
      <w:tr w:rsidR="006041F8" w:rsidRPr="00C60D7A" w:rsidTr="00401AE3">
        <w:tc>
          <w:tcPr>
            <w:tcW w:w="1951" w:type="dxa"/>
          </w:tcPr>
          <w:p w:rsidR="006041F8" w:rsidRPr="00C60D7A" w:rsidRDefault="008F56EC" w:rsidP="00FC5EE0">
            <w:pPr>
              <w:rPr>
                <w:sz w:val="28"/>
                <w:szCs w:val="28"/>
              </w:rPr>
            </w:pPr>
            <w:r w:rsidRPr="00C60D7A">
              <w:rPr>
                <w:sz w:val="28"/>
                <w:szCs w:val="28"/>
              </w:rPr>
              <w:t>Черкаська область</w:t>
            </w:r>
          </w:p>
        </w:tc>
        <w:tc>
          <w:tcPr>
            <w:tcW w:w="1134" w:type="dxa"/>
            <w:vAlign w:val="center"/>
          </w:tcPr>
          <w:p w:rsidR="006041F8" w:rsidRPr="00C60D7A" w:rsidRDefault="008F56EC" w:rsidP="00401AE3">
            <w:pPr>
              <w:jc w:val="center"/>
              <w:rPr>
                <w:sz w:val="28"/>
                <w:szCs w:val="28"/>
              </w:rPr>
            </w:pPr>
            <w:r w:rsidRPr="00C60D7A">
              <w:rPr>
                <w:sz w:val="28"/>
                <w:szCs w:val="28"/>
              </w:rPr>
              <w:t>20930,9</w:t>
            </w:r>
          </w:p>
        </w:tc>
        <w:tc>
          <w:tcPr>
            <w:tcW w:w="1985" w:type="dxa"/>
            <w:vAlign w:val="center"/>
          </w:tcPr>
          <w:p w:rsidR="006041F8" w:rsidRPr="00C60D7A" w:rsidRDefault="008F56EC" w:rsidP="00401AE3">
            <w:pPr>
              <w:jc w:val="center"/>
              <w:rPr>
                <w:sz w:val="28"/>
                <w:szCs w:val="28"/>
              </w:rPr>
            </w:pPr>
            <w:r w:rsidRPr="00C60D7A">
              <w:rPr>
                <w:sz w:val="28"/>
                <w:szCs w:val="28"/>
              </w:rPr>
              <w:t>1,8</w:t>
            </w:r>
          </w:p>
        </w:tc>
        <w:tc>
          <w:tcPr>
            <w:tcW w:w="1559" w:type="dxa"/>
            <w:vAlign w:val="center"/>
          </w:tcPr>
          <w:p w:rsidR="006041F8" w:rsidRPr="00C60D7A" w:rsidRDefault="008F56EC" w:rsidP="00401AE3">
            <w:pPr>
              <w:jc w:val="center"/>
              <w:rPr>
                <w:sz w:val="28"/>
                <w:szCs w:val="28"/>
              </w:rPr>
            </w:pPr>
            <w:r w:rsidRPr="00C60D7A">
              <w:rPr>
                <w:sz w:val="28"/>
                <w:szCs w:val="28"/>
              </w:rPr>
              <w:t>1192137</w:t>
            </w:r>
          </w:p>
        </w:tc>
        <w:tc>
          <w:tcPr>
            <w:tcW w:w="1843" w:type="dxa"/>
            <w:vAlign w:val="center"/>
          </w:tcPr>
          <w:p w:rsidR="006041F8" w:rsidRPr="00C60D7A" w:rsidRDefault="008F56EC" w:rsidP="00401AE3">
            <w:pPr>
              <w:jc w:val="center"/>
              <w:rPr>
                <w:sz w:val="28"/>
                <w:szCs w:val="28"/>
              </w:rPr>
            </w:pPr>
            <w:r w:rsidRPr="00C60D7A">
              <w:rPr>
                <w:sz w:val="28"/>
                <w:szCs w:val="28"/>
              </w:rPr>
              <w:t>1,18</w:t>
            </w:r>
          </w:p>
        </w:tc>
        <w:tc>
          <w:tcPr>
            <w:tcW w:w="1241" w:type="dxa"/>
            <w:vAlign w:val="center"/>
          </w:tcPr>
          <w:p w:rsidR="006041F8" w:rsidRPr="00C60D7A" w:rsidRDefault="008F56EC" w:rsidP="00401AE3">
            <w:pPr>
              <w:jc w:val="center"/>
              <w:rPr>
                <w:sz w:val="28"/>
                <w:szCs w:val="28"/>
              </w:rPr>
            </w:pPr>
            <w:r w:rsidRPr="00C60D7A">
              <w:rPr>
                <w:sz w:val="28"/>
                <w:szCs w:val="28"/>
              </w:rPr>
              <w:t>57</w:t>
            </w:r>
          </w:p>
        </w:tc>
      </w:tr>
    </w:tbl>
    <w:p w:rsidR="006041F8" w:rsidRPr="00C60D7A" w:rsidRDefault="006041F8" w:rsidP="00FC5EE0">
      <w:pPr>
        <w:ind w:firstLine="567"/>
        <w:rPr>
          <w:sz w:val="28"/>
          <w:szCs w:val="28"/>
        </w:rPr>
      </w:pPr>
    </w:p>
    <w:p w:rsidR="00A116E5" w:rsidRPr="00C60D7A" w:rsidRDefault="009C5EB9" w:rsidP="00FC5EE0">
      <w:pPr>
        <w:pStyle w:val="1"/>
      </w:pPr>
      <w:bookmarkStart w:id="26" w:name="_Toc291842850"/>
      <w:bookmarkStart w:id="27" w:name="_Toc436423096"/>
      <w:r w:rsidRPr="00C60D7A">
        <w:t>2</w:t>
      </w:r>
      <w:r w:rsidR="001956EA" w:rsidRPr="00C60D7A">
        <w:t>.1</w:t>
      </w:r>
      <w:r w:rsidR="00B749C8" w:rsidRPr="00C60D7A">
        <w:t>3</w:t>
      </w:r>
      <w:r w:rsidR="001956EA" w:rsidRPr="00C60D7A">
        <w:t xml:space="preserve">. </w:t>
      </w:r>
      <w:r w:rsidR="00A116E5" w:rsidRPr="00C60D7A">
        <w:t>Стан навколишнього природного середовища</w:t>
      </w:r>
      <w:bookmarkEnd w:id="26"/>
      <w:bookmarkEnd w:id="27"/>
    </w:p>
    <w:p w:rsidR="00A116E5" w:rsidRPr="00C60D7A" w:rsidRDefault="00A116E5" w:rsidP="00FC5EE0">
      <w:pPr>
        <w:ind w:firstLine="567"/>
        <w:jc w:val="both"/>
        <w:rPr>
          <w:sz w:val="28"/>
          <w:szCs w:val="28"/>
        </w:rPr>
      </w:pPr>
      <w:bookmarkStart w:id="28" w:name="_Toc291687821"/>
      <w:bookmarkStart w:id="29" w:name="_Toc291842851"/>
      <w:bookmarkStart w:id="30" w:name="_Toc291842988"/>
      <w:bookmarkStart w:id="31" w:name="_Toc291843107"/>
      <w:r w:rsidRPr="00C60D7A">
        <w:rPr>
          <w:sz w:val="28"/>
          <w:szCs w:val="28"/>
        </w:rPr>
        <w:t xml:space="preserve">Стан навколишнього природного середовища </w:t>
      </w:r>
      <w:r w:rsidR="00B0785A" w:rsidRPr="00C60D7A">
        <w:rPr>
          <w:sz w:val="28"/>
          <w:szCs w:val="28"/>
        </w:rPr>
        <w:t xml:space="preserve">нашої </w:t>
      </w:r>
      <w:r w:rsidRPr="00C60D7A">
        <w:rPr>
          <w:sz w:val="28"/>
          <w:szCs w:val="28"/>
        </w:rPr>
        <w:t>громади можна охарактеризувати, як задовільний</w:t>
      </w:r>
      <w:r w:rsidR="008B0D82" w:rsidRPr="00C60D7A">
        <w:rPr>
          <w:sz w:val="28"/>
          <w:szCs w:val="28"/>
        </w:rPr>
        <w:t>. Н</w:t>
      </w:r>
      <w:r w:rsidRPr="00C60D7A">
        <w:rPr>
          <w:sz w:val="28"/>
          <w:szCs w:val="28"/>
        </w:rPr>
        <w:t>а території</w:t>
      </w:r>
      <w:r w:rsidR="008B0D82" w:rsidRPr="00C60D7A">
        <w:rPr>
          <w:sz w:val="28"/>
          <w:szCs w:val="28"/>
        </w:rPr>
        <w:t xml:space="preserve"> громади</w:t>
      </w:r>
      <w:r w:rsidRPr="00C60D7A">
        <w:rPr>
          <w:sz w:val="28"/>
          <w:szCs w:val="28"/>
        </w:rPr>
        <w:t xml:space="preserve"> відсутні   підприємства, які </w:t>
      </w:r>
      <w:r w:rsidR="00B0785A" w:rsidRPr="00C60D7A">
        <w:rPr>
          <w:sz w:val="28"/>
          <w:szCs w:val="28"/>
        </w:rPr>
        <w:t>викидають</w:t>
      </w:r>
      <w:r w:rsidRPr="00C60D7A">
        <w:rPr>
          <w:sz w:val="28"/>
          <w:szCs w:val="28"/>
        </w:rPr>
        <w:t xml:space="preserve"> забрудн</w:t>
      </w:r>
      <w:r w:rsidR="008B0D82" w:rsidRPr="00C60D7A">
        <w:rPr>
          <w:sz w:val="28"/>
          <w:szCs w:val="28"/>
        </w:rPr>
        <w:t>юючі речовини у поверхневі води та підприємства важкої промисловості.</w:t>
      </w:r>
    </w:p>
    <w:p w:rsidR="001956EA" w:rsidRPr="00C60D7A" w:rsidRDefault="00AA4A45" w:rsidP="00FC5EE0">
      <w:pPr>
        <w:ind w:firstLine="567"/>
        <w:jc w:val="both"/>
        <w:rPr>
          <w:sz w:val="28"/>
          <w:szCs w:val="28"/>
        </w:rPr>
      </w:pPr>
      <w:r w:rsidRPr="00C60D7A">
        <w:rPr>
          <w:sz w:val="28"/>
          <w:szCs w:val="28"/>
        </w:rPr>
        <w:t>На постійному контролі в громаді перебуває питання поводження з твердими  побутовими відходами.</w:t>
      </w:r>
      <w:r w:rsidR="001956EA" w:rsidRPr="00C60D7A">
        <w:rPr>
          <w:sz w:val="28"/>
          <w:szCs w:val="28"/>
        </w:rPr>
        <w:t xml:space="preserve"> Комунальне підприємство «Благоустрій» надає послуги зі збору та вивезення твердих побутових відходів в населених пунктах громади. </w:t>
      </w:r>
    </w:p>
    <w:bookmarkEnd w:id="28"/>
    <w:bookmarkEnd w:id="29"/>
    <w:bookmarkEnd w:id="30"/>
    <w:bookmarkEnd w:id="31"/>
    <w:p w:rsidR="00A116E5" w:rsidRPr="00C60D7A" w:rsidRDefault="00A116E5" w:rsidP="00FC5EE0">
      <w:pPr>
        <w:tabs>
          <w:tab w:val="num" w:pos="720"/>
        </w:tabs>
        <w:ind w:right="426" w:firstLine="567"/>
        <w:jc w:val="both"/>
        <w:rPr>
          <w:sz w:val="28"/>
          <w:szCs w:val="28"/>
          <w:lang w:eastAsia="ru-RU"/>
        </w:rPr>
      </w:pPr>
    </w:p>
    <w:p w:rsidR="00B749C8" w:rsidRPr="00C60D7A" w:rsidRDefault="009C5EB9" w:rsidP="00FC5EE0">
      <w:pPr>
        <w:jc w:val="both"/>
        <w:rPr>
          <w:sz w:val="28"/>
          <w:szCs w:val="28"/>
          <w:shd w:val="clear" w:color="auto" w:fill="FFFFFF"/>
        </w:rPr>
      </w:pPr>
      <w:r w:rsidRPr="00C60D7A">
        <w:rPr>
          <w:b/>
          <w:sz w:val="28"/>
          <w:szCs w:val="28"/>
          <w:shd w:val="clear" w:color="auto" w:fill="FFFFFF"/>
        </w:rPr>
        <w:t>2</w:t>
      </w:r>
      <w:r w:rsidR="00B749C8" w:rsidRPr="00C60D7A">
        <w:rPr>
          <w:b/>
          <w:sz w:val="28"/>
          <w:szCs w:val="28"/>
          <w:shd w:val="clear" w:color="auto" w:fill="FFFFFF"/>
        </w:rPr>
        <w:t>.</w:t>
      </w:r>
      <w:r w:rsidR="00E00F36" w:rsidRPr="00C60D7A">
        <w:rPr>
          <w:b/>
          <w:sz w:val="28"/>
          <w:szCs w:val="28"/>
          <w:shd w:val="clear" w:color="auto" w:fill="FFFFFF"/>
        </w:rPr>
        <w:t>14</w:t>
      </w:r>
      <w:r w:rsidR="00B749C8" w:rsidRPr="00C60D7A">
        <w:rPr>
          <w:b/>
          <w:sz w:val="28"/>
          <w:szCs w:val="28"/>
          <w:shd w:val="clear" w:color="auto" w:fill="FFFFFF"/>
        </w:rPr>
        <w:t>. Водні об’єкти</w:t>
      </w:r>
      <w:r w:rsidR="00B749C8" w:rsidRPr="00C60D7A">
        <w:rPr>
          <w:sz w:val="28"/>
          <w:szCs w:val="28"/>
          <w:shd w:val="clear" w:color="auto" w:fill="FFFFFF"/>
        </w:rPr>
        <w:t>, які знаходяться на території громади,  представлені 40 ставками, річкою Гнилий Тікич.</w:t>
      </w:r>
    </w:p>
    <w:p w:rsidR="00B749C8" w:rsidRPr="00C60D7A" w:rsidRDefault="00B749C8" w:rsidP="00FC5EE0">
      <w:pPr>
        <w:ind w:firstLine="720"/>
        <w:jc w:val="both"/>
        <w:rPr>
          <w:sz w:val="28"/>
          <w:szCs w:val="28"/>
          <w:shd w:val="clear" w:color="auto" w:fill="FFFFFF"/>
        </w:rPr>
      </w:pPr>
      <w:r w:rsidRPr="00C60D7A">
        <w:rPr>
          <w:sz w:val="28"/>
          <w:szCs w:val="28"/>
          <w:shd w:val="clear" w:color="auto" w:fill="FFFFFF"/>
        </w:rPr>
        <w:t>Площа водних об’єктів становить 216,06 га.</w:t>
      </w:r>
    </w:p>
    <w:p w:rsidR="00B749C8" w:rsidRPr="00C60D7A" w:rsidRDefault="00B749C8" w:rsidP="00FC5EE0">
      <w:pPr>
        <w:ind w:firstLine="567"/>
        <w:jc w:val="both"/>
        <w:rPr>
          <w:sz w:val="28"/>
          <w:szCs w:val="28"/>
        </w:rPr>
      </w:pPr>
      <w:bookmarkStart w:id="32" w:name="_Toc291687789"/>
      <w:bookmarkStart w:id="33" w:name="_Toc291842813"/>
      <w:bookmarkStart w:id="34" w:name="_Toc291842957"/>
      <w:bookmarkStart w:id="35" w:name="_Toc291843076"/>
    </w:p>
    <w:bookmarkEnd w:id="32"/>
    <w:bookmarkEnd w:id="33"/>
    <w:bookmarkEnd w:id="34"/>
    <w:bookmarkEnd w:id="35"/>
    <w:p w:rsidR="00B0785A" w:rsidRPr="00C60D7A" w:rsidRDefault="00B0785A" w:rsidP="00FC5EE0">
      <w:pPr>
        <w:tabs>
          <w:tab w:val="num" w:pos="720"/>
        </w:tabs>
        <w:ind w:right="426" w:firstLine="567"/>
        <w:jc w:val="both"/>
        <w:rPr>
          <w:sz w:val="28"/>
          <w:szCs w:val="28"/>
          <w:highlight w:val="green"/>
          <w:lang w:eastAsia="ru-RU"/>
        </w:rPr>
      </w:pPr>
    </w:p>
    <w:p w:rsidR="009468B4" w:rsidRPr="00C60D7A" w:rsidRDefault="009C5EB9" w:rsidP="00FC5EE0">
      <w:pPr>
        <w:tabs>
          <w:tab w:val="num" w:pos="720"/>
        </w:tabs>
        <w:ind w:right="426" w:firstLine="567"/>
        <w:jc w:val="both"/>
        <w:rPr>
          <w:rFonts w:ascii="Arial Black" w:hAnsi="Arial Black"/>
          <w:b/>
          <w:sz w:val="28"/>
          <w:szCs w:val="28"/>
          <w:lang w:eastAsia="ru-RU"/>
        </w:rPr>
      </w:pPr>
      <w:r w:rsidRPr="00C60D7A">
        <w:rPr>
          <w:rFonts w:ascii="Arial Black" w:hAnsi="Arial Black"/>
          <w:b/>
          <w:sz w:val="28"/>
          <w:szCs w:val="28"/>
          <w:lang w:eastAsia="ru-RU"/>
        </w:rPr>
        <w:t>3</w:t>
      </w:r>
      <w:r w:rsidR="006041F8" w:rsidRPr="00C60D7A">
        <w:rPr>
          <w:rFonts w:ascii="Arial Black" w:hAnsi="Arial Black"/>
          <w:b/>
          <w:sz w:val="28"/>
          <w:szCs w:val="28"/>
          <w:lang w:eastAsia="ru-RU"/>
        </w:rPr>
        <w:t>.Р</w:t>
      </w:r>
      <w:r w:rsidR="009468B4" w:rsidRPr="00C60D7A">
        <w:rPr>
          <w:rFonts w:ascii="Arial Black" w:hAnsi="Arial Black"/>
          <w:b/>
          <w:sz w:val="28"/>
          <w:szCs w:val="28"/>
          <w:lang w:eastAsia="ru-RU"/>
        </w:rPr>
        <w:t xml:space="preserve">езультати соціологічного дослідження </w:t>
      </w:r>
    </w:p>
    <w:p w:rsidR="00401AE3" w:rsidRDefault="00401AE3" w:rsidP="00FC5EE0">
      <w:pPr>
        <w:tabs>
          <w:tab w:val="num" w:pos="720"/>
        </w:tabs>
        <w:ind w:right="426" w:firstLine="567"/>
        <w:jc w:val="both"/>
        <w:rPr>
          <w:sz w:val="28"/>
          <w:szCs w:val="28"/>
          <w:lang w:eastAsia="ru-RU"/>
        </w:rPr>
      </w:pPr>
    </w:p>
    <w:p w:rsidR="00401AE3" w:rsidRDefault="008800D5" w:rsidP="00401AE3">
      <w:pPr>
        <w:tabs>
          <w:tab w:val="num" w:pos="720"/>
          <w:tab w:val="left" w:pos="9639"/>
        </w:tabs>
        <w:ind w:right="-1" w:firstLine="567"/>
        <w:jc w:val="both"/>
        <w:rPr>
          <w:sz w:val="28"/>
          <w:szCs w:val="28"/>
          <w:lang w:eastAsia="ru-RU"/>
        </w:rPr>
      </w:pPr>
      <w:r w:rsidRPr="00C60D7A">
        <w:rPr>
          <w:sz w:val="28"/>
          <w:szCs w:val="28"/>
          <w:lang w:eastAsia="ru-RU"/>
        </w:rPr>
        <w:t xml:space="preserve">З метою вибору напрямів розвитку громади та  визначення проблем громади, </w:t>
      </w:r>
      <w:r w:rsidR="006041F8" w:rsidRPr="00C60D7A">
        <w:rPr>
          <w:sz w:val="28"/>
          <w:szCs w:val="28"/>
          <w:lang w:eastAsia="ru-RU"/>
        </w:rPr>
        <w:t>було застосовано</w:t>
      </w:r>
      <w:r w:rsidR="00401AE3">
        <w:rPr>
          <w:sz w:val="28"/>
          <w:szCs w:val="28"/>
          <w:lang w:eastAsia="ru-RU"/>
        </w:rPr>
        <w:t xml:space="preserve"> </w:t>
      </w:r>
      <w:r w:rsidR="006041F8" w:rsidRPr="00C60D7A">
        <w:rPr>
          <w:sz w:val="28"/>
          <w:szCs w:val="28"/>
          <w:lang w:eastAsia="ru-RU"/>
        </w:rPr>
        <w:t>методику, що передбачає опитування мешканців громади та представників</w:t>
      </w:r>
      <w:r w:rsidR="00401AE3">
        <w:rPr>
          <w:sz w:val="28"/>
          <w:szCs w:val="28"/>
          <w:lang w:eastAsia="ru-RU"/>
        </w:rPr>
        <w:t xml:space="preserve"> </w:t>
      </w:r>
      <w:r w:rsidR="006041F8" w:rsidRPr="00C60D7A">
        <w:rPr>
          <w:sz w:val="28"/>
          <w:szCs w:val="28"/>
          <w:lang w:eastAsia="ru-RU"/>
        </w:rPr>
        <w:t xml:space="preserve">підприємницького сектору. </w:t>
      </w:r>
      <w:r w:rsidR="000F1274" w:rsidRPr="00C60D7A">
        <w:rPr>
          <w:sz w:val="28"/>
          <w:szCs w:val="28"/>
          <w:lang w:eastAsia="ru-RU"/>
        </w:rPr>
        <w:t>, та дізнатися</w:t>
      </w:r>
      <w:r w:rsidR="006041F8" w:rsidRPr="00C60D7A">
        <w:rPr>
          <w:sz w:val="28"/>
          <w:szCs w:val="28"/>
          <w:lang w:eastAsia="ru-RU"/>
        </w:rPr>
        <w:t xml:space="preserve"> думку респондентів щодо</w:t>
      </w:r>
      <w:r w:rsidR="00401AE3">
        <w:rPr>
          <w:sz w:val="28"/>
          <w:szCs w:val="28"/>
          <w:lang w:eastAsia="ru-RU"/>
        </w:rPr>
        <w:t xml:space="preserve"> </w:t>
      </w:r>
      <w:r w:rsidR="006041F8" w:rsidRPr="00C60D7A">
        <w:rPr>
          <w:sz w:val="28"/>
          <w:szCs w:val="28"/>
          <w:lang w:eastAsia="ru-RU"/>
        </w:rPr>
        <w:t>певних питань</w:t>
      </w:r>
      <w:r w:rsidRPr="00C60D7A">
        <w:rPr>
          <w:sz w:val="28"/>
          <w:szCs w:val="28"/>
          <w:lang w:eastAsia="ru-RU"/>
        </w:rPr>
        <w:t>.</w:t>
      </w:r>
    </w:p>
    <w:p w:rsidR="002713A4" w:rsidRPr="00C60D7A" w:rsidRDefault="008800D5" w:rsidP="00401AE3">
      <w:pPr>
        <w:tabs>
          <w:tab w:val="num" w:pos="720"/>
          <w:tab w:val="left" w:pos="9639"/>
        </w:tabs>
        <w:ind w:right="-1" w:firstLine="567"/>
        <w:jc w:val="both"/>
        <w:rPr>
          <w:sz w:val="28"/>
          <w:szCs w:val="28"/>
          <w:lang w:eastAsia="ru-RU"/>
        </w:rPr>
      </w:pPr>
      <w:r w:rsidRPr="00C60D7A">
        <w:rPr>
          <w:sz w:val="28"/>
          <w:szCs w:val="28"/>
          <w:lang w:eastAsia="ru-RU"/>
        </w:rPr>
        <w:t>Д</w:t>
      </w:r>
      <w:r w:rsidR="006041F8" w:rsidRPr="00C60D7A">
        <w:rPr>
          <w:sz w:val="28"/>
          <w:szCs w:val="28"/>
          <w:lang w:eastAsia="ru-RU"/>
        </w:rPr>
        <w:t>аний метод став інструментом залучення до власного майбутнього</w:t>
      </w:r>
      <w:r w:rsidR="00401AE3">
        <w:rPr>
          <w:sz w:val="28"/>
          <w:szCs w:val="28"/>
          <w:lang w:eastAsia="ru-RU"/>
        </w:rPr>
        <w:t xml:space="preserve"> </w:t>
      </w:r>
      <w:r w:rsidR="006041F8" w:rsidRPr="00C60D7A">
        <w:rPr>
          <w:sz w:val="28"/>
          <w:szCs w:val="28"/>
          <w:lang w:eastAsia="ru-RU"/>
        </w:rPr>
        <w:t>мешканців та громади. Анкетування проводилося</w:t>
      </w:r>
      <w:r w:rsidR="002713A4" w:rsidRPr="00C60D7A">
        <w:rPr>
          <w:sz w:val="28"/>
          <w:szCs w:val="28"/>
          <w:lang w:eastAsia="ru-RU"/>
        </w:rPr>
        <w:t xml:space="preserve"> робочою групою </w:t>
      </w:r>
      <w:r w:rsidR="006041F8" w:rsidRPr="00C60D7A">
        <w:rPr>
          <w:sz w:val="28"/>
          <w:szCs w:val="28"/>
          <w:lang w:eastAsia="ru-RU"/>
        </w:rPr>
        <w:t xml:space="preserve"> протягом </w:t>
      </w:r>
      <w:r w:rsidR="009468B4" w:rsidRPr="00C60D7A">
        <w:rPr>
          <w:sz w:val="28"/>
          <w:szCs w:val="28"/>
          <w:lang w:eastAsia="ru-RU"/>
        </w:rPr>
        <w:t>травня – червня 2021 року</w:t>
      </w:r>
      <w:r w:rsidR="00401AE3">
        <w:rPr>
          <w:sz w:val="28"/>
          <w:szCs w:val="28"/>
          <w:lang w:eastAsia="ru-RU"/>
        </w:rPr>
        <w:t xml:space="preserve"> </w:t>
      </w:r>
      <w:r w:rsidR="006041F8" w:rsidRPr="00C60D7A">
        <w:rPr>
          <w:sz w:val="28"/>
          <w:szCs w:val="28"/>
          <w:lang w:eastAsia="ru-RU"/>
        </w:rPr>
        <w:t>у</w:t>
      </w:r>
      <w:r w:rsidR="00401AE3">
        <w:rPr>
          <w:sz w:val="28"/>
          <w:szCs w:val="28"/>
          <w:lang w:eastAsia="ru-RU"/>
        </w:rPr>
        <w:t xml:space="preserve"> </w:t>
      </w:r>
      <w:r w:rsidR="006041F8" w:rsidRPr="00C60D7A">
        <w:rPr>
          <w:sz w:val="28"/>
          <w:szCs w:val="28"/>
          <w:lang w:eastAsia="ru-RU"/>
        </w:rPr>
        <w:t xml:space="preserve">два етапи: </w:t>
      </w:r>
    </w:p>
    <w:p w:rsidR="002713A4" w:rsidRPr="00C60D7A" w:rsidRDefault="002713A4" w:rsidP="00401AE3">
      <w:pPr>
        <w:tabs>
          <w:tab w:val="num" w:pos="720"/>
          <w:tab w:val="left" w:pos="9639"/>
        </w:tabs>
        <w:ind w:right="426" w:firstLine="567"/>
        <w:jc w:val="both"/>
        <w:rPr>
          <w:sz w:val="28"/>
          <w:szCs w:val="28"/>
          <w:lang w:eastAsia="ru-RU"/>
        </w:rPr>
      </w:pPr>
      <w:r w:rsidRPr="00C60D7A">
        <w:rPr>
          <w:sz w:val="28"/>
          <w:szCs w:val="28"/>
          <w:lang w:eastAsia="ru-RU"/>
        </w:rPr>
        <w:t xml:space="preserve">опитування підприємців </w:t>
      </w:r>
    </w:p>
    <w:p w:rsidR="002713A4" w:rsidRPr="00C60D7A" w:rsidRDefault="002713A4" w:rsidP="00401AE3">
      <w:pPr>
        <w:tabs>
          <w:tab w:val="num" w:pos="720"/>
          <w:tab w:val="left" w:pos="9639"/>
        </w:tabs>
        <w:ind w:right="426" w:firstLine="567"/>
        <w:jc w:val="both"/>
        <w:rPr>
          <w:sz w:val="28"/>
          <w:szCs w:val="28"/>
          <w:lang w:eastAsia="ru-RU"/>
        </w:rPr>
      </w:pPr>
      <w:r w:rsidRPr="00C60D7A">
        <w:rPr>
          <w:sz w:val="28"/>
          <w:szCs w:val="28"/>
          <w:lang w:eastAsia="ru-RU"/>
        </w:rPr>
        <w:t xml:space="preserve">опитування </w:t>
      </w:r>
      <w:r w:rsidR="006041F8" w:rsidRPr="00C60D7A">
        <w:rPr>
          <w:sz w:val="28"/>
          <w:szCs w:val="28"/>
          <w:lang w:eastAsia="ru-RU"/>
        </w:rPr>
        <w:t xml:space="preserve">мешканців громади. </w:t>
      </w:r>
    </w:p>
    <w:p w:rsidR="006041F8" w:rsidRPr="00C60D7A" w:rsidRDefault="000F1274" w:rsidP="00401AE3">
      <w:pPr>
        <w:tabs>
          <w:tab w:val="num" w:pos="720"/>
          <w:tab w:val="left" w:pos="9638"/>
        </w:tabs>
        <w:ind w:right="-1"/>
        <w:jc w:val="both"/>
        <w:rPr>
          <w:sz w:val="28"/>
          <w:szCs w:val="28"/>
          <w:lang w:eastAsia="ru-RU"/>
        </w:rPr>
      </w:pPr>
      <w:r w:rsidRPr="00C60D7A">
        <w:rPr>
          <w:sz w:val="28"/>
          <w:szCs w:val="28"/>
          <w:lang w:eastAsia="ru-RU"/>
        </w:rPr>
        <w:t>А</w:t>
      </w:r>
      <w:r w:rsidR="006041F8" w:rsidRPr="00C60D7A">
        <w:rPr>
          <w:sz w:val="28"/>
          <w:szCs w:val="28"/>
          <w:lang w:eastAsia="ru-RU"/>
        </w:rPr>
        <w:t>нкети містили</w:t>
      </w:r>
      <w:r w:rsidR="00401AE3">
        <w:rPr>
          <w:sz w:val="28"/>
          <w:szCs w:val="28"/>
          <w:lang w:eastAsia="ru-RU"/>
        </w:rPr>
        <w:t xml:space="preserve"> </w:t>
      </w:r>
      <w:r w:rsidR="006041F8" w:rsidRPr="00C60D7A">
        <w:rPr>
          <w:sz w:val="28"/>
          <w:szCs w:val="28"/>
          <w:lang w:eastAsia="ru-RU"/>
        </w:rPr>
        <w:t>запитання щодо оцінки рівня нинішнього стану якості життя громади, виявлення</w:t>
      </w:r>
      <w:r w:rsidR="00401AE3">
        <w:rPr>
          <w:sz w:val="28"/>
          <w:szCs w:val="28"/>
          <w:lang w:eastAsia="ru-RU"/>
        </w:rPr>
        <w:t xml:space="preserve"> </w:t>
      </w:r>
      <w:r w:rsidR="006041F8" w:rsidRPr="00C60D7A">
        <w:rPr>
          <w:sz w:val="28"/>
          <w:szCs w:val="28"/>
          <w:lang w:eastAsia="ru-RU"/>
        </w:rPr>
        <w:t>проблем</w:t>
      </w:r>
      <w:r w:rsidR="003C2D58" w:rsidRPr="00C60D7A">
        <w:rPr>
          <w:sz w:val="28"/>
          <w:szCs w:val="28"/>
          <w:lang w:eastAsia="ru-RU"/>
        </w:rPr>
        <w:t xml:space="preserve"> та подальшого розвитку </w:t>
      </w:r>
      <w:r w:rsidR="006041F8" w:rsidRPr="00C60D7A">
        <w:rPr>
          <w:sz w:val="28"/>
          <w:szCs w:val="28"/>
          <w:lang w:eastAsia="ru-RU"/>
        </w:rPr>
        <w:t xml:space="preserve"> громади</w:t>
      </w:r>
      <w:r w:rsidR="003C2D58" w:rsidRPr="00C60D7A">
        <w:rPr>
          <w:sz w:val="28"/>
          <w:szCs w:val="28"/>
          <w:lang w:eastAsia="ru-RU"/>
        </w:rPr>
        <w:t xml:space="preserve"> та бачення майбутнього громади. </w:t>
      </w:r>
    </w:p>
    <w:p w:rsidR="003C2D58" w:rsidRPr="00C60D7A" w:rsidRDefault="006041F8" w:rsidP="00401AE3">
      <w:pPr>
        <w:tabs>
          <w:tab w:val="num" w:pos="720"/>
          <w:tab w:val="left" w:pos="9638"/>
        </w:tabs>
        <w:ind w:right="-1" w:firstLine="567"/>
        <w:jc w:val="both"/>
        <w:rPr>
          <w:sz w:val="28"/>
          <w:szCs w:val="28"/>
          <w:lang w:eastAsia="ru-RU"/>
        </w:rPr>
      </w:pPr>
      <w:r w:rsidRPr="00C60D7A">
        <w:rPr>
          <w:sz w:val="28"/>
          <w:szCs w:val="28"/>
          <w:lang w:eastAsia="ru-RU"/>
        </w:rPr>
        <w:t>За результат</w:t>
      </w:r>
      <w:r w:rsidR="003C2D58" w:rsidRPr="00C60D7A">
        <w:rPr>
          <w:sz w:val="28"/>
          <w:szCs w:val="28"/>
          <w:lang w:eastAsia="ru-RU"/>
        </w:rPr>
        <w:t>ами</w:t>
      </w:r>
      <w:r w:rsidRPr="00C60D7A">
        <w:rPr>
          <w:sz w:val="28"/>
          <w:szCs w:val="28"/>
          <w:lang w:eastAsia="ru-RU"/>
        </w:rPr>
        <w:t xml:space="preserve"> опитування мешканців, задоволених місцем проживання – </w:t>
      </w:r>
      <w:r w:rsidR="003C2D58" w:rsidRPr="00C60D7A">
        <w:rPr>
          <w:sz w:val="28"/>
          <w:szCs w:val="28"/>
          <w:lang w:eastAsia="ru-RU"/>
        </w:rPr>
        <w:t>32</w:t>
      </w:r>
      <w:r w:rsidRPr="00C60D7A">
        <w:rPr>
          <w:sz w:val="28"/>
          <w:szCs w:val="28"/>
          <w:lang w:eastAsia="ru-RU"/>
        </w:rPr>
        <w:t>%,незадоволених</w:t>
      </w:r>
      <w:r w:rsidR="00BD4EA1" w:rsidRPr="00C60D7A">
        <w:rPr>
          <w:sz w:val="28"/>
          <w:szCs w:val="28"/>
          <w:lang w:eastAsia="ru-RU"/>
        </w:rPr>
        <w:t xml:space="preserve"> - </w:t>
      </w:r>
      <w:r w:rsidR="003C2D58" w:rsidRPr="00C60D7A">
        <w:rPr>
          <w:sz w:val="28"/>
          <w:szCs w:val="28"/>
          <w:lang w:eastAsia="ru-RU"/>
        </w:rPr>
        <w:t>38</w:t>
      </w:r>
      <w:r w:rsidRPr="00C60D7A">
        <w:rPr>
          <w:sz w:val="28"/>
          <w:szCs w:val="28"/>
          <w:lang w:eastAsia="ru-RU"/>
        </w:rPr>
        <w:t xml:space="preserve">%, мають сумніви щодо перспектив – </w:t>
      </w:r>
      <w:r w:rsidR="003C2D58" w:rsidRPr="00C60D7A">
        <w:rPr>
          <w:sz w:val="28"/>
          <w:szCs w:val="28"/>
          <w:lang w:eastAsia="ru-RU"/>
        </w:rPr>
        <w:t>30</w:t>
      </w:r>
      <w:r w:rsidRPr="00C60D7A">
        <w:rPr>
          <w:sz w:val="28"/>
          <w:szCs w:val="28"/>
          <w:lang w:eastAsia="ru-RU"/>
        </w:rPr>
        <w:t>%.</w:t>
      </w:r>
    </w:p>
    <w:p w:rsidR="00B12C46" w:rsidRPr="00C60D7A" w:rsidRDefault="008800D5" w:rsidP="00401AE3">
      <w:pPr>
        <w:tabs>
          <w:tab w:val="num" w:pos="720"/>
          <w:tab w:val="left" w:pos="9638"/>
        </w:tabs>
        <w:ind w:right="-1" w:firstLine="567"/>
        <w:jc w:val="both"/>
        <w:rPr>
          <w:sz w:val="28"/>
          <w:szCs w:val="28"/>
          <w:lang w:eastAsia="ru-RU"/>
        </w:rPr>
      </w:pPr>
      <w:r w:rsidRPr="00C60D7A">
        <w:rPr>
          <w:sz w:val="28"/>
          <w:szCs w:val="28"/>
          <w:lang w:eastAsia="ru-RU"/>
        </w:rPr>
        <w:t xml:space="preserve">На основі результатів анкетування можна зробити висновок, що </w:t>
      </w:r>
      <w:r w:rsidRPr="00C60D7A">
        <w:rPr>
          <w:sz w:val="28"/>
          <w:szCs w:val="28"/>
          <w:lang w:eastAsia="ru-RU"/>
        </w:rPr>
        <w:lastRenderedPageBreak/>
        <w:t>незадовільний стан доріг</w:t>
      </w:r>
      <w:r w:rsidR="000F1274" w:rsidRPr="00C60D7A">
        <w:rPr>
          <w:sz w:val="28"/>
          <w:szCs w:val="28"/>
          <w:lang w:eastAsia="ru-RU"/>
        </w:rPr>
        <w:t>, засміченість довкілля</w:t>
      </w:r>
      <w:r w:rsidRPr="00C60D7A">
        <w:rPr>
          <w:sz w:val="28"/>
          <w:szCs w:val="28"/>
          <w:lang w:eastAsia="ru-RU"/>
        </w:rPr>
        <w:t xml:space="preserve"> та безробіття</w:t>
      </w:r>
      <w:r w:rsidR="000F1274" w:rsidRPr="00C60D7A">
        <w:rPr>
          <w:sz w:val="28"/>
          <w:szCs w:val="28"/>
          <w:lang w:eastAsia="ru-RU"/>
        </w:rPr>
        <w:t xml:space="preserve"> (відсутність робочих місць)</w:t>
      </w:r>
      <w:r w:rsidRPr="00C60D7A">
        <w:rPr>
          <w:sz w:val="28"/>
          <w:szCs w:val="28"/>
          <w:lang w:eastAsia="ru-RU"/>
        </w:rPr>
        <w:t xml:space="preserve"> віднесено до </w:t>
      </w:r>
      <w:r w:rsidRPr="00C60D7A">
        <w:rPr>
          <w:b/>
          <w:sz w:val="28"/>
          <w:szCs w:val="28"/>
          <w:lang w:eastAsia="ru-RU"/>
        </w:rPr>
        <w:t>основних проблем громади</w:t>
      </w:r>
      <w:r w:rsidR="00B12C46" w:rsidRPr="00C60D7A">
        <w:rPr>
          <w:sz w:val="28"/>
          <w:szCs w:val="28"/>
          <w:lang w:eastAsia="ru-RU"/>
        </w:rPr>
        <w:t xml:space="preserve">. </w:t>
      </w:r>
    </w:p>
    <w:p w:rsidR="003C2D58" w:rsidRPr="00C60D7A" w:rsidRDefault="00B12C46" w:rsidP="00401AE3">
      <w:pPr>
        <w:tabs>
          <w:tab w:val="num" w:pos="720"/>
          <w:tab w:val="left" w:pos="9638"/>
        </w:tabs>
        <w:ind w:right="-1" w:firstLine="567"/>
        <w:jc w:val="both"/>
        <w:rPr>
          <w:sz w:val="28"/>
          <w:szCs w:val="28"/>
          <w:lang w:eastAsia="ru-RU"/>
        </w:rPr>
      </w:pPr>
      <w:r w:rsidRPr="00C60D7A">
        <w:rPr>
          <w:b/>
          <w:sz w:val="28"/>
          <w:szCs w:val="28"/>
          <w:lang w:eastAsia="ru-RU"/>
        </w:rPr>
        <w:t>Результати опитування формують наступну картину</w:t>
      </w:r>
      <w:r w:rsidRPr="00C60D7A">
        <w:rPr>
          <w:sz w:val="28"/>
          <w:szCs w:val="28"/>
          <w:lang w:eastAsia="ru-RU"/>
        </w:rPr>
        <w:t xml:space="preserve">: </w:t>
      </w:r>
      <w:r w:rsidR="003C2D58" w:rsidRPr="00C60D7A">
        <w:rPr>
          <w:sz w:val="28"/>
          <w:szCs w:val="28"/>
          <w:lang w:eastAsia="ru-RU"/>
        </w:rPr>
        <w:t xml:space="preserve"> фактори</w:t>
      </w:r>
      <w:r w:rsidRPr="00C60D7A">
        <w:rPr>
          <w:sz w:val="28"/>
          <w:szCs w:val="28"/>
          <w:lang w:eastAsia="ru-RU"/>
        </w:rPr>
        <w:t>,</w:t>
      </w:r>
      <w:r w:rsidR="003C2D58" w:rsidRPr="00C60D7A">
        <w:rPr>
          <w:sz w:val="28"/>
          <w:szCs w:val="28"/>
          <w:lang w:eastAsia="ru-RU"/>
        </w:rPr>
        <w:t xml:space="preserve"> які заважають розвитку громади та завдання</w:t>
      </w:r>
      <w:r w:rsidRPr="00C60D7A">
        <w:rPr>
          <w:sz w:val="28"/>
          <w:szCs w:val="28"/>
          <w:lang w:eastAsia="ru-RU"/>
        </w:rPr>
        <w:t>,</w:t>
      </w:r>
      <w:r w:rsidR="003C2D58" w:rsidRPr="00C60D7A">
        <w:rPr>
          <w:sz w:val="28"/>
          <w:szCs w:val="28"/>
          <w:lang w:eastAsia="ru-RU"/>
        </w:rPr>
        <w:t xml:space="preserve"> які необхідно здійснити для розвитку громади</w:t>
      </w:r>
      <w:r w:rsidRPr="00C60D7A">
        <w:rPr>
          <w:sz w:val="28"/>
          <w:szCs w:val="28"/>
          <w:lang w:eastAsia="ru-RU"/>
        </w:rPr>
        <w:t>,</w:t>
      </w:r>
      <w:r w:rsidR="003C2D58" w:rsidRPr="00C60D7A">
        <w:rPr>
          <w:sz w:val="28"/>
          <w:szCs w:val="28"/>
          <w:lang w:eastAsia="ru-RU"/>
        </w:rPr>
        <w:t xml:space="preserve"> на думку мешканців громади та представників підприємництва співпадають.</w:t>
      </w:r>
    </w:p>
    <w:p w:rsidR="006041F8" w:rsidRPr="00C60D7A" w:rsidRDefault="006041F8" w:rsidP="00FC5EE0">
      <w:pPr>
        <w:tabs>
          <w:tab w:val="num" w:pos="720"/>
        </w:tabs>
        <w:ind w:right="426" w:firstLine="567"/>
        <w:jc w:val="both"/>
        <w:rPr>
          <w:sz w:val="28"/>
          <w:szCs w:val="28"/>
          <w:highlight w:val="green"/>
          <w:lang w:eastAsia="ru-RU"/>
        </w:rPr>
      </w:pPr>
    </w:p>
    <w:p w:rsidR="00572D12" w:rsidRPr="00C60D7A" w:rsidRDefault="004146CD" w:rsidP="00FC5EE0">
      <w:pPr>
        <w:ind w:firstLine="708"/>
        <w:jc w:val="both"/>
        <w:rPr>
          <w:rFonts w:ascii="Arial Black" w:hAnsi="Arial Black"/>
          <w:sz w:val="28"/>
          <w:szCs w:val="28"/>
        </w:rPr>
      </w:pPr>
      <w:r w:rsidRPr="00C60D7A">
        <w:rPr>
          <w:rFonts w:ascii="Arial Black" w:hAnsi="Arial Black"/>
          <w:sz w:val="28"/>
          <w:szCs w:val="28"/>
        </w:rPr>
        <w:t>4</w:t>
      </w:r>
      <w:r w:rsidR="006B3C29" w:rsidRPr="00C60D7A">
        <w:rPr>
          <w:rFonts w:ascii="Arial Black" w:hAnsi="Arial Black"/>
          <w:sz w:val="28"/>
          <w:szCs w:val="28"/>
        </w:rPr>
        <w:t xml:space="preserve">. </w:t>
      </w:r>
      <w:r w:rsidR="00572D12" w:rsidRPr="00C60D7A">
        <w:rPr>
          <w:rFonts w:ascii="Arial Black" w:hAnsi="Arial Black"/>
          <w:sz w:val="28"/>
          <w:szCs w:val="28"/>
        </w:rPr>
        <w:t xml:space="preserve">Сценарії розвитку </w:t>
      </w:r>
      <w:r w:rsidR="00E20307" w:rsidRPr="00C60D7A">
        <w:rPr>
          <w:rFonts w:ascii="Arial Black" w:hAnsi="Arial Black"/>
          <w:sz w:val="28"/>
          <w:szCs w:val="28"/>
        </w:rPr>
        <w:t xml:space="preserve"> та чинники стратегічного вибору</w:t>
      </w:r>
    </w:p>
    <w:p w:rsidR="00B12C46" w:rsidRPr="00C60D7A" w:rsidRDefault="00B12C46" w:rsidP="00FC5EE0">
      <w:pPr>
        <w:ind w:firstLine="708"/>
        <w:jc w:val="both"/>
        <w:rPr>
          <w:b/>
          <w:sz w:val="28"/>
          <w:szCs w:val="28"/>
        </w:rPr>
      </w:pPr>
    </w:p>
    <w:p w:rsidR="001956EA" w:rsidRPr="00C60D7A" w:rsidRDefault="00572D12" w:rsidP="00FC5EE0">
      <w:pPr>
        <w:ind w:firstLine="708"/>
        <w:jc w:val="both"/>
        <w:rPr>
          <w:sz w:val="28"/>
          <w:szCs w:val="28"/>
        </w:rPr>
      </w:pPr>
      <w:r w:rsidRPr="00C60D7A">
        <w:rPr>
          <w:sz w:val="28"/>
          <w:szCs w:val="28"/>
        </w:rPr>
        <w:t xml:space="preserve">Сценарне моделювання є важливою методологічною базою стратегічного вибору. </w:t>
      </w:r>
    </w:p>
    <w:p w:rsidR="00295682" w:rsidRPr="00C60D7A" w:rsidRDefault="00572D12" w:rsidP="00FC5EE0">
      <w:pPr>
        <w:ind w:firstLine="708"/>
        <w:jc w:val="both"/>
        <w:rPr>
          <w:sz w:val="28"/>
          <w:szCs w:val="28"/>
        </w:rPr>
      </w:pPr>
      <w:r w:rsidRPr="00C60D7A">
        <w:rPr>
          <w:b/>
          <w:sz w:val="28"/>
          <w:szCs w:val="28"/>
        </w:rPr>
        <w:t>Сценарі</w:t>
      </w:r>
      <w:r w:rsidR="00B12C46" w:rsidRPr="00C60D7A">
        <w:rPr>
          <w:b/>
          <w:sz w:val="28"/>
          <w:szCs w:val="28"/>
        </w:rPr>
        <w:t>й</w:t>
      </w:r>
      <w:r w:rsidR="00401AE3">
        <w:rPr>
          <w:b/>
          <w:sz w:val="28"/>
          <w:szCs w:val="28"/>
        </w:rPr>
        <w:t xml:space="preserve"> </w:t>
      </w:r>
      <w:r w:rsidR="00B12C46" w:rsidRPr="00C60D7A">
        <w:rPr>
          <w:b/>
          <w:sz w:val="28"/>
          <w:szCs w:val="28"/>
        </w:rPr>
        <w:t xml:space="preserve">- </w:t>
      </w:r>
      <w:r w:rsidR="00B12C46" w:rsidRPr="00C60D7A">
        <w:rPr>
          <w:sz w:val="28"/>
          <w:szCs w:val="28"/>
        </w:rPr>
        <w:t>д</w:t>
      </w:r>
      <w:r w:rsidRPr="00C60D7A">
        <w:rPr>
          <w:sz w:val="28"/>
          <w:szCs w:val="28"/>
        </w:rPr>
        <w:t>еяк</w:t>
      </w:r>
      <w:r w:rsidR="00B12C46" w:rsidRPr="00C60D7A">
        <w:rPr>
          <w:sz w:val="28"/>
          <w:szCs w:val="28"/>
        </w:rPr>
        <w:t>а</w:t>
      </w:r>
      <w:r w:rsidRPr="00C60D7A">
        <w:rPr>
          <w:sz w:val="28"/>
          <w:szCs w:val="28"/>
        </w:rPr>
        <w:t xml:space="preserve"> послідовність подій, як</w:t>
      </w:r>
      <w:r w:rsidR="00B12C46" w:rsidRPr="00C60D7A">
        <w:rPr>
          <w:sz w:val="28"/>
          <w:szCs w:val="28"/>
        </w:rPr>
        <w:t>і</w:t>
      </w:r>
      <w:r w:rsidRPr="00C60D7A">
        <w:rPr>
          <w:sz w:val="28"/>
          <w:szCs w:val="28"/>
        </w:rPr>
        <w:t xml:space="preserve"> можуть відбутися в майбутньому із значною долею ймовірності за певних умов. Такі умови або фактори, можуть бути як зовнішні, так і внутрішні. Іншими словами, в основі кожного сценарію повинні бути покладені базові сценарні припущення, за яких можуть виникати ті чи інші фактори впливу. </w:t>
      </w:r>
    </w:p>
    <w:p w:rsidR="00572D12" w:rsidRPr="00C60D7A" w:rsidRDefault="00572D12" w:rsidP="00FC5EE0">
      <w:pPr>
        <w:ind w:firstLine="708"/>
        <w:jc w:val="both"/>
        <w:rPr>
          <w:b/>
          <w:sz w:val="28"/>
          <w:szCs w:val="28"/>
        </w:rPr>
      </w:pPr>
      <w:r w:rsidRPr="00C60D7A">
        <w:rPr>
          <w:b/>
          <w:sz w:val="28"/>
          <w:szCs w:val="28"/>
        </w:rPr>
        <w:t xml:space="preserve">Основними сценаріями розвитку є: інерційний (песимістичний), </w:t>
      </w:r>
      <w:r w:rsidR="006B3C29" w:rsidRPr="00C60D7A">
        <w:rPr>
          <w:b/>
          <w:sz w:val="28"/>
          <w:szCs w:val="28"/>
        </w:rPr>
        <w:t>та модернізаційний (</w:t>
      </w:r>
      <w:r w:rsidRPr="00C60D7A">
        <w:rPr>
          <w:b/>
          <w:sz w:val="28"/>
          <w:szCs w:val="28"/>
        </w:rPr>
        <w:t>реалістичний</w:t>
      </w:r>
      <w:r w:rsidR="006B3C29" w:rsidRPr="00C60D7A">
        <w:rPr>
          <w:b/>
          <w:sz w:val="28"/>
          <w:szCs w:val="28"/>
        </w:rPr>
        <w:t>)</w:t>
      </w:r>
      <w:r w:rsidRPr="00C60D7A">
        <w:rPr>
          <w:b/>
          <w:sz w:val="28"/>
          <w:szCs w:val="28"/>
        </w:rPr>
        <w:t>.</w:t>
      </w:r>
    </w:p>
    <w:p w:rsidR="00572D12" w:rsidRPr="00C60D7A" w:rsidRDefault="00572D12" w:rsidP="00FC5EE0">
      <w:pPr>
        <w:ind w:firstLine="708"/>
        <w:jc w:val="both"/>
        <w:rPr>
          <w:sz w:val="28"/>
          <w:szCs w:val="28"/>
        </w:rPr>
      </w:pPr>
      <w:r w:rsidRPr="00C60D7A">
        <w:rPr>
          <w:sz w:val="28"/>
          <w:szCs w:val="28"/>
        </w:rPr>
        <w:t>Сценарії формуються у формі опису демографічних, економічних, соціальних та інших важливих характеристик громади у їх динаміці.</w:t>
      </w:r>
    </w:p>
    <w:p w:rsidR="00572D12" w:rsidRPr="00C60D7A" w:rsidRDefault="00AF606D" w:rsidP="00FC5EE0">
      <w:pPr>
        <w:ind w:firstLine="708"/>
        <w:jc w:val="both"/>
        <w:rPr>
          <w:sz w:val="28"/>
          <w:szCs w:val="28"/>
        </w:rPr>
      </w:pPr>
      <w:r w:rsidRPr="00C60D7A">
        <w:rPr>
          <w:sz w:val="28"/>
          <w:szCs w:val="28"/>
        </w:rPr>
        <w:t>Наразі</w:t>
      </w:r>
      <w:r w:rsidR="00401AE3">
        <w:rPr>
          <w:sz w:val="28"/>
          <w:szCs w:val="28"/>
        </w:rPr>
        <w:t xml:space="preserve"> </w:t>
      </w:r>
      <w:r w:rsidR="00572D12" w:rsidRPr="00C60D7A">
        <w:rPr>
          <w:b/>
          <w:sz w:val="28"/>
          <w:szCs w:val="28"/>
        </w:rPr>
        <w:t>наведені елементи відображають, насамперед, вплив на громаду зовнішніх факторів</w:t>
      </w:r>
      <w:r w:rsidR="00572D12" w:rsidRPr="00C60D7A">
        <w:rPr>
          <w:sz w:val="28"/>
          <w:szCs w:val="28"/>
        </w:rPr>
        <w:t xml:space="preserve">. </w:t>
      </w:r>
    </w:p>
    <w:p w:rsidR="00066EF3" w:rsidRPr="00C60D7A" w:rsidRDefault="00066EF3" w:rsidP="00FC5EE0">
      <w:pPr>
        <w:ind w:firstLine="708"/>
        <w:jc w:val="both"/>
        <w:rPr>
          <w:sz w:val="28"/>
          <w:szCs w:val="28"/>
        </w:rPr>
      </w:pPr>
    </w:p>
    <w:p w:rsidR="00572D12" w:rsidRPr="00C60D7A" w:rsidRDefault="00B95EFD" w:rsidP="00FC5EE0">
      <w:pPr>
        <w:ind w:firstLine="708"/>
        <w:jc w:val="both"/>
        <w:rPr>
          <w:b/>
          <w:sz w:val="32"/>
          <w:szCs w:val="32"/>
        </w:rPr>
      </w:pPr>
      <w:r w:rsidRPr="00C60D7A">
        <w:rPr>
          <w:b/>
          <w:sz w:val="32"/>
          <w:szCs w:val="32"/>
        </w:rPr>
        <w:t>Інерційний сценарій розвитку:</w:t>
      </w:r>
    </w:p>
    <w:p w:rsidR="00572D12" w:rsidRPr="00C60D7A" w:rsidRDefault="00572D12" w:rsidP="00FC5EE0">
      <w:pPr>
        <w:ind w:firstLine="708"/>
        <w:jc w:val="both"/>
        <w:rPr>
          <w:sz w:val="28"/>
          <w:szCs w:val="28"/>
        </w:rPr>
      </w:pPr>
      <w:r w:rsidRPr="00C60D7A">
        <w:rPr>
          <w:sz w:val="28"/>
          <w:szCs w:val="28"/>
        </w:rPr>
        <w:t xml:space="preserve">Інерційний </w:t>
      </w:r>
      <w:r w:rsidRPr="00C60D7A">
        <w:rPr>
          <w:b/>
          <w:sz w:val="28"/>
          <w:szCs w:val="28"/>
        </w:rPr>
        <w:t>(песимістичний</w:t>
      </w:r>
      <w:r w:rsidRPr="00C60D7A">
        <w:rPr>
          <w:sz w:val="28"/>
          <w:szCs w:val="28"/>
        </w:rPr>
        <w:t>) сценарій розвитку громади формується за комплексу припущень, що протягом планованого періоду баланс зовнішніх і внутрішніх факторів впливу на стан громади як соціально-економічної системи залишається незмінним, тобто громада рухається по інерції, суспільно-економічний стан країни не сприяє її розвитку.</w:t>
      </w:r>
    </w:p>
    <w:p w:rsidR="00572D12" w:rsidRPr="00C60D7A" w:rsidRDefault="00572D12" w:rsidP="00FC5EE0">
      <w:pPr>
        <w:jc w:val="both"/>
        <w:rPr>
          <w:b/>
          <w:sz w:val="28"/>
          <w:szCs w:val="28"/>
        </w:rPr>
      </w:pPr>
    </w:p>
    <w:p w:rsidR="00572D12" w:rsidRPr="00C60D7A" w:rsidRDefault="00572D12" w:rsidP="00FC5EE0">
      <w:pPr>
        <w:ind w:firstLine="708"/>
        <w:jc w:val="both"/>
        <w:rPr>
          <w:rFonts w:eastAsia="Calibri"/>
          <w:b/>
          <w:sz w:val="28"/>
          <w:szCs w:val="28"/>
        </w:rPr>
      </w:pPr>
      <w:r w:rsidRPr="00C60D7A">
        <w:rPr>
          <w:rFonts w:eastAsia="Calibri"/>
          <w:b/>
          <w:sz w:val="28"/>
          <w:szCs w:val="28"/>
        </w:rPr>
        <w:t xml:space="preserve">Інерційний сценарій </w:t>
      </w:r>
    </w:p>
    <w:p w:rsidR="00572D12" w:rsidRPr="00C60D7A" w:rsidRDefault="00572D12" w:rsidP="00FC5EE0">
      <w:pPr>
        <w:ind w:firstLine="708"/>
        <w:jc w:val="both"/>
        <w:rPr>
          <w:rFonts w:eastAsia="Calibri"/>
          <w:sz w:val="28"/>
          <w:szCs w:val="28"/>
          <w:u w:val="single"/>
        </w:rPr>
      </w:pPr>
      <w:r w:rsidRPr="00C60D7A">
        <w:rPr>
          <w:rFonts w:eastAsia="Calibri"/>
          <w:sz w:val="28"/>
          <w:szCs w:val="28"/>
          <w:u w:val="single"/>
        </w:rPr>
        <w:t xml:space="preserve">Базові припущення </w:t>
      </w:r>
      <w:r w:rsidR="00B21649" w:rsidRPr="00C60D7A">
        <w:rPr>
          <w:rFonts w:eastAsia="Calibri"/>
          <w:sz w:val="28"/>
          <w:szCs w:val="28"/>
          <w:u w:val="single"/>
        </w:rPr>
        <w:t xml:space="preserve">інерційного сценарію </w:t>
      </w:r>
      <w:r w:rsidRPr="00C60D7A">
        <w:rPr>
          <w:rFonts w:eastAsia="Calibri"/>
          <w:sz w:val="28"/>
          <w:szCs w:val="28"/>
          <w:u w:val="single"/>
        </w:rPr>
        <w:t xml:space="preserve">– національний рівень: </w:t>
      </w:r>
    </w:p>
    <w:p w:rsidR="001A5D54" w:rsidRPr="00C60D7A" w:rsidRDefault="001A5D54" w:rsidP="00FC5EE0">
      <w:pPr>
        <w:jc w:val="both"/>
        <w:rPr>
          <w:rFonts w:eastAsia="Calibri"/>
          <w:sz w:val="28"/>
          <w:szCs w:val="28"/>
        </w:rPr>
      </w:pPr>
      <w:r w:rsidRPr="00C60D7A">
        <w:rPr>
          <w:rFonts w:eastAsia="Calibri"/>
          <w:sz w:val="28"/>
          <w:szCs w:val="28"/>
        </w:rPr>
        <w:t xml:space="preserve">1. </w:t>
      </w:r>
      <w:r w:rsidR="00AF606D" w:rsidRPr="00C60D7A">
        <w:rPr>
          <w:rFonts w:eastAsia="Calibri"/>
          <w:sz w:val="28"/>
          <w:szCs w:val="28"/>
        </w:rPr>
        <w:t xml:space="preserve">Посилюються гібридні загрози з боку Росії, великі видатки </w:t>
      </w:r>
      <w:r w:rsidRPr="00C60D7A">
        <w:rPr>
          <w:rFonts w:eastAsia="Calibri"/>
          <w:sz w:val="28"/>
          <w:szCs w:val="28"/>
        </w:rPr>
        <w:t xml:space="preserve">утримання армії </w:t>
      </w:r>
    </w:p>
    <w:p w:rsidR="001A5D54" w:rsidRPr="00C60D7A" w:rsidRDefault="001A5D54" w:rsidP="00FC5EE0">
      <w:pPr>
        <w:jc w:val="both"/>
        <w:rPr>
          <w:rFonts w:eastAsia="Calibri"/>
          <w:sz w:val="28"/>
          <w:szCs w:val="28"/>
        </w:rPr>
      </w:pPr>
      <w:r w:rsidRPr="00C60D7A">
        <w:rPr>
          <w:rFonts w:eastAsia="Calibri"/>
          <w:sz w:val="28"/>
          <w:szCs w:val="28"/>
        </w:rPr>
        <w:t xml:space="preserve">2. </w:t>
      </w:r>
      <w:r w:rsidR="00AF606D" w:rsidRPr="00C60D7A">
        <w:rPr>
          <w:rFonts w:eastAsia="Calibri"/>
          <w:sz w:val="28"/>
          <w:szCs w:val="28"/>
        </w:rPr>
        <w:t>Високі видатки на силові структури.</w:t>
      </w:r>
    </w:p>
    <w:p w:rsidR="00AF606D" w:rsidRPr="00C60D7A" w:rsidRDefault="00AF606D" w:rsidP="00FC5EE0">
      <w:pPr>
        <w:jc w:val="both"/>
        <w:rPr>
          <w:rFonts w:eastAsia="Calibri"/>
          <w:sz w:val="28"/>
          <w:szCs w:val="28"/>
        </w:rPr>
      </w:pPr>
      <w:r w:rsidRPr="00C60D7A">
        <w:rPr>
          <w:rFonts w:eastAsia="Calibri"/>
          <w:sz w:val="28"/>
          <w:szCs w:val="28"/>
        </w:rPr>
        <w:t>3.Зберігається і посилюється нехтування правовими нормами, що формує сильне підгрунтя для корупційної складової.</w:t>
      </w:r>
    </w:p>
    <w:p w:rsidR="001A5D54" w:rsidRPr="00C60D7A" w:rsidRDefault="00AF606D" w:rsidP="00FC5EE0">
      <w:pPr>
        <w:jc w:val="both"/>
        <w:rPr>
          <w:rFonts w:eastAsia="Calibri"/>
          <w:sz w:val="28"/>
          <w:szCs w:val="28"/>
        </w:rPr>
      </w:pPr>
      <w:r w:rsidRPr="00C60D7A">
        <w:rPr>
          <w:rFonts w:eastAsia="Calibri"/>
          <w:sz w:val="28"/>
          <w:szCs w:val="28"/>
        </w:rPr>
        <w:t>4</w:t>
      </w:r>
      <w:r w:rsidR="001A5D54" w:rsidRPr="00C60D7A">
        <w:rPr>
          <w:rFonts w:eastAsia="Calibri"/>
          <w:sz w:val="28"/>
          <w:szCs w:val="28"/>
        </w:rPr>
        <w:t>. Новообрані представники влади втрачають підтримку більшості населення, врезультаті змушені прийматипопулістичні, а не потрібні для країни рішення.</w:t>
      </w:r>
    </w:p>
    <w:p w:rsidR="001A5D54" w:rsidRPr="00C60D7A" w:rsidRDefault="00AF606D" w:rsidP="00FC5EE0">
      <w:pPr>
        <w:jc w:val="both"/>
        <w:rPr>
          <w:rFonts w:eastAsia="Calibri"/>
          <w:sz w:val="28"/>
          <w:szCs w:val="28"/>
        </w:rPr>
      </w:pPr>
      <w:r w:rsidRPr="00C60D7A">
        <w:rPr>
          <w:rFonts w:eastAsia="Calibri"/>
          <w:sz w:val="28"/>
          <w:szCs w:val="28"/>
        </w:rPr>
        <w:t>5</w:t>
      </w:r>
      <w:r w:rsidR="001A5D54" w:rsidRPr="00C60D7A">
        <w:rPr>
          <w:rFonts w:eastAsia="Calibri"/>
          <w:sz w:val="28"/>
          <w:szCs w:val="28"/>
        </w:rPr>
        <w:t xml:space="preserve">. </w:t>
      </w:r>
      <w:r w:rsidRPr="00C60D7A">
        <w:rPr>
          <w:rFonts w:eastAsia="Calibri"/>
          <w:sz w:val="28"/>
          <w:szCs w:val="28"/>
        </w:rPr>
        <w:t>Децентралізаційні процеси згортаються, б</w:t>
      </w:r>
      <w:r w:rsidR="001A5D54" w:rsidRPr="00C60D7A">
        <w:rPr>
          <w:rFonts w:eastAsia="Calibri"/>
          <w:sz w:val="28"/>
          <w:szCs w:val="28"/>
        </w:rPr>
        <w:t xml:space="preserve">юджетне фінансування </w:t>
      </w:r>
      <w:r w:rsidRPr="00C60D7A">
        <w:rPr>
          <w:rFonts w:eastAsia="Calibri"/>
          <w:sz w:val="28"/>
          <w:szCs w:val="28"/>
        </w:rPr>
        <w:t>з</w:t>
      </w:r>
      <w:r w:rsidR="001A5D54" w:rsidRPr="00C60D7A">
        <w:rPr>
          <w:rFonts w:eastAsia="Calibri"/>
          <w:sz w:val="28"/>
          <w:szCs w:val="28"/>
        </w:rPr>
        <w:t>дійснюється непрозоро, в ручному режимі.</w:t>
      </w:r>
    </w:p>
    <w:p w:rsidR="001A5D54" w:rsidRPr="00C60D7A" w:rsidRDefault="00AF606D" w:rsidP="00FC5EE0">
      <w:pPr>
        <w:jc w:val="both"/>
        <w:rPr>
          <w:rFonts w:eastAsia="Calibri"/>
          <w:sz w:val="28"/>
          <w:szCs w:val="28"/>
        </w:rPr>
      </w:pPr>
      <w:r w:rsidRPr="00C60D7A">
        <w:rPr>
          <w:rFonts w:eastAsia="Calibri"/>
          <w:sz w:val="28"/>
          <w:szCs w:val="28"/>
        </w:rPr>
        <w:t>6</w:t>
      </w:r>
      <w:r w:rsidR="001A5D54" w:rsidRPr="00C60D7A">
        <w:rPr>
          <w:rFonts w:eastAsia="Calibri"/>
          <w:sz w:val="28"/>
          <w:szCs w:val="28"/>
        </w:rPr>
        <w:t xml:space="preserve">. </w:t>
      </w:r>
      <w:r w:rsidRPr="00C60D7A">
        <w:rPr>
          <w:rFonts w:eastAsia="Calibri"/>
          <w:sz w:val="28"/>
          <w:szCs w:val="28"/>
        </w:rPr>
        <w:t>Темпи ВВП країни знижую</w:t>
      </w:r>
      <w:r w:rsidR="001A5D54" w:rsidRPr="00C60D7A">
        <w:rPr>
          <w:rFonts w:eastAsia="Calibri"/>
          <w:sz w:val="28"/>
          <w:szCs w:val="28"/>
        </w:rPr>
        <w:t>ться в порівнянні з минулим</w:t>
      </w:r>
      <w:r w:rsidR="00295682" w:rsidRPr="00C60D7A">
        <w:rPr>
          <w:rFonts w:eastAsia="Calibri"/>
          <w:sz w:val="28"/>
          <w:szCs w:val="28"/>
        </w:rPr>
        <w:t>и</w:t>
      </w:r>
      <w:r w:rsidR="001A5D54" w:rsidRPr="00C60D7A">
        <w:rPr>
          <w:rFonts w:eastAsia="Calibri"/>
          <w:sz w:val="28"/>
          <w:szCs w:val="28"/>
        </w:rPr>
        <w:t xml:space="preserve"> рок</w:t>
      </w:r>
      <w:r w:rsidR="00295682" w:rsidRPr="00C60D7A">
        <w:rPr>
          <w:rFonts w:eastAsia="Calibri"/>
          <w:sz w:val="28"/>
          <w:szCs w:val="28"/>
        </w:rPr>
        <w:t>а</w:t>
      </w:r>
      <w:r w:rsidR="001A5D54" w:rsidRPr="00C60D7A">
        <w:rPr>
          <w:rFonts w:eastAsia="Calibri"/>
          <w:sz w:val="28"/>
          <w:szCs w:val="28"/>
        </w:rPr>
        <w:t>м</w:t>
      </w:r>
      <w:r w:rsidR="00295682" w:rsidRPr="00C60D7A">
        <w:rPr>
          <w:rFonts w:eastAsia="Calibri"/>
          <w:sz w:val="28"/>
          <w:szCs w:val="28"/>
        </w:rPr>
        <w:t>и</w:t>
      </w:r>
      <w:r w:rsidR="001A5D54" w:rsidRPr="00C60D7A">
        <w:rPr>
          <w:rFonts w:eastAsia="Calibri"/>
          <w:sz w:val="28"/>
          <w:szCs w:val="28"/>
        </w:rPr>
        <w:t xml:space="preserve"> внаслідок збитків </w:t>
      </w:r>
      <w:r w:rsidR="00295682" w:rsidRPr="00C60D7A">
        <w:rPr>
          <w:rFonts w:eastAsia="Calibri"/>
          <w:sz w:val="28"/>
          <w:szCs w:val="28"/>
        </w:rPr>
        <w:t xml:space="preserve">в </w:t>
      </w:r>
      <w:r w:rsidR="001A5D54" w:rsidRPr="00C60D7A">
        <w:rPr>
          <w:rFonts w:eastAsia="Calibri"/>
          <w:sz w:val="28"/>
          <w:szCs w:val="28"/>
        </w:rPr>
        <w:t xml:space="preserve">економіці </w:t>
      </w:r>
      <w:r w:rsidR="00A003B3" w:rsidRPr="00C60D7A">
        <w:rPr>
          <w:rFonts w:eastAsia="Calibri"/>
          <w:sz w:val="28"/>
          <w:szCs w:val="28"/>
        </w:rPr>
        <w:t>(закриття бізнесу).</w:t>
      </w:r>
    </w:p>
    <w:p w:rsidR="001A5D54" w:rsidRPr="00C60D7A" w:rsidRDefault="00E668C4" w:rsidP="00FC5EE0">
      <w:pPr>
        <w:jc w:val="both"/>
        <w:rPr>
          <w:rFonts w:eastAsia="Calibri"/>
          <w:sz w:val="28"/>
          <w:szCs w:val="28"/>
        </w:rPr>
      </w:pPr>
      <w:r w:rsidRPr="00C60D7A">
        <w:rPr>
          <w:rFonts w:eastAsia="Calibri"/>
          <w:sz w:val="28"/>
          <w:szCs w:val="28"/>
        </w:rPr>
        <w:t>7</w:t>
      </w:r>
      <w:r w:rsidR="001A5D54" w:rsidRPr="00C60D7A">
        <w:rPr>
          <w:rFonts w:eastAsia="Calibri"/>
          <w:sz w:val="28"/>
          <w:szCs w:val="28"/>
        </w:rPr>
        <w:t>. Зовнішньоторгівельне сальдо України залишається від’ємним (поряд із збільшенням експорту відбувається збільшення імпорту), що негативно впливає на зростанн</w:t>
      </w:r>
      <w:r w:rsidR="00920302" w:rsidRPr="00C60D7A">
        <w:rPr>
          <w:rFonts w:eastAsia="Calibri"/>
          <w:sz w:val="28"/>
          <w:szCs w:val="28"/>
        </w:rPr>
        <w:t>я</w:t>
      </w:r>
      <w:r w:rsidR="001A5D54" w:rsidRPr="00C60D7A">
        <w:rPr>
          <w:rFonts w:eastAsia="Calibri"/>
          <w:sz w:val="28"/>
          <w:szCs w:val="28"/>
        </w:rPr>
        <w:t xml:space="preserve"> ВВП, сукупного попиту, створення робочих місць та приплив валюти до країни. </w:t>
      </w:r>
    </w:p>
    <w:p w:rsidR="00E668C4" w:rsidRPr="00C60D7A" w:rsidRDefault="00E668C4" w:rsidP="00FC5EE0">
      <w:pPr>
        <w:jc w:val="both"/>
        <w:rPr>
          <w:rFonts w:eastAsia="Calibri"/>
          <w:sz w:val="28"/>
          <w:szCs w:val="28"/>
        </w:rPr>
      </w:pPr>
      <w:r w:rsidRPr="00C60D7A">
        <w:rPr>
          <w:rFonts w:eastAsia="Calibri"/>
          <w:sz w:val="28"/>
          <w:szCs w:val="28"/>
        </w:rPr>
        <w:t>8</w:t>
      </w:r>
      <w:r w:rsidR="001A5D54" w:rsidRPr="00C60D7A">
        <w:rPr>
          <w:rFonts w:eastAsia="Calibri"/>
          <w:sz w:val="28"/>
          <w:szCs w:val="28"/>
        </w:rPr>
        <w:t xml:space="preserve">. </w:t>
      </w:r>
      <w:r w:rsidRPr="00C60D7A">
        <w:rPr>
          <w:rFonts w:eastAsia="Calibri"/>
          <w:sz w:val="28"/>
          <w:szCs w:val="28"/>
        </w:rPr>
        <w:t xml:space="preserve">Україна отримує частину від планової суми міжнародної допомоги у зв’язку з </w:t>
      </w:r>
      <w:r w:rsidRPr="00C60D7A">
        <w:rPr>
          <w:rFonts w:eastAsia="Calibri"/>
          <w:sz w:val="28"/>
          <w:szCs w:val="28"/>
        </w:rPr>
        <w:lastRenderedPageBreak/>
        <w:t>неповним виконанням вимог країн-донорів</w:t>
      </w:r>
    </w:p>
    <w:p w:rsidR="001A5D54" w:rsidRPr="00C60D7A" w:rsidRDefault="00E668C4" w:rsidP="00FC5EE0">
      <w:pPr>
        <w:jc w:val="both"/>
        <w:rPr>
          <w:rFonts w:eastAsia="Calibri"/>
          <w:sz w:val="28"/>
          <w:szCs w:val="28"/>
        </w:rPr>
      </w:pPr>
      <w:r w:rsidRPr="00C60D7A">
        <w:rPr>
          <w:rFonts w:eastAsia="Calibri"/>
          <w:sz w:val="28"/>
          <w:szCs w:val="28"/>
        </w:rPr>
        <w:t>9.</w:t>
      </w:r>
      <w:r w:rsidR="001A5D54" w:rsidRPr="00C60D7A">
        <w:rPr>
          <w:rFonts w:eastAsia="Calibri"/>
          <w:sz w:val="28"/>
          <w:szCs w:val="28"/>
        </w:rPr>
        <w:t>Державні інвестиції у розвиток інфраструктури (дороги, транспортна інфраструктура) забезпечують лише незначну частину необхідних обсягів.</w:t>
      </w:r>
    </w:p>
    <w:p w:rsidR="00E668C4" w:rsidRPr="00C60D7A" w:rsidRDefault="00E668C4" w:rsidP="00FC5EE0">
      <w:pPr>
        <w:jc w:val="both"/>
        <w:rPr>
          <w:rFonts w:eastAsia="Calibri"/>
          <w:sz w:val="28"/>
          <w:szCs w:val="28"/>
        </w:rPr>
      </w:pPr>
      <w:r w:rsidRPr="00C60D7A">
        <w:rPr>
          <w:rFonts w:eastAsia="Calibri"/>
          <w:sz w:val="28"/>
          <w:szCs w:val="28"/>
        </w:rPr>
        <w:t>10.Зовнішньоторгівельне сальдо України залишається від’ємним через перевищення імпорту над експортом, що негативно впливає на стабільність національної валюти.</w:t>
      </w:r>
    </w:p>
    <w:p w:rsidR="001A5D54" w:rsidRPr="00C60D7A" w:rsidRDefault="00E668C4" w:rsidP="00FC5EE0">
      <w:pPr>
        <w:jc w:val="both"/>
        <w:rPr>
          <w:rFonts w:eastAsia="Calibri"/>
          <w:sz w:val="28"/>
          <w:szCs w:val="28"/>
        </w:rPr>
      </w:pPr>
      <w:r w:rsidRPr="00C60D7A">
        <w:rPr>
          <w:rFonts w:eastAsia="Calibri"/>
          <w:sz w:val="28"/>
          <w:szCs w:val="28"/>
        </w:rPr>
        <w:t>11</w:t>
      </w:r>
      <w:r w:rsidR="001A5D54" w:rsidRPr="00C60D7A">
        <w:rPr>
          <w:rFonts w:eastAsia="Calibri"/>
          <w:sz w:val="28"/>
          <w:szCs w:val="28"/>
        </w:rPr>
        <w:t>. Рейтинг інвестиційної привабливості України залишається низьким, залучення інвестицій в економіку не зростає.</w:t>
      </w:r>
    </w:p>
    <w:p w:rsidR="001A5D54" w:rsidRPr="00C60D7A" w:rsidRDefault="001A5D54" w:rsidP="00FC5EE0">
      <w:pPr>
        <w:jc w:val="both"/>
        <w:rPr>
          <w:rFonts w:eastAsia="Calibri"/>
          <w:sz w:val="28"/>
          <w:szCs w:val="28"/>
        </w:rPr>
      </w:pPr>
      <w:r w:rsidRPr="00C60D7A">
        <w:rPr>
          <w:rFonts w:eastAsia="Calibri"/>
          <w:sz w:val="28"/>
          <w:szCs w:val="28"/>
        </w:rPr>
        <w:t>9. Податковий тиск на підприємців залишається високий, в тіні продовжує залишатися більше 50% малого і середнього бізнесу.</w:t>
      </w:r>
    </w:p>
    <w:p w:rsidR="001A5D54" w:rsidRPr="00C60D7A" w:rsidRDefault="001A5D54" w:rsidP="00FC5EE0">
      <w:pPr>
        <w:jc w:val="both"/>
        <w:rPr>
          <w:rFonts w:eastAsia="Calibri"/>
          <w:sz w:val="28"/>
          <w:szCs w:val="28"/>
        </w:rPr>
      </w:pPr>
      <w:r w:rsidRPr="00C60D7A">
        <w:rPr>
          <w:rFonts w:eastAsia="Calibri"/>
          <w:sz w:val="28"/>
          <w:szCs w:val="28"/>
        </w:rPr>
        <w:t>10. Доходи населення практично не зростають</w:t>
      </w:r>
      <w:r w:rsidR="004C616F" w:rsidRPr="00C60D7A">
        <w:rPr>
          <w:rFonts w:eastAsia="Calibri"/>
          <w:sz w:val="28"/>
          <w:szCs w:val="28"/>
        </w:rPr>
        <w:t>.</w:t>
      </w:r>
    </w:p>
    <w:p w:rsidR="004C616F" w:rsidRPr="00C60D7A" w:rsidRDefault="004C616F" w:rsidP="00FC5EE0">
      <w:pPr>
        <w:jc w:val="both"/>
        <w:rPr>
          <w:rFonts w:eastAsia="Calibri"/>
          <w:sz w:val="28"/>
          <w:szCs w:val="28"/>
        </w:rPr>
      </w:pPr>
      <w:r w:rsidRPr="00C60D7A">
        <w:rPr>
          <w:rFonts w:eastAsia="Calibri"/>
          <w:sz w:val="28"/>
          <w:szCs w:val="28"/>
        </w:rPr>
        <w:t>11.Державні інвестиції у розвиток інфраструктури забезпечуються лише на 15% необхідних обсягів.</w:t>
      </w:r>
    </w:p>
    <w:p w:rsidR="001A5D54" w:rsidRPr="00C60D7A" w:rsidRDefault="004C616F" w:rsidP="00FC5EE0">
      <w:pPr>
        <w:jc w:val="both"/>
        <w:rPr>
          <w:rFonts w:eastAsia="Calibri"/>
          <w:sz w:val="28"/>
          <w:szCs w:val="28"/>
        </w:rPr>
      </w:pPr>
      <w:r w:rsidRPr="00C60D7A">
        <w:rPr>
          <w:rFonts w:eastAsia="Calibri"/>
          <w:sz w:val="28"/>
          <w:szCs w:val="28"/>
        </w:rPr>
        <w:t>12</w:t>
      </w:r>
      <w:r w:rsidR="001A5D54" w:rsidRPr="00C60D7A">
        <w:rPr>
          <w:rFonts w:eastAsia="Calibri"/>
          <w:sz w:val="28"/>
          <w:szCs w:val="28"/>
        </w:rPr>
        <w:t>. Зберігається стереотипний підхід до сільських територій як виключно просторової бази сільськогосподарського виробництва.</w:t>
      </w:r>
    </w:p>
    <w:p w:rsidR="001A5D54" w:rsidRPr="00C60D7A" w:rsidRDefault="001A5D54" w:rsidP="00FC5EE0">
      <w:pPr>
        <w:jc w:val="both"/>
        <w:rPr>
          <w:rFonts w:eastAsia="Calibri"/>
          <w:sz w:val="28"/>
          <w:szCs w:val="28"/>
        </w:rPr>
      </w:pPr>
      <w:r w:rsidRPr="00C60D7A">
        <w:rPr>
          <w:rFonts w:eastAsia="Calibri"/>
          <w:sz w:val="28"/>
          <w:szCs w:val="28"/>
        </w:rPr>
        <w:t>1</w:t>
      </w:r>
      <w:r w:rsidR="004C414A" w:rsidRPr="00C60D7A">
        <w:rPr>
          <w:rFonts w:eastAsia="Calibri"/>
          <w:sz w:val="28"/>
          <w:szCs w:val="28"/>
        </w:rPr>
        <w:t>3</w:t>
      </w:r>
      <w:r w:rsidRPr="00C60D7A">
        <w:rPr>
          <w:rFonts w:eastAsia="Calibri"/>
          <w:sz w:val="28"/>
          <w:szCs w:val="28"/>
        </w:rPr>
        <w:t xml:space="preserve">. Відсутня цілісна послідовна державна політика, спрямована на </w:t>
      </w:r>
      <w:r w:rsidRPr="00C60D7A">
        <w:rPr>
          <w:rFonts w:eastAsia="Calibri"/>
          <w:b/>
          <w:sz w:val="28"/>
          <w:szCs w:val="28"/>
        </w:rPr>
        <w:t>комплексний розвиток сільських територій</w:t>
      </w:r>
      <w:r w:rsidRPr="00C60D7A">
        <w:rPr>
          <w:rFonts w:eastAsia="Calibri"/>
          <w:sz w:val="28"/>
          <w:szCs w:val="28"/>
        </w:rPr>
        <w:t>, в основі якої закладені потреби територіальних громад села, селища.</w:t>
      </w:r>
    </w:p>
    <w:p w:rsidR="001A5D54" w:rsidRPr="00C60D7A" w:rsidRDefault="001A5D54" w:rsidP="00FC5EE0">
      <w:pPr>
        <w:jc w:val="both"/>
        <w:rPr>
          <w:rFonts w:eastAsia="Calibri"/>
          <w:sz w:val="28"/>
          <w:szCs w:val="28"/>
        </w:rPr>
      </w:pPr>
      <w:r w:rsidRPr="00C60D7A">
        <w:rPr>
          <w:rFonts w:eastAsia="Calibri"/>
          <w:sz w:val="28"/>
          <w:szCs w:val="28"/>
        </w:rPr>
        <w:t>1</w:t>
      </w:r>
      <w:r w:rsidR="004C616F" w:rsidRPr="00C60D7A">
        <w:rPr>
          <w:rFonts w:eastAsia="Calibri"/>
          <w:sz w:val="28"/>
          <w:szCs w:val="28"/>
        </w:rPr>
        <w:t>4</w:t>
      </w:r>
      <w:r w:rsidRPr="00C60D7A">
        <w:rPr>
          <w:rFonts w:eastAsia="Calibri"/>
          <w:sz w:val="28"/>
          <w:szCs w:val="28"/>
        </w:rPr>
        <w:t>. Зростає рівень не</w:t>
      </w:r>
      <w:r w:rsidR="004C616F" w:rsidRPr="00C60D7A">
        <w:rPr>
          <w:rFonts w:eastAsia="Calibri"/>
          <w:sz w:val="28"/>
          <w:szCs w:val="28"/>
        </w:rPr>
        <w:t>с</w:t>
      </w:r>
      <w:r w:rsidRPr="00C60D7A">
        <w:rPr>
          <w:rFonts w:eastAsia="Calibri"/>
          <w:sz w:val="28"/>
          <w:szCs w:val="28"/>
        </w:rPr>
        <w:t>плат</w:t>
      </w:r>
      <w:r w:rsidR="004C616F" w:rsidRPr="00C60D7A">
        <w:rPr>
          <w:rFonts w:eastAsia="Calibri"/>
          <w:sz w:val="28"/>
          <w:szCs w:val="28"/>
        </w:rPr>
        <w:t>и н</w:t>
      </w:r>
      <w:r w:rsidRPr="00C60D7A">
        <w:rPr>
          <w:rFonts w:eastAsia="Calibri"/>
          <w:sz w:val="28"/>
          <w:szCs w:val="28"/>
        </w:rPr>
        <w:t>аселення за житлово-комунальні послуги  (частково</w:t>
      </w:r>
      <w:r w:rsidR="004C616F" w:rsidRPr="00C60D7A">
        <w:rPr>
          <w:rFonts w:eastAsia="Calibri"/>
          <w:sz w:val="28"/>
          <w:szCs w:val="28"/>
        </w:rPr>
        <w:t>)</w:t>
      </w:r>
      <w:r w:rsidRPr="00C60D7A">
        <w:rPr>
          <w:rFonts w:eastAsia="Calibri"/>
          <w:sz w:val="28"/>
          <w:szCs w:val="28"/>
        </w:rPr>
        <w:t>, що призводить до поглиблення кризи в галузі.</w:t>
      </w:r>
    </w:p>
    <w:p w:rsidR="00EB2745" w:rsidRPr="00C60D7A" w:rsidRDefault="00EB2745" w:rsidP="00FC5EE0">
      <w:pPr>
        <w:jc w:val="both"/>
        <w:rPr>
          <w:rFonts w:eastAsia="Calibri"/>
          <w:sz w:val="28"/>
          <w:szCs w:val="28"/>
        </w:rPr>
      </w:pPr>
    </w:p>
    <w:p w:rsidR="00572D12" w:rsidRPr="00C60D7A" w:rsidRDefault="00572D12" w:rsidP="00FC5EE0">
      <w:pPr>
        <w:jc w:val="both"/>
        <w:rPr>
          <w:rFonts w:eastAsia="Calibri"/>
          <w:sz w:val="28"/>
          <w:szCs w:val="28"/>
          <w:highlight w:val="green"/>
        </w:rPr>
      </w:pPr>
    </w:p>
    <w:p w:rsidR="00572D12" w:rsidRPr="00C60D7A" w:rsidRDefault="00572D12" w:rsidP="00FC5EE0">
      <w:pPr>
        <w:ind w:firstLine="567"/>
        <w:jc w:val="both"/>
        <w:rPr>
          <w:rFonts w:eastAsia="Calibri"/>
          <w:sz w:val="28"/>
          <w:szCs w:val="28"/>
          <w:u w:val="single"/>
        </w:rPr>
      </w:pPr>
      <w:r w:rsidRPr="00C60D7A">
        <w:rPr>
          <w:rFonts w:eastAsia="Calibri"/>
          <w:sz w:val="28"/>
          <w:szCs w:val="28"/>
          <w:u w:val="single"/>
        </w:rPr>
        <w:t xml:space="preserve">Базові припущення </w:t>
      </w:r>
      <w:r w:rsidR="00B21649" w:rsidRPr="00C60D7A">
        <w:rPr>
          <w:rFonts w:eastAsia="Calibri"/>
          <w:sz w:val="28"/>
          <w:szCs w:val="28"/>
          <w:u w:val="single"/>
        </w:rPr>
        <w:t xml:space="preserve">інерційного сценарію </w:t>
      </w:r>
      <w:r w:rsidRPr="00C60D7A">
        <w:rPr>
          <w:rFonts w:eastAsia="Calibri"/>
          <w:sz w:val="28"/>
          <w:szCs w:val="28"/>
          <w:u w:val="single"/>
        </w:rPr>
        <w:t xml:space="preserve">– місцевий рівень: </w:t>
      </w:r>
    </w:p>
    <w:p w:rsidR="004C414A" w:rsidRPr="00C60D7A" w:rsidRDefault="004C414A" w:rsidP="00FC5EE0">
      <w:pPr>
        <w:ind w:firstLine="567"/>
        <w:jc w:val="both"/>
        <w:rPr>
          <w:rFonts w:eastAsia="Calibri"/>
          <w:sz w:val="28"/>
          <w:szCs w:val="28"/>
          <w:u w:val="single"/>
        </w:rPr>
      </w:pPr>
    </w:p>
    <w:p w:rsidR="004C414A" w:rsidRPr="00C60D7A" w:rsidRDefault="004C414A" w:rsidP="00FC5EE0">
      <w:pPr>
        <w:ind w:firstLine="567"/>
        <w:jc w:val="both"/>
        <w:rPr>
          <w:rFonts w:eastAsia="Calibri"/>
          <w:sz w:val="28"/>
          <w:szCs w:val="28"/>
        </w:rPr>
      </w:pPr>
      <w:r w:rsidRPr="00C60D7A">
        <w:rPr>
          <w:rFonts w:eastAsia="Calibri"/>
          <w:sz w:val="28"/>
          <w:szCs w:val="28"/>
        </w:rPr>
        <w:t>1.Народжуваність у громаді залишається низькою.</w:t>
      </w:r>
    </w:p>
    <w:p w:rsidR="004C414A" w:rsidRPr="00C60D7A" w:rsidRDefault="004C414A" w:rsidP="00FC5EE0">
      <w:pPr>
        <w:ind w:firstLine="567"/>
        <w:jc w:val="both"/>
        <w:rPr>
          <w:rFonts w:eastAsia="Calibri"/>
          <w:sz w:val="28"/>
          <w:szCs w:val="28"/>
        </w:rPr>
      </w:pPr>
      <w:r w:rsidRPr="00C60D7A">
        <w:rPr>
          <w:rFonts w:eastAsia="Calibri"/>
          <w:sz w:val="28"/>
          <w:szCs w:val="28"/>
        </w:rPr>
        <w:t>2.Сальдо міграції залишається негативним (продовжується відплив населення).</w:t>
      </w:r>
    </w:p>
    <w:p w:rsidR="004C414A" w:rsidRPr="00C60D7A" w:rsidRDefault="004C414A" w:rsidP="00FC5EE0">
      <w:pPr>
        <w:ind w:firstLine="567"/>
        <w:jc w:val="both"/>
        <w:rPr>
          <w:rFonts w:eastAsia="Calibri"/>
          <w:sz w:val="28"/>
          <w:szCs w:val="28"/>
        </w:rPr>
      </w:pPr>
      <w:r w:rsidRPr="00C60D7A">
        <w:rPr>
          <w:rFonts w:eastAsia="Calibri"/>
          <w:sz w:val="28"/>
          <w:szCs w:val="28"/>
        </w:rPr>
        <w:t>3.Інвестиційна і туристична привабливість громади низька.</w:t>
      </w:r>
    </w:p>
    <w:p w:rsidR="004C414A" w:rsidRPr="00C60D7A" w:rsidRDefault="004C414A" w:rsidP="00FC5EE0">
      <w:pPr>
        <w:ind w:firstLine="567"/>
        <w:jc w:val="both"/>
        <w:rPr>
          <w:rFonts w:eastAsia="Calibri"/>
          <w:sz w:val="28"/>
          <w:szCs w:val="28"/>
        </w:rPr>
      </w:pPr>
      <w:r w:rsidRPr="00C60D7A">
        <w:rPr>
          <w:rFonts w:eastAsia="Calibri"/>
          <w:sz w:val="28"/>
          <w:szCs w:val="28"/>
        </w:rPr>
        <w:t>5.Активність громади у залученні коштів з ДФРР та програм МТД низька(відсутня).</w:t>
      </w:r>
    </w:p>
    <w:p w:rsidR="00B21649" w:rsidRPr="00C60D7A" w:rsidRDefault="00A83302" w:rsidP="00FC5EE0">
      <w:pPr>
        <w:ind w:firstLine="567"/>
        <w:jc w:val="both"/>
        <w:rPr>
          <w:rFonts w:eastAsia="Calibri"/>
          <w:sz w:val="28"/>
          <w:szCs w:val="28"/>
        </w:rPr>
      </w:pPr>
      <w:r w:rsidRPr="00C60D7A">
        <w:rPr>
          <w:rFonts w:eastAsia="Calibri"/>
          <w:sz w:val="28"/>
          <w:szCs w:val="28"/>
        </w:rPr>
        <w:t>6.Темпи росту доходів населення громади залишаються низькими, купівельна спроможність знижується.</w:t>
      </w:r>
    </w:p>
    <w:p w:rsidR="004B7071" w:rsidRPr="00C60D7A" w:rsidRDefault="004B7071" w:rsidP="00FC5EE0">
      <w:pPr>
        <w:ind w:firstLine="567"/>
        <w:jc w:val="both"/>
        <w:rPr>
          <w:rFonts w:eastAsia="Calibri"/>
          <w:sz w:val="28"/>
          <w:szCs w:val="28"/>
        </w:rPr>
      </w:pPr>
      <w:r w:rsidRPr="00C60D7A">
        <w:rPr>
          <w:rFonts w:eastAsia="Calibri"/>
          <w:sz w:val="28"/>
          <w:szCs w:val="28"/>
        </w:rPr>
        <w:t>7.Проблема з вивезенням побутових відходів залишається складною.</w:t>
      </w:r>
    </w:p>
    <w:p w:rsidR="00A83302" w:rsidRPr="00C60D7A" w:rsidRDefault="00A83302" w:rsidP="00FC5EE0">
      <w:pPr>
        <w:ind w:firstLine="567"/>
        <w:jc w:val="both"/>
        <w:rPr>
          <w:rFonts w:eastAsia="Calibri"/>
          <w:sz w:val="28"/>
          <w:szCs w:val="28"/>
          <w:highlight w:val="green"/>
        </w:rPr>
      </w:pPr>
    </w:p>
    <w:p w:rsidR="00E11E77" w:rsidRPr="00C60D7A" w:rsidRDefault="00E11E77" w:rsidP="00FC5EE0">
      <w:pPr>
        <w:jc w:val="both"/>
        <w:rPr>
          <w:rFonts w:eastAsia="Calibri"/>
          <w:sz w:val="28"/>
          <w:szCs w:val="28"/>
          <w:highlight w:val="green"/>
        </w:rPr>
      </w:pPr>
    </w:p>
    <w:p w:rsidR="00572D12" w:rsidRPr="00C60D7A" w:rsidRDefault="00572D12" w:rsidP="00FC5EE0">
      <w:pPr>
        <w:ind w:firstLine="708"/>
        <w:jc w:val="both"/>
        <w:rPr>
          <w:rFonts w:eastAsia="Calibri"/>
          <w:b/>
          <w:sz w:val="28"/>
          <w:szCs w:val="28"/>
        </w:rPr>
      </w:pPr>
      <w:r w:rsidRPr="00C60D7A">
        <w:rPr>
          <w:rFonts w:eastAsia="Calibri"/>
          <w:b/>
          <w:sz w:val="28"/>
          <w:szCs w:val="28"/>
        </w:rPr>
        <w:t>Результат інерційного сценарію:</w:t>
      </w:r>
    </w:p>
    <w:p w:rsidR="005F1F7B" w:rsidRPr="00C60D7A" w:rsidRDefault="005F1F7B" w:rsidP="00FC5EE0">
      <w:pPr>
        <w:ind w:firstLine="708"/>
        <w:jc w:val="both"/>
        <w:rPr>
          <w:rFonts w:eastAsia="Calibri"/>
          <w:b/>
          <w:sz w:val="28"/>
          <w:szCs w:val="28"/>
        </w:rPr>
      </w:pPr>
    </w:p>
    <w:p w:rsidR="005F1F7B" w:rsidRPr="00C60D7A" w:rsidRDefault="003F378B" w:rsidP="00FC2EE1">
      <w:pPr>
        <w:jc w:val="both"/>
        <w:textAlignment w:val="baseline"/>
        <w:rPr>
          <w:color w:val="000000"/>
          <w:sz w:val="28"/>
          <w:szCs w:val="28"/>
          <w:lang w:eastAsia="uk-UA"/>
        </w:rPr>
      </w:pPr>
      <w:r w:rsidRPr="00C60D7A">
        <w:rPr>
          <w:color w:val="000000"/>
          <w:sz w:val="28"/>
          <w:szCs w:val="28"/>
          <w:lang w:eastAsia="uk-UA"/>
        </w:rPr>
        <w:t>1.</w:t>
      </w:r>
      <w:r w:rsidR="005F1F7B" w:rsidRPr="00C60D7A">
        <w:rPr>
          <w:color w:val="000000"/>
          <w:sz w:val="28"/>
          <w:szCs w:val="28"/>
          <w:lang w:eastAsia="uk-UA"/>
        </w:rPr>
        <w:t>Кількість населення громади п</w:t>
      </w:r>
      <w:r w:rsidR="004B7071" w:rsidRPr="00C60D7A">
        <w:rPr>
          <w:color w:val="000000"/>
          <w:sz w:val="28"/>
          <w:szCs w:val="28"/>
          <w:lang w:eastAsia="uk-UA"/>
        </w:rPr>
        <w:t xml:space="preserve">родовжує </w:t>
      </w:r>
      <w:r w:rsidR="005F1F7B" w:rsidRPr="00C60D7A">
        <w:rPr>
          <w:color w:val="000000"/>
          <w:sz w:val="28"/>
          <w:szCs w:val="28"/>
          <w:lang w:eastAsia="uk-UA"/>
        </w:rPr>
        <w:t xml:space="preserve"> скорочу</w:t>
      </w:r>
      <w:r w:rsidR="004B7071" w:rsidRPr="00C60D7A">
        <w:rPr>
          <w:color w:val="000000"/>
          <w:sz w:val="28"/>
          <w:szCs w:val="28"/>
          <w:lang w:eastAsia="uk-UA"/>
        </w:rPr>
        <w:t>ватись</w:t>
      </w:r>
      <w:r w:rsidR="005F1F7B" w:rsidRPr="00C60D7A">
        <w:rPr>
          <w:color w:val="000000"/>
          <w:sz w:val="28"/>
          <w:szCs w:val="28"/>
          <w:lang w:eastAsia="uk-UA"/>
        </w:rPr>
        <w:t xml:space="preserve">. </w:t>
      </w:r>
      <w:r w:rsidR="004B7071" w:rsidRPr="00C60D7A">
        <w:rPr>
          <w:color w:val="000000"/>
          <w:sz w:val="28"/>
          <w:szCs w:val="28"/>
          <w:lang w:eastAsia="uk-UA"/>
        </w:rPr>
        <w:t>С</w:t>
      </w:r>
      <w:r w:rsidR="005F1F7B" w:rsidRPr="00C60D7A">
        <w:rPr>
          <w:color w:val="000000"/>
          <w:sz w:val="28"/>
          <w:szCs w:val="28"/>
          <w:lang w:eastAsia="uk-UA"/>
        </w:rPr>
        <w:t>постерігається його «старіння». Ситуацію погіршу</w:t>
      </w:r>
      <w:r w:rsidR="004B7071" w:rsidRPr="00C60D7A">
        <w:rPr>
          <w:color w:val="000000"/>
          <w:sz w:val="28"/>
          <w:szCs w:val="28"/>
          <w:lang w:eastAsia="uk-UA"/>
        </w:rPr>
        <w:t>ють</w:t>
      </w:r>
      <w:r w:rsidR="005F1F7B" w:rsidRPr="00C60D7A">
        <w:rPr>
          <w:color w:val="000000"/>
          <w:sz w:val="28"/>
          <w:szCs w:val="28"/>
          <w:lang w:eastAsia="uk-UA"/>
        </w:rPr>
        <w:t xml:space="preserve"> міграційні процеси,</w:t>
      </w:r>
      <w:r w:rsidR="004B7071" w:rsidRPr="00C60D7A">
        <w:rPr>
          <w:color w:val="000000"/>
          <w:sz w:val="28"/>
          <w:szCs w:val="28"/>
          <w:lang w:eastAsia="uk-UA"/>
        </w:rPr>
        <w:t xml:space="preserve"> продовжується відтік молоді з громади</w:t>
      </w:r>
      <w:r w:rsidR="005F1F7B" w:rsidRPr="00C60D7A">
        <w:rPr>
          <w:color w:val="000000"/>
          <w:sz w:val="28"/>
          <w:szCs w:val="28"/>
          <w:lang w:eastAsia="uk-UA"/>
        </w:rPr>
        <w:t>.</w:t>
      </w:r>
    </w:p>
    <w:p w:rsidR="003F378B" w:rsidRPr="00C60D7A" w:rsidRDefault="003F378B" w:rsidP="00FC2EE1">
      <w:pPr>
        <w:jc w:val="both"/>
        <w:textAlignment w:val="baseline"/>
        <w:rPr>
          <w:color w:val="000000"/>
          <w:sz w:val="28"/>
          <w:szCs w:val="28"/>
          <w:lang w:eastAsia="uk-UA"/>
        </w:rPr>
      </w:pPr>
      <w:r w:rsidRPr="00C60D7A">
        <w:rPr>
          <w:color w:val="000000"/>
          <w:sz w:val="28"/>
          <w:szCs w:val="28"/>
          <w:lang w:eastAsia="uk-UA"/>
        </w:rPr>
        <w:t>2.</w:t>
      </w:r>
      <w:r w:rsidR="005F1F7B" w:rsidRPr="00C60D7A">
        <w:rPr>
          <w:color w:val="000000"/>
          <w:sz w:val="28"/>
          <w:szCs w:val="28"/>
          <w:lang w:eastAsia="uk-UA"/>
        </w:rPr>
        <w:t xml:space="preserve">Низький рівень народжуваності призводить до критичного скорочення кількості учнів в системі освіти та суттєвого </w:t>
      </w:r>
      <w:r w:rsidR="00BE17F6" w:rsidRPr="00C60D7A">
        <w:rPr>
          <w:color w:val="000000"/>
          <w:sz w:val="28"/>
          <w:szCs w:val="28"/>
          <w:lang w:eastAsia="uk-UA"/>
        </w:rPr>
        <w:t xml:space="preserve"> підвищення </w:t>
      </w:r>
      <w:r w:rsidR="005F1F7B" w:rsidRPr="00C60D7A">
        <w:rPr>
          <w:color w:val="000000"/>
          <w:sz w:val="28"/>
          <w:szCs w:val="28"/>
          <w:lang w:eastAsia="uk-UA"/>
        </w:rPr>
        <w:t xml:space="preserve"> видатків на утримання мережі шкіл. Внаслідок скорочення освітньої субвенції зростає частка власних доходів громади у видатках на освіту, бюджет розвитку практично відсутній.</w:t>
      </w:r>
    </w:p>
    <w:p w:rsidR="003F378B" w:rsidRPr="00C60D7A" w:rsidRDefault="003F378B" w:rsidP="00FC2EE1">
      <w:pPr>
        <w:jc w:val="both"/>
        <w:textAlignment w:val="baseline"/>
        <w:rPr>
          <w:color w:val="000000"/>
          <w:sz w:val="28"/>
          <w:szCs w:val="28"/>
          <w:lang w:eastAsia="uk-UA"/>
        </w:rPr>
      </w:pPr>
      <w:r w:rsidRPr="00C60D7A">
        <w:rPr>
          <w:color w:val="000000"/>
          <w:sz w:val="28"/>
          <w:szCs w:val="28"/>
          <w:lang w:eastAsia="uk-UA"/>
        </w:rPr>
        <w:t>3.</w:t>
      </w:r>
      <w:r w:rsidR="005F1F7B" w:rsidRPr="00C60D7A">
        <w:rPr>
          <w:color w:val="000000"/>
          <w:sz w:val="28"/>
          <w:szCs w:val="28"/>
          <w:lang w:eastAsia="uk-UA"/>
        </w:rPr>
        <w:t xml:space="preserve">Кількість робочих місць залишаються на тому ж рівні, рівень доходів громадян не перевищує середньорегіонального значення. </w:t>
      </w:r>
    </w:p>
    <w:p w:rsidR="003F378B" w:rsidRPr="00C60D7A" w:rsidRDefault="003F378B" w:rsidP="00FC2EE1">
      <w:pPr>
        <w:jc w:val="both"/>
        <w:textAlignment w:val="baseline"/>
        <w:rPr>
          <w:color w:val="000000"/>
          <w:sz w:val="28"/>
          <w:szCs w:val="28"/>
          <w:lang w:eastAsia="uk-UA"/>
        </w:rPr>
      </w:pPr>
      <w:r w:rsidRPr="00C60D7A">
        <w:rPr>
          <w:color w:val="000000"/>
          <w:sz w:val="28"/>
          <w:szCs w:val="28"/>
          <w:lang w:eastAsia="uk-UA"/>
        </w:rPr>
        <w:lastRenderedPageBreak/>
        <w:t>4.</w:t>
      </w:r>
      <w:r w:rsidR="005F1F7B" w:rsidRPr="00C60D7A">
        <w:rPr>
          <w:color w:val="000000"/>
          <w:sz w:val="28"/>
          <w:szCs w:val="28"/>
          <w:lang w:eastAsia="uk-UA"/>
        </w:rPr>
        <w:t xml:space="preserve">Через скорочення державної субвенції інфраструктура громади </w:t>
      </w:r>
      <w:r w:rsidRPr="00C60D7A">
        <w:rPr>
          <w:color w:val="000000"/>
          <w:sz w:val="28"/>
          <w:szCs w:val="28"/>
          <w:lang w:eastAsia="uk-UA"/>
        </w:rPr>
        <w:t>,соціальна сфера</w:t>
      </w:r>
      <w:r w:rsidR="005F1F7B" w:rsidRPr="00C60D7A">
        <w:rPr>
          <w:color w:val="000000"/>
          <w:sz w:val="28"/>
          <w:szCs w:val="28"/>
          <w:lang w:eastAsia="uk-UA"/>
        </w:rPr>
        <w:t xml:space="preserve"> залишаються у критичному стані.</w:t>
      </w:r>
    </w:p>
    <w:p w:rsidR="00515E95" w:rsidRPr="00C60D7A" w:rsidRDefault="00515E95" w:rsidP="00FC5EE0">
      <w:pPr>
        <w:textAlignment w:val="baseline"/>
        <w:rPr>
          <w:color w:val="000000"/>
          <w:sz w:val="28"/>
          <w:szCs w:val="28"/>
          <w:lang w:eastAsia="uk-UA"/>
        </w:rPr>
      </w:pPr>
      <w:r w:rsidRPr="00C60D7A">
        <w:rPr>
          <w:color w:val="000000"/>
          <w:sz w:val="28"/>
          <w:szCs w:val="28"/>
          <w:lang w:eastAsia="uk-UA"/>
        </w:rPr>
        <w:t>5.Нові інвестори не розглядають громаду як перспективну територію.</w:t>
      </w:r>
    </w:p>
    <w:p w:rsidR="00EF0F6C" w:rsidRPr="00C60D7A" w:rsidRDefault="00EF0F6C" w:rsidP="00FC5EE0">
      <w:pPr>
        <w:ind w:firstLine="708"/>
        <w:jc w:val="both"/>
        <w:rPr>
          <w:b/>
          <w:sz w:val="28"/>
          <w:szCs w:val="28"/>
        </w:rPr>
      </w:pPr>
    </w:p>
    <w:p w:rsidR="00572D12" w:rsidRPr="00C60D7A" w:rsidRDefault="00572D12" w:rsidP="00FC5EE0">
      <w:pPr>
        <w:ind w:firstLine="708"/>
        <w:jc w:val="both"/>
        <w:rPr>
          <w:b/>
          <w:sz w:val="28"/>
          <w:szCs w:val="28"/>
        </w:rPr>
      </w:pPr>
      <w:r w:rsidRPr="00C60D7A">
        <w:rPr>
          <w:b/>
          <w:sz w:val="28"/>
          <w:szCs w:val="28"/>
        </w:rPr>
        <w:t>Модернізаційний сценарій розвитку</w:t>
      </w:r>
    </w:p>
    <w:p w:rsidR="00572D12" w:rsidRPr="00C60D7A" w:rsidRDefault="00572D12" w:rsidP="00FC5EE0">
      <w:pPr>
        <w:ind w:firstLine="708"/>
        <w:jc w:val="both"/>
        <w:rPr>
          <w:sz w:val="28"/>
          <w:szCs w:val="28"/>
        </w:rPr>
      </w:pPr>
    </w:p>
    <w:p w:rsidR="00572D12" w:rsidRPr="00C60D7A" w:rsidRDefault="00572D12" w:rsidP="00FC5EE0">
      <w:pPr>
        <w:ind w:firstLine="708"/>
        <w:jc w:val="both"/>
        <w:rPr>
          <w:sz w:val="28"/>
          <w:szCs w:val="28"/>
        </w:rPr>
      </w:pPr>
      <w:r w:rsidRPr="00C60D7A">
        <w:rPr>
          <w:sz w:val="28"/>
          <w:szCs w:val="28"/>
        </w:rPr>
        <w:t>Модернізаційний (</w:t>
      </w:r>
      <w:r w:rsidRPr="00C60D7A">
        <w:rPr>
          <w:b/>
          <w:sz w:val="28"/>
          <w:szCs w:val="28"/>
        </w:rPr>
        <w:t>реалістичний</w:t>
      </w:r>
      <w:r w:rsidRPr="00C60D7A">
        <w:rPr>
          <w:sz w:val="28"/>
          <w:szCs w:val="28"/>
        </w:rPr>
        <w:t>) сценарій розвитку будується на припущеннях, за яких формуються найсприятливіші зовнішні та внутрішні фактори впливу: громада активно використовує можливості в умовах швидкого суспільно-економічного розвитку країни.</w:t>
      </w:r>
    </w:p>
    <w:p w:rsidR="00572D12" w:rsidRPr="00C60D7A" w:rsidRDefault="00572D12" w:rsidP="00FC5EE0">
      <w:pPr>
        <w:jc w:val="both"/>
        <w:rPr>
          <w:sz w:val="28"/>
          <w:szCs w:val="28"/>
        </w:rPr>
      </w:pPr>
    </w:p>
    <w:p w:rsidR="00572D12" w:rsidRPr="00C60D7A" w:rsidRDefault="00572D12" w:rsidP="00FC5EE0">
      <w:pPr>
        <w:ind w:firstLine="708"/>
        <w:jc w:val="both"/>
        <w:rPr>
          <w:rFonts w:eastAsia="Calibri"/>
          <w:b/>
          <w:sz w:val="28"/>
          <w:szCs w:val="28"/>
        </w:rPr>
      </w:pPr>
      <w:r w:rsidRPr="00C60D7A">
        <w:rPr>
          <w:rFonts w:eastAsia="Calibri"/>
          <w:b/>
          <w:sz w:val="28"/>
          <w:szCs w:val="28"/>
        </w:rPr>
        <w:t>Модернізаційний сценарій</w:t>
      </w:r>
    </w:p>
    <w:p w:rsidR="00572D12" w:rsidRPr="00C60D7A" w:rsidRDefault="00572D12" w:rsidP="00FC5EE0">
      <w:pPr>
        <w:ind w:firstLine="708"/>
        <w:jc w:val="both"/>
        <w:rPr>
          <w:rFonts w:eastAsia="Calibri"/>
          <w:sz w:val="28"/>
          <w:szCs w:val="28"/>
          <w:u w:val="single"/>
        </w:rPr>
      </w:pPr>
      <w:r w:rsidRPr="00C60D7A">
        <w:rPr>
          <w:rFonts w:eastAsia="Calibri"/>
          <w:sz w:val="28"/>
          <w:szCs w:val="28"/>
          <w:u w:val="single"/>
        </w:rPr>
        <w:t>Базові припущення</w:t>
      </w:r>
      <w:r w:rsidR="00FC2EE1">
        <w:rPr>
          <w:rFonts w:eastAsia="Calibri"/>
          <w:sz w:val="28"/>
          <w:szCs w:val="28"/>
          <w:u w:val="single"/>
        </w:rPr>
        <w:t xml:space="preserve"> </w:t>
      </w:r>
      <w:r w:rsidR="00526F6A" w:rsidRPr="00C60D7A">
        <w:rPr>
          <w:rFonts w:eastAsia="Calibri"/>
          <w:sz w:val="28"/>
          <w:szCs w:val="28"/>
          <w:u w:val="single"/>
        </w:rPr>
        <w:t>модернізаційного сценарію</w:t>
      </w:r>
      <w:r w:rsidRPr="00C60D7A">
        <w:rPr>
          <w:rFonts w:eastAsia="Calibri"/>
          <w:sz w:val="28"/>
          <w:szCs w:val="28"/>
          <w:u w:val="single"/>
        </w:rPr>
        <w:t xml:space="preserve"> - національний та регіональний рівень: </w:t>
      </w:r>
    </w:p>
    <w:p w:rsidR="00EB5793" w:rsidRPr="00C60D7A" w:rsidRDefault="00EB5793" w:rsidP="00FC5EE0">
      <w:pPr>
        <w:jc w:val="both"/>
        <w:rPr>
          <w:rFonts w:eastAsia="Calibri"/>
          <w:sz w:val="28"/>
          <w:szCs w:val="28"/>
        </w:rPr>
      </w:pPr>
      <w:r w:rsidRPr="00C60D7A">
        <w:rPr>
          <w:rFonts w:eastAsia="Calibri"/>
          <w:sz w:val="28"/>
          <w:szCs w:val="28"/>
        </w:rPr>
        <w:t xml:space="preserve">1. Внаслідок </w:t>
      </w:r>
      <w:r w:rsidR="00526F6A" w:rsidRPr="00C60D7A">
        <w:rPr>
          <w:rFonts w:eastAsia="Calibri"/>
          <w:sz w:val="28"/>
          <w:szCs w:val="28"/>
        </w:rPr>
        <w:t>нової політики</w:t>
      </w:r>
      <w:r w:rsidRPr="00C60D7A">
        <w:rPr>
          <w:rFonts w:eastAsia="Calibri"/>
          <w:sz w:val="28"/>
          <w:szCs w:val="28"/>
        </w:rPr>
        <w:t xml:space="preserve"> військове протистояння на Сході України припиняється</w:t>
      </w:r>
      <w:r w:rsidR="00EB2745" w:rsidRPr="00C60D7A">
        <w:rPr>
          <w:rFonts w:eastAsia="Calibri"/>
          <w:sz w:val="28"/>
          <w:szCs w:val="28"/>
        </w:rPr>
        <w:t>.</w:t>
      </w:r>
    </w:p>
    <w:p w:rsidR="00EB5793" w:rsidRPr="00C60D7A" w:rsidRDefault="00EB5793" w:rsidP="00FC5EE0">
      <w:pPr>
        <w:jc w:val="both"/>
        <w:rPr>
          <w:rFonts w:eastAsia="Calibri"/>
          <w:sz w:val="28"/>
          <w:szCs w:val="28"/>
        </w:rPr>
      </w:pPr>
      <w:r w:rsidRPr="00C60D7A">
        <w:rPr>
          <w:rFonts w:eastAsia="Calibri"/>
          <w:sz w:val="28"/>
          <w:szCs w:val="28"/>
        </w:rPr>
        <w:t>2. Видатки на оборону країни та ЗСУ забезпечуються за р</w:t>
      </w:r>
      <w:r w:rsidR="00526F6A" w:rsidRPr="00C60D7A">
        <w:rPr>
          <w:rFonts w:eastAsia="Calibri"/>
          <w:sz w:val="28"/>
          <w:szCs w:val="28"/>
        </w:rPr>
        <w:t>ахунок випереджаючого росту дохі</w:t>
      </w:r>
      <w:r w:rsidRPr="00C60D7A">
        <w:rPr>
          <w:rFonts w:eastAsia="Calibri"/>
          <w:sz w:val="28"/>
          <w:szCs w:val="28"/>
        </w:rPr>
        <w:t>дної частини бюджету.</w:t>
      </w:r>
    </w:p>
    <w:p w:rsidR="00EB5793" w:rsidRPr="00C60D7A" w:rsidRDefault="00515E95" w:rsidP="00FC5EE0">
      <w:pPr>
        <w:jc w:val="both"/>
        <w:rPr>
          <w:rFonts w:eastAsia="Calibri"/>
          <w:sz w:val="28"/>
          <w:szCs w:val="28"/>
        </w:rPr>
      </w:pPr>
      <w:r w:rsidRPr="00C60D7A">
        <w:rPr>
          <w:rFonts w:eastAsia="Calibri"/>
          <w:sz w:val="28"/>
          <w:szCs w:val="28"/>
        </w:rPr>
        <w:t>3. Реформи</w:t>
      </w:r>
      <w:r w:rsidR="00D6560B" w:rsidRPr="00C60D7A">
        <w:rPr>
          <w:rFonts w:eastAsia="Calibri"/>
          <w:sz w:val="28"/>
          <w:szCs w:val="28"/>
        </w:rPr>
        <w:t>(судова, медична, податкова, децентралізаця та ін.) починають приносити результати, в</w:t>
      </w:r>
      <w:r w:rsidR="00EB5793" w:rsidRPr="00C60D7A">
        <w:rPr>
          <w:rFonts w:eastAsia="Calibri"/>
          <w:sz w:val="28"/>
          <w:szCs w:val="28"/>
        </w:rPr>
        <w:t>наслідок успішного впровадження системних реформ покращується якість та доступність для населення базових послуг.</w:t>
      </w:r>
    </w:p>
    <w:p w:rsidR="00526F6A" w:rsidRPr="00C60D7A" w:rsidRDefault="00EB5793" w:rsidP="00FC5EE0">
      <w:pPr>
        <w:jc w:val="both"/>
        <w:rPr>
          <w:rFonts w:eastAsia="Calibri"/>
          <w:sz w:val="28"/>
          <w:szCs w:val="28"/>
        </w:rPr>
      </w:pPr>
      <w:r w:rsidRPr="00C60D7A">
        <w:rPr>
          <w:rFonts w:eastAsia="Calibri"/>
          <w:sz w:val="28"/>
          <w:szCs w:val="28"/>
        </w:rPr>
        <w:t xml:space="preserve">4. ВВП країни </w:t>
      </w:r>
      <w:r w:rsidR="00526F6A" w:rsidRPr="00C60D7A">
        <w:rPr>
          <w:rFonts w:eastAsia="Calibri"/>
          <w:sz w:val="28"/>
          <w:szCs w:val="28"/>
        </w:rPr>
        <w:t>зростає протягом 2021-2023 рр., темпи росту перевищують 5%.</w:t>
      </w:r>
    </w:p>
    <w:p w:rsidR="00EB5793" w:rsidRPr="00C60D7A" w:rsidRDefault="00EB5793" w:rsidP="00FC5EE0">
      <w:pPr>
        <w:jc w:val="both"/>
        <w:rPr>
          <w:rFonts w:eastAsia="Calibri"/>
          <w:sz w:val="28"/>
          <w:szCs w:val="28"/>
        </w:rPr>
      </w:pPr>
      <w:r w:rsidRPr="00C60D7A">
        <w:rPr>
          <w:rFonts w:eastAsia="Calibri"/>
          <w:sz w:val="28"/>
          <w:szCs w:val="28"/>
        </w:rPr>
        <w:t>5. Відсутні суттєві валютні коливання.</w:t>
      </w:r>
    </w:p>
    <w:p w:rsidR="00EB5793" w:rsidRPr="00C60D7A" w:rsidRDefault="00EB5793" w:rsidP="00FC5EE0">
      <w:pPr>
        <w:jc w:val="both"/>
        <w:rPr>
          <w:rFonts w:eastAsia="Calibri"/>
          <w:sz w:val="28"/>
          <w:szCs w:val="28"/>
        </w:rPr>
      </w:pPr>
      <w:r w:rsidRPr="00C60D7A">
        <w:rPr>
          <w:rFonts w:eastAsia="Calibri"/>
          <w:sz w:val="28"/>
          <w:szCs w:val="28"/>
        </w:rPr>
        <w:t>6. Інвестиційний та кредитний рейтинги підвищуються, відзначається притік капіталу, покращується привабливість країни.</w:t>
      </w:r>
    </w:p>
    <w:p w:rsidR="00EB5793" w:rsidRPr="00C60D7A" w:rsidRDefault="00EB5793" w:rsidP="00FC5EE0">
      <w:pPr>
        <w:jc w:val="both"/>
        <w:rPr>
          <w:rFonts w:eastAsia="Calibri"/>
          <w:sz w:val="28"/>
          <w:szCs w:val="28"/>
        </w:rPr>
      </w:pPr>
      <w:r w:rsidRPr="00C60D7A">
        <w:rPr>
          <w:rFonts w:eastAsia="Calibri"/>
          <w:sz w:val="28"/>
          <w:szCs w:val="28"/>
        </w:rPr>
        <w:t>7. Впроваджуються програми підтримки малого та середнього бізнесу. Податкова реформа виводить бізнес із «тіні», приводить до створення нових робочих місць, повернення «заробітчан».</w:t>
      </w:r>
    </w:p>
    <w:p w:rsidR="00EB5793" w:rsidRPr="00C60D7A" w:rsidRDefault="00EB5793" w:rsidP="00FC5EE0">
      <w:pPr>
        <w:jc w:val="both"/>
        <w:rPr>
          <w:rFonts w:eastAsia="Calibri"/>
          <w:sz w:val="28"/>
          <w:szCs w:val="28"/>
        </w:rPr>
      </w:pPr>
      <w:r w:rsidRPr="00C60D7A">
        <w:rPr>
          <w:rFonts w:eastAsia="Calibri"/>
          <w:sz w:val="28"/>
          <w:szCs w:val="28"/>
        </w:rPr>
        <w:t>8. Ефективно працює ДФРР, інші державні програми та програми міжнародної технічної допомоги.</w:t>
      </w:r>
    </w:p>
    <w:p w:rsidR="00EB5793" w:rsidRPr="00C60D7A" w:rsidRDefault="00EB5793" w:rsidP="00FC5EE0">
      <w:pPr>
        <w:jc w:val="both"/>
        <w:rPr>
          <w:rFonts w:eastAsia="Calibri"/>
          <w:sz w:val="28"/>
          <w:szCs w:val="28"/>
        </w:rPr>
      </w:pPr>
      <w:r w:rsidRPr="00C60D7A">
        <w:rPr>
          <w:rFonts w:eastAsia="Calibri"/>
          <w:sz w:val="28"/>
          <w:szCs w:val="28"/>
        </w:rPr>
        <w:t>9.</w:t>
      </w:r>
      <w:r w:rsidR="00526F6A" w:rsidRPr="00C60D7A">
        <w:rPr>
          <w:rFonts w:eastAsia="Calibri"/>
          <w:sz w:val="28"/>
          <w:szCs w:val="28"/>
        </w:rPr>
        <w:t xml:space="preserve">Область </w:t>
      </w:r>
      <w:r w:rsidRPr="00C60D7A">
        <w:rPr>
          <w:rFonts w:eastAsia="Calibri"/>
          <w:sz w:val="28"/>
          <w:szCs w:val="28"/>
        </w:rPr>
        <w:t xml:space="preserve">активно впроваджує </w:t>
      </w:r>
      <w:r w:rsidR="00526F6A" w:rsidRPr="00C60D7A">
        <w:rPr>
          <w:rFonts w:eastAsia="Calibri"/>
          <w:sz w:val="28"/>
          <w:szCs w:val="28"/>
        </w:rPr>
        <w:t xml:space="preserve">свою </w:t>
      </w:r>
      <w:r w:rsidRPr="00C60D7A">
        <w:rPr>
          <w:rFonts w:eastAsia="Calibri"/>
          <w:sz w:val="28"/>
          <w:szCs w:val="28"/>
        </w:rPr>
        <w:t>Стратегію розвитку.</w:t>
      </w:r>
    </w:p>
    <w:p w:rsidR="00EB5793" w:rsidRPr="00C60D7A" w:rsidRDefault="00EB5793" w:rsidP="00FC5EE0">
      <w:pPr>
        <w:jc w:val="both"/>
        <w:rPr>
          <w:rFonts w:eastAsia="Calibri"/>
          <w:sz w:val="28"/>
          <w:szCs w:val="28"/>
        </w:rPr>
      </w:pPr>
      <w:r w:rsidRPr="00C60D7A">
        <w:rPr>
          <w:rFonts w:eastAsia="Calibri"/>
          <w:sz w:val="28"/>
          <w:szCs w:val="28"/>
        </w:rPr>
        <w:t>10. Впроваджується цілісна послідовна державна політика, спрямована на комплексний розвиток сільських територій, в основі якої закладені потреби територіальних громад села, селища.</w:t>
      </w:r>
    </w:p>
    <w:p w:rsidR="00EB5793" w:rsidRPr="00C60D7A" w:rsidRDefault="00EB5793" w:rsidP="00FC5EE0">
      <w:pPr>
        <w:jc w:val="both"/>
        <w:rPr>
          <w:rFonts w:eastAsia="Calibri"/>
          <w:sz w:val="28"/>
          <w:szCs w:val="28"/>
        </w:rPr>
      </w:pPr>
      <w:r w:rsidRPr="00C60D7A">
        <w:rPr>
          <w:rFonts w:eastAsia="Calibri"/>
          <w:sz w:val="28"/>
          <w:szCs w:val="28"/>
        </w:rPr>
        <w:t>11. Значні інвестиції ефективно спрямовують в відновлення транспортного сполучення (автомагістралі, аеропорти, річкове та залізничне сполучення).</w:t>
      </w:r>
    </w:p>
    <w:p w:rsidR="00526F6A" w:rsidRPr="00C60D7A" w:rsidRDefault="00526F6A" w:rsidP="00FC5EE0">
      <w:pPr>
        <w:jc w:val="both"/>
        <w:rPr>
          <w:rFonts w:eastAsia="Calibri"/>
          <w:sz w:val="28"/>
          <w:szCs w:val="28"/>
        </w:rPr>
      </w:pPr>
      <w:r w:rsidRPr="00C60D7A">
        <w:rPr>
          <w:rFonts w:eastAsia="Calibri"/>
          <w:sz w:val="28"/>
          <w:szCs w:val="28"/>
        </w:rPr>
        <w:t>12. Доходи населення зростають.</w:t>
      </w:r>
    </w:p>
    <w:p w:rsidR="00526F6A" w:rsidRPr="00C60D7A" w:rsidRDefault="00526F6A" w:rsidP="00FC5EE0">
      <w:pPr>
        <w:jc w:val="both"/>
        <w:rPr>
          <w:rFonts w:eastAsia="Calibri"/>
          <w:sz w:val="28"/>
          <w:szCs w:val="28"/>
        </w:rPr>
      </w:pPr>
    </w:p>
    <w:p w:rsidR="00572D12" w:rsidRPr="00C60D7A" w:rsidRDefault="00572D12" w:rsidP="00FC5EE0">
      <w:pPr>
        <w:ind w:firstLine="708"/>
        <w:jc w:val="both"/>
        <w:rPr>
          <w:rFonts w:eastAsia="Calibri"/>
          <w:sz w:val="28"/>
          <w:szCs w:val="28"/>
          <w:u w:val="single"/>
        </w:rPr>
      </w:pPr>
      <w:r w:rsidRPr="00C60D7A">
        <w:rPr>
          <w:rFonts w:eastAsia="Calibri"/>
          <w:sz w:val="28"/>
          <w:szCs w:val="28"/>
          <w:u w:val="single"/>
        </w:rPr>
        <w:t xml:space="preserve">Базові припущення </w:t>
      </w:r>
      <w:r w:rsidR="00526F6A" w:rsidRPr="00C60D7A">
        <w:rPr>
          <w:rFonts w:eastAsia="Calibri"/>
          <w:sz w:val="28"/>
          <w:szCs w:val="28"/>
          <w:u w:val="single"/>
        </w:rPr>
        <w:t xml:space="preserve">модернізаційного сценарію </w:t>
      </w:r>
      <w:r w:rsidRPr="00C60D7A">
        <w:rPr>
          <w:rFonts w:eastAsia="Calibri"/>
          <w:sz w:val="28"/>
          <w:szCs w:val="28"/>
          <w:u w:val="single"/>
        </w:rPr>
        <w:t xml:space="preserve">– місцевий рівень: </w:t>
      </w:r>
    </w:p>
    <w:p w:rsidR="00526F6A" w:rsidRPr="00C60D7A" w:rsidRDefault="00526F6A" w:rsidP="00FC5EE0">
      <w:pPr>
        <w:ind w:firstLine="708"/>
        <w:jc w:val="both"/>
        <w:rPr>
          <w:rFonts w:eastAsia="Calibri"/>
          <w:sz w:val="28"/>
          <w:szCs w:val="28"/>
          <w:u w:val="single"/>
        </w:rPr>
      </w:pPr>
    </w:p>
    <w:p w:rsidR="00526F6A" w:rsidRPr="00C60D7A" w:rsidRDefault="00526F6A" w:rsidP="00FC5EE0">
      <w:pPr>
        <w:pStyle w:val="a7"/>
        <w:numPr>
          <w:ilvl w:val="0"/>
          <w:numId w:val="7"/>
        </w:numPr>
        <w:rPr>
          <w:rFonts w:eastAsia="Calibri"/>
          <w:sz w:val="28"/>
          <w:szCs w:val="28"/>
        </w:rPr>
      </w:pPr>
      <w:r w:rsidRPr="00C60D7A">
        <w:rPr>
          <w:rFonts w:eastAsia="Calibri"/>
          <w:sz w:val="28"/>
          <w:szCs w:val="28"/>
        </w:rPr>
        <w:t>Сформовані базові інвестиційно-планувальні документи громади.</w:t>
      </w:r>
    </w:p>
    <w:p w:rsidR="00526F6A" w:rsidRPr="00C60D7A" w:rsidRDefault="00572D12" w:rsidP="00FC5EE0">
      <w:pPr>
        <w:pStyle w:val="a7"/>
        <w:numPr>
          <w:ilvl w:val="0"/>
          <w:numId w:val="7"/>
        </w:numPr>
        <w:rPr>
          <w:rFonts w:eastAsia="Calibri"/>
          <w:sz w:val="28"/>
          <w:szCs w:val="28"/>
        </w:rPr>
      </w:pPr>
      <w:r w:rsidRPr="00C60D7A">
        <w:rPr>
          <w:rFonts w:eastAsia="Calibri"/>
          <w:sz w:val="28"/>
          <w:szCs w:val="28"/>
        </w:rPr>
        <w:t xml:space="preserve">Громада </w:t>
      </w:r>
      <w:r w:rsidR="00526F6A" w:rsidRPr="00C60D7A">
        <w:rPr>
          <w:rFonts w:eastAsia="Calibri"/>
          <w:sz w:val="28"/>
          <w:szCs w:val="28"/>
        </w:rPr>
        <w:t>стає привабливою для інвесторів.</w:t>
      </w:r>
    </w:p>
    <w:p w:rsidR="00526F6A" w:rsidRPr="00C60D7A" w:rsidRDefault="00526F6A" w:rsidP="00FC5EE0">
      <w:pPr>
        <w:pStyle w:val="a7"/>
        <w:numPr>
          <w:ilvl w:val="0"/>
          <w:numId w:val="7"/>
        </w:numPr>
        <w:rPr>
          <w:rFonts w:eastAsia="Calibri"/>
          <w:sz w:val="28"/>
          <w:szCs w:val="28"/>
        </w:rPr>
      </w:pPr>
      <w:r w:rsidRPr="00C60D7A">
        <w:rPr>
          <w:rFonts w:eastAsia="Calibri"/>
          <w:sz w:val="28"/>
          <w:szCs w:val="28"/>
        </w:rPr>
        <w:t>Жителі громади отримують якісні соціальні, адміністративні, медичні, освітні та інші послуги.</w:t>
      </w:r>
    </w:p>
    <w:p w:rsidR="00572D12" w:rsidRPr="00C60D7A" w:rsidRDefault="00572D12" w:rsidP="00FC5EE0">
      <w:pPr>
        <w:pStyle w:val="a7"/>
        <w:ind w:left="720" w:firstLine="0"/>
        <w:rPr>
          <w:rFonts w:eastAsia="Calibri"/>
          <w:sz w:val="28"/>
          <w:szCs w:val="28"/>
        </w:rPr>
      </w:pPr>
    </w:p>
    <w:p w:rsidR="00BA659E" w:rsidRPr="00C60D7A" w:rsidRDefault="00BA659E" w:rsidP="00FC5EE0">
      <w:pPr>
        <w:jc w:val="both"/>
        <w:rPr>
          <w:rFonts w:eastAsia="Calibri"/>
          <w:sz w:val="28"/>
          <w:szCs w:val="28"/>
        </w:rPr>
      </w:pPr>
      <w:r w:rsidRPr="00C60D7A">
        <w:rPr>
          <w:rFonts w:eastAsia="Calibri"/>
          <w:sz w:val="28"/>
          <w:szCs w:val="28"/>
        </w:rPr>
        <w:t xml:space="preserve">      4.Громада ефективно використовує державні субвенції місцевим бюджетам на формування інфраструктури та соціально-економічний розвиток територій </w:t>
      </w:r>
      <w:r w:rsidRPr="00C60D7A">
        <w:rPr>
          <w:rFonts w:eastAsia="Calibri"/>
          <w:sz w:val="28"/>
          <w:szCs w:val="28"/>
        </w:rPr>
        <w:lastRenderedPageBreak/>
        <w:t>населених пунктів.</w:t>
      </w:r>
    </w:p>
    <w:p w:rsidR="00572D12" w:rsidRPr="00C60D7A" w:rsidRDefault="00BA659E" w:rsidP="00FC5EE0">
      <w:pPr>
        <w:jc w:val="both"/>
        <w:rPr>
          <w:rFonts w:eastAsia="Calibri"/>
          <w:sz w:val="28"/>
          <w:szCs w:val="28"/>
        </w:rPr>
      </w:pPr>
      <w:r w:rsidRPr="00C60D7A">
        <w:rPr>
          <w:rFonts w:eastAsia="Calibri"/>
          <w:sz w:val="28"/>
          <w:szCs w:val="28"/>
        </w:rPr>
        <w:t xml:space="preserve">     5</w:t>
      </w:r>
      <w:r w:rsidR="00572D12" w:rsidRPr="00C60D7A">
        <w:rPr>
          <w:rFonts w:eastAsia="Calibri"/>
          <w:sz w:val="28"/>
          <w:szCs w:val="28"/>
        </w:rPr>
        <w:t>. Виготовлена містобудівна документація</w:t>
      </w:r>
      <w:r w:rsidRPr="00C60D7A">
        <w:rPr>
          <w:rFonts w:eastAsia="Calibri"/>
          <w:sz w:val="28"/>
          <w:szCs w:val="28"/>
        </w:rPr>
        <w:t xml:space="preserve"> громади.</w:t>
      </w:r>
    </w:p>
    <w:p w:rsidR="00572D12" w:rsidRPr="00C60D7A" w:rsidRDefault="00BA659E" w:rsidP="00FC5EE0">
      <w:pPr>
        <w:jc w:val="both"/>
        <w:rPr>
          <w:rFonts w:eastAsia="Calibri"/>
          <w:sz w:val="28"/>
          <w:szCs w:val="28"/>
        </w:rPr>
      </w:pPr>
      <w:r w:rsidRPr="00C60D7A">
        <w:rPr>
          <w:rFonts w:eastAsia="Calibri"/>
          <w:sz w:val="28"/>
          <w:szCs w:val="28"/>
        </w:rPr>
        <w:t xml:space="preserve">     6</w:t>
      </w:r>
      <w:r w:rsidR="00572D12" w:rsidRPr="00C60D7A">
        <w:rPr>
          <w:rFonts w:eastAsia="Calibri"/>
          <w:sz w:val="28"/>
          <w:szCs w:val="28"/>
        </w:rPr>
        <w:t>.</w:t>
      </w:r>
      <w:r w:rsidRPr="00C60D7A">
        <w:rPr>
          <w:rFonts w:eastAsia="Calibri"/>
          <w:sz w:val="28"/>
          <w:szCs w:val="28"/>
        </w:rPr>
        <w:t xml:space="preserve">Припиняється </w:t>
      </w:r>
      <w:r w:rsidR="00572D12" w:rsidRPr="00C60D7A">
        <w:rPr>
          <w:rFonts w:eastAsia="Calibri"/>
          <w:sz w:val="28"/>
          <w:szCs w:val="28"/>
        </w:rPr>
        <w:t xml:space="preserve"> «</w:t>
      </w:r>
      <w:r w:rsidRPr="00C60D7A">
        <w:rPr>
          <w:rFonts w:eastAsia="Calibri"/>
          <w:sz w:val="28"/>
          <w:szCs w:val="28"/>
        </w:rPr>
        <w:t>в</w:t>
      </w:r>
      <w:r w:rsidR="00572D12" w:rsidRPr="00C60D7A">
        <w:rPr>
          <w:rFonts w:eastAsia="Calibri"/>
          <w:sz w:val="28"/>
          <w:szCs w:val="28"/>
        </w:rPr>
        <w:t>ідтік» робочої сили в великі міста країни та за кордон  внаслідок створення нових робочих місць та підвищення заробітної плати.</w:t>
      </w:r>
    </w:p>
    <w:p w:rsidR="00572D12" w:rsidRPr="00C60D7A" w:rsidRDefault="00BA659E" w:rsidP="00FC5EE0">
      <w:pPr>
        <w:jc w:val="both"/>
        <w:rPr>
          <w:rFonts w:eastAsia="Calibri"/>
          <w:sz w:val="28"/>
          <w:szCs w:val="28"/>
        </w:rPr>
      </w:pPr>
      <w:r w:rsidRPr="00C60D7A">
        <w:rPr>
          <w:rFonts w:eastAsia="Calibri"/>
          <w:sz w:val="28"/>
          <w:szCs w:val="28"/>
        </w:rPr>
        <w:t xml:space="preserve">      7</w:t>
      </w:r>
      <w:r w:rsidR="00572D12" w:rsidRPr="00C60D7A">
        <w:rPr>
          <w:rFonts w:eastAsia="Calibri"/>
          <w:sz w:val="28"/>
          <w:szCs w:val="28"/>
        </w:rPr>
        <w:t>.Громада є активним учасником впровадження Стратегії розвитку регіону та, відповідно, реципієнтом Державного Фонду регіонального розвитку та програм міжнародної технічної допомоги.</w:t>
      </w:r>
    </w:p>
    <w:p w:rsidR="00572D12" w:rsidRPr="00C60D7A" w:rsidRDefault="00572D12" w:rsidP="00FC5EE0">
      <w:pPr>
        <w:jc w:val="both"/>
        <w:rPr>
          <w:rFonts w:eastAsia="Calibri"/>
          <w:sz w:val="28"/>
          <w:szCs w:val="28"/>
        </w:rPr>
      </w:pPr>
      <w:r w:rsidRPr="00C60D7A">
        <w:rPr>
          <w:rFonts w:eastAsia="Calibri"/>
          <w:sz w:val="28"/>
          <w:szCs w:val="28"/>
        </w:rPr>
        <w:t xml:space="preserve">8. Державні інвестиції на формування та подальший розвиток інфраструктури дозволяють суттєво </w:t>
      </w:r>
      <w:r w:rsidR="006F0BAF" w:rsidRPr="00C60D7A">
        <w:rPr>
          <w:rFonts w:eastAsia="Calibri"/>
          <w:sz w:val="28"/>
          <w:szCs w:val="28"/>
        </w:rPr>
        <w:t>розвинути та покращити водопостачання</w:t>
      </w:r>
      <w:r w:rsidR="00BA659E" w:rsidRPr="00C60D7A">
        <w:rPr>
          <w:rFonts w:eastAsia="Calibri"/>
          <w:sz w:val="28"/>
          <w:szCs w:val="28"/>
        </w:rPr>
        <w:t xml:space="preserve"> та водовідведення</w:t>
      </w:r>
      <w:r w:rsidRPr="00C60D7A">
        <w:rPr>
          <w:rFonts w:eastAsia="Calibri"/>
          <w:sz w:val="28"/>
          <w:szCs w:val="28"/>
        </w:rPr>
        <w:t xml:space="preserve">, </w:t>
      </w:r>
      <w:r w:rsidR="006F0BAF" w:rsidRPr="00C60D7A">
        <w:rPr>
          <w:rFonts w:eastAsia="Calibri"/>
          <w:sz w:val="28"/>
          <w:szCs w:val="28"/>
        </w:rPr>
        <w:t xml:space="preserve">стан </w:t>
      </w:r>
      <w:r w:rsidR="00BA659E" w:rsidRPr="00C60D7A">
        <w:rPr>
          <w:rFonts w:eastAsia="Calibri"/>
          <w:sz w:val="28"/>
          <w:szCs w:val="28"/>
        </w:rPr>
        <w:t>доріг та вулиць в громаді.</w:t>
      </w:r>
    </w:p>
    <w:p w:rsidR="00572D12" w:rsidRPr="00C60D7A" w:rsidRDefault="00572D12" w:rsidP="00FC5EE0">
      <w:pPr>
        <w:jc w:val="both"/>
        <w:rPr>
          <w:rFonts w:eastAsia="Calibri"/>
          <w:sz w:val="28"/>
          <w:szCs w:val="28"/>
        </w:rPr>
      </w:pPr>
      <w:r w:rsidRPr="00C60D7A">
        <w:rPr>
          <w:rFonts w:eastAsia="Calibri"/>
          <w:sz w:val="28"/>
          <w:szCs w:val="28"/>
        </w:rPr>
        <w:t>9. Зростає активність населення і його залученість в процеси розбудови ТГ.</w:t>
      </w:r>
    </w:p>
    <w:p w:rsidR="00572D12" w:rsidRPr="00C60D7A" w:rsidRDefault="00572D12" w:rsidP="00FC5EE0">
      <w:pPr>
        <w:jc w:val="both"/>
        <w:rPr>
          <w:rFonts w:eastAsia="Calibri"/>
          <w:sz w:val="28"/>
          <w:szCs w:val="28"/>
        </w:rPr>
      </w:pPr>
      <w:r w:rsidRPr="00C60D7A">
        <w:rPr>
          <w:rFonts w:eastAsia="Calibri"/>
          <w:sz w:val="28"/>
          <w:szCs w:val="28"/>
        </w:rPr>
        <w:t>10. Громада активно залучає кошти міжнародної технічної допомоги для розвитку території, а також ефективно співпрацює на засадах міжмуніципального співробітництва.</w:t>
      </w:r>
    </w:p>
    <w:p w:rsidR="00572D12" w:rsidRPr="00C60D7A" w:rsidRDefault="00572D12" w:rsidP="00FC5EE0">
      <w:pPr>
        <w:jc w:val="both"/>
        <w:rPr>
          <w:rFonts w:eastAsia="Calibri"/>
          <w:sz w:val="28"/>
          <w:szCs w:val="28"/>
        </w:rPr>
      </w:pPr>
      <w:r w:rsidRPr="00C60D7A">
        <w:rPr>
          <w:rFonts w:eastAsia="Calibri"/>
          <w:sz w:val="28"/>
          <w:szCs w:val="28"/>
        </w:rPr>
        <w:t>11. Збільшується кількість малих та середніх підприємств.</w:t>
      </w:r>
    </w:p>
    <w:p w:rsidR="00572D12" w:rsidRPr="00C60D7A" w:rsidRDefault="00572D12" w:rsidP="00FC5EE0">
      <w:pPr>
        <w:jc w:val="both"/>
        <w:rPr>
          <w:rFonts w:eastAsia="Calibri"/>
          <w:sz w:val="28"/>
          <w:szCs w:val="28"/>
        </w:rPr>
      </w:pPr>
      <w:r w:rsidRPr="00C60D7A">
        <w:rPr>
          <w:rFonts w:eastAsia="Calibri"/>
          <w:sz w:val="28"/>
          <w:szCs w:val="28"/>
        </w:rPr>
        <w:t>12. Заклади соціальної та гуманітарної сфери оптимізовані та модернізовані, їхня діяльність частково перепрофільована відповідно до потреб громади.</w:t>
      </w:r>
    </w:p>
    <w:p w:rsidR="00572D12" w:rsidRPr="00C60D7A" w:rsidRDefault="00572D12" w:rsidP="00FC5EE0">
      <w:pPr>
        <w:jc w:val="both"/>
        <w:rPr>
          <w:rFonts w:eastAsia="Calibri"/>
          <w:b/>
          <w:sz w:val="28"/>
          <w:szCs w:val="28"/>
        </w:rPr>
      </w:pPr>
    </w:p>
    <w:p w:rsidR="0060457D" w:rsidRPr="00C60D7A" w:rsidRDefault="00572D12" w:rsidP="00FC5EE0">
      <w:pPr>
        <w:ind w:firstLine="708"/>
        <w:jc w:val="both"/>
        <w:rPr>
          <w:rFonts w:eastAsia="Calibri"/>
          <w:b/>
          <w:sz w:val="28"/>
          <w:szCs w:val="28"/>
        </w:rPr>
      </w:pPr>
      <w:r w:rsidRPr="00C60D7A">
        <w:rPr>
          <w:rFonts w:eastAsia="Calibri"/>
          <w:b/>
          <w:sz w:val="28"/>
          <w:szCs w:val="28"/>
        </w:rPr>
        <w:t>Результат модернізаційного сценарію:</w:t>
      </w:r>
    </w:p>
    <w:p w:rsidR="00572D12" w:rsidRPr="00C60D7A" w:rsidRDefault="00572D12" w:rsidP="00FC5EE0">
      <w:pPr>
        <w:ind w:firstLine="708"/>
        <w:jc w:val="both"/>
        <w:rPr>
          <w:rFonts w:eastAsia="Calibri"/>
          <w:b/>
          <w:sz w:val="28"/>
          <w:szCs w:val="28"/>
        </w:rPr>
      </w:pPr>
    </w:p>
    <w:p w:rsidR="00572D12" w:rsidRPr="00C60D7A" w:rsidRDefault="00572D12" w:rsidP="00FC5EE0">
      <w:pPr>
        <w:pStyle w:val="a7"/>
        <w:widowControl/>
        <w:numPr>
          <w:ilvl w:val="0"/>
          <w:numId w:val="2"/>
        </w:numPr>
        <w:autoSpaceDE/>
        <w:autoSpaceDN/>
        <w:ind w:hanging="720"/>
        <w:contextualSpacing/>
        <w:rPr>
          <w:rFonts w:eastAsia="Calibri"/>
          <w:sz w:val="28"/>
          <w:szCs w:val="28"/>
        </w:rPr>
      </w:pPr>
      <w:r w:rsidRPr="00C60D7A">
        <w:rPr>
          <w:rFonts w:eastAsia="Calibri"/>
          <w:sz w:val="28"/>
          <w:szCs w:val="28"/>
        </w:rPr>
        <w:t xml:space="preserve">Громада поступово </w:t>
      </w:r>
      <w:r w:rsidR="0060457D" w:rsidRPr="00C60D7A">
        <w:rPr>
          <w:rFonts w:eastAsia="Calibri"/>
          <w:sz w:val="28"/>
          <w:szCs w:val="28"/>
        </w:rPr>
        <w:t>формує свій новий імідж як</w:t>
      </w:r>
      <w:r w:rsidRPr="00C60D7A">
        <w:rPr>
          <w:rFonts w:eastAsia="Calibri"/>
          <w:sz w:val="28"/>
          <w:szCs w:val="28"/>
        </w:rPr>
        <w:t xml:space="preserve"> інвестиційно привабливо</w:t>
      </w:r>
      <w:r w:rsidR="0060457D" w:rsidRPr="00C60D7A">
        <w:rPr>
          <w:rFonts w:eastAsia="Calibri"/>
          <w:sz w:val="28"/>
          <w:szCs w:val="28"/>
        </w:rPr>
        <w:t>ї</w:t>
      </w:r>
      <w:r w:rsidRPr="00C60D7A">
        <w:rPr>
          <w:rFonts w:eastAsia="Calibri"/>
          <w:sz w:val="28"/>
          <w:szCs w:val="28"/>
        </w:rPr>
        <w:t xml:space="preserve"> територі</w:t>
      </w:r>
      <w:r w:rsidR="0060457D" w:rsidRPr="00C60D7A">
        <w:rPr>
          <w:rFonts w:eastAsia="Calibri"/>
          <w:sz w:val="28"/>
          <w:szCs w:val="28"/>
        </w:rPr>
        <w:t>ї</w:t>
      </w:r>
      <w:r w:rsidRPr="00C60D7A">
        <w:rPr>
          <w:rFonts w:eastAsia="Calibri"/>
          <w:sz w:val="28"/>
          <w:szCs w:val="28"/>
        </w:rPr>
        <w:t xml:space="preserve"> внаслідок визначення та популяризації своїх інвестиційних можливостей, створення сприятливого інвестиційного клімату, визначення умов та механізмів залучення і відбору інвестицій до громади.  Громада здійснює інвентаризацію земель, виготовляє містобудівну документацію та формує портфель привабливих інвестиційних пропозицій, активно просуваючи їх на інвестиційні ринки.  </w:t>
      </w:r>
    </w:p>
    <w:p w:rsidR="00572D12"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Громада залучає інвесторів у пріоритетні галузі еконо</w:t>
      </w:r>
      <w:r w:rsidR="0060457D" w:rsidRPr="00C60D7A">
        <w:rPr>
          <w:rFonts w:eastAsia="Calibri"/>
          <w:sz w:val="28"/>
          <w:szCs w:val="28"/>
        </w:rPr>
        <w:t>міки та сільського господарства,</w:t>
      </w:r>
      <w:r w:rsidR="004248F5" w:rsidRPr="00C60D7A">
        <w:rPr>
          <w:rFonts w:eastAsia="Calibri"/>
          <w:sz w:val="28"/>
          <w:szCs w:val="28"/>
        </w:rPr>
        <w:t>в</w:t>
      </w:r>
      <w:r w:rsidRPr="00C60D7A">
        <w:rPr>
          <w:rFonts w:eastAsia="Calibri"/>
          <w:sz w:val="28"/>
          <w:szCs w:val="28"/>
        </w:rPr>
        <w:t>ідкриваються нові підприємства.</w:t>
      </w:r>
    </w:p>
    <w:p w:rsidR="00572D12"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Активно розвиваються сільськогосподарські підприємства, переробна галузь, несільськогосподарські види бізнесу.</w:t>
      </w:r>
    </w:p>
    <w:p w:rsidR="00572D12"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Зр</w:t>
      </w:r>
      <w:r w:rsidR="00ED03E7" w:rsidRPr="00C60D7A">
        <w:rPr>
          <w:rFonts w:eastAsia="Calibri"/>
          <w:sz w:val="28"/>
          <w:szCs w:val="28"/>
        </w:rPr>
        <w:t>остає рівень доходів населення</w:t>
      </w:r>
      <w:r w:rsidRPr="00C60D7A">
        <w:rPr>
          <w:rFonts w:eastAsia="Calibri"/>
          <w:sz w:val="28"/>
          <w:szCs w:val="28"/>
        </w:rPr>
        <w:t xml:space="preserve">. </w:t>
      </w:r>
    </w:p>
    <w:p w:rsidR="00C516D0" w:rsidRPr="00C60D7A" w:rsidRDefault="00C516D0"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Активізується розвиток кооперативного руху в громаді.</w:t>
      </w:r>
    </w:p>
    <w:p w:rsidR="0060457D"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Активне залучення державних субвенції та коштів з ДФРР</w:t>
      </w:r>
      <w:r w:rsidR="0060457D" w:rsidRPr="00C60D7A">
        <w:rPr>
          <w:rFonts w:eastAsia="Calibri"/>
          <w:sz w:val="28"/>
          <w:szCs w:val="28"/>
        </w:rPr>
        <w:t xml:space="preserve"> та міжнародної технічної допомоги.</w:t>
      </w:r>
    </w:p>
    <w:p w:rsidR="00572D12" w:rsidRPr="00C60D7A" w:rsidRDefault="004248F5"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П</w:t>
      </w:r>
      <w:r w:rsidR="0087039D" w:rsidRPr="00C60D7A">
        <w:rPr>
          <w:rFonts w:eastAsia="Calibri"/>
          <w:sz w:val="28"/>
          <w:szCs w:val="28"/>
        </w:rPr>
        <w:t>окращ</w:t>
      </w:r>
      <w:r w:rsidRPr="00C60D7A">
        <w:rPr>
          <w:rFonts w:eastAsia="Calibri"/>
          <w:sz w:val="28"/>
          <w:szCs w:val="28"/>
        </w:rPr>
        <w:t xml:space="preserve">ується </w:t>
      </w:r>
      <w:r w:rsidR="0087039D" w:rsidRPr="00C60D7A">
        <w:rPr>
          <w:rFonts w:eastAsia="Calibri"/>
          <w:sz w:val="28"/>
          <w:szCs w:val="28"/>
        </w:rPr>
        <w:t xml:space="preserve">стан доріг в громаді, </w:t>
      </w:r>
      <w:r w:rsidRPr="00C60D7A">
        <w:rPr>
          <w:rFonts w:eastAsia="Calibri"/>
          <w:sz w:val="28"/>
          <w:szCs w:val="28"/>
        </w:rPr>
        <w:t>проводиться</w:t>
      </w:r>
      <w:r w:rsidR="0087039D" w:rsidRPr="00C60D7A">
        <w:rPr>
          <w:rFonts w:eastAsia="Calibri"/>
          <w:sz w:val="28"/>
          <w:szCs w:val="28"/>
        </w:rPr>
        <w:t xml:space="preserve"> модернізаці</w:t>
      </w:r>
      <w:r w:rsidRPr="00C60D7A">
        <w:rPr>
          <w:rFonts w:eastAsia="Calibri"/>
          <w:sz w:val="28"/>
          <w:szCs w:val="28"/>
        </w:rPr>
        <w:t>я</w:t>
      </w:r>
      <w:r w:rsidR="0087039D" w:rsidRPr="00C60D7A">
        <w:rPr>
          <w:rFonts w:eastAsia="Calibri"/>
          <w:sz w:val="28"/>
          <w:szCs w:val="28"/>
        </w:rPr>
        <w:t xml:space="preserve"> та будівництво мереж</w:t>
      </w:r>
      <w:r w:rsidRPr="00C60D7A">
        <w:rPr>
          <w:rFonts w:eastAsia="Calibri"/>
          <w:sz w:val="28"/>
          <w:szCs w:val="28"/>
        </w:rPr>
        <w:t xml:space="preserve"> водопостачання та водовідведення.</w:t>
      </w:r>
    </w:p>
    <w:p w:rsidR="004248F5"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Покращується стан інфраструктури населених пунктів, рівень надання адміністративних, освітніх, медичних, соціальних, житлово-комунальних, культурних та інших послуг, поліпшуються умови проживання громадян.</w:t>
      </w:r>
    </w:p>
    <w:p w:rsidR="00572D12"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 xml:space="preserve"> Зменшуються розбіжності в розвитку центр</w:t>
      </w:r>
      <w:r w:rsidR="00EB2745" w:rsidRPr="00C60D7A">
        <w:rPr>
          <w:rFonts w:eastAsia="Calibri"/>
          <w:sz w:val="28"/>
          <w:szCs w:val="28"/>
        </w:rPr>
        <w:t>а</w:t>
      </w:r>
      <w:r w:rsidRPr="00C60D7A">
        <w:rPr>
          <w:rFonts w:eastAsia="Calibri"/>
          <w:sz w:val="28"/>
          <w:szCs w:val="28"/>
        </w:rPr>
        <w:t xml:space="preserve"> громади і сіл, які входять до складу ОТГ.</w:t>
      </w:r>
    </w:p>
    <w:p w:rsidR="004248F5" w:rsidRPr="00C60D7A" w:rsidRDefault="004248F5"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Збільшуються надходження до місцевого бюджету ( зростання власних надходжень).</w:t>
      </w:r>
    </w:p>
    <w:p w:rsidR="00572D12" w:rsidRPr="00C60D7A" w:rsidRDefault="00572D12" w:rsidP="00FC5EE0">
      <w:pPr>
        <w:pStyle w:val="a7"/>
        <w:widowControl/>
        <w:numPr>
          <w:ilvl w:val="0"/>
          <w:numId w:val="2"/>
        </w:numPr>
        <w:autoSpaceDE/>
        <w:autoSpaceDN/>
        <w:ind w:left="0" w:firstLine="0"/>
        <w:contextualSpacing/>
        <w:rPr>
          <w:rFonts w:eastAsia="Calibri"/>
          <w:sz w:val="28"/>
          <w:szCs w:val="28"/>
        </w:rPr>
      </w:pPr>
      <w:r w:rsidRPr="00C60D7A">
        <w:rPr>
          <w:rFonts w:eastAsia="Calibri"/>
          <w:sz w:val="28"/>
          <w:szCs w:val="28"/>
        </w:rPr>
        <w:t>Покращ</w:t>
      </w:r>
      <w:r w:rsidR="004248F5" w:rsidRPr="00C60D7A">
        <w:rPr>
          <w:rFonts w:eastAsia="Calibri"/>
          <w:sz w:val="28"/>
          <w:szCs w:val="28"/>
        </w:rPr>
        <w:t>уються</w:t>
      </w:r>
      <w:r w:rsidRPr="00C60D7A">
        <w:rPr>
          <w:rFonts w:eastAsia="Calibri"/>
          <w:sz w:val="28"/>
          <w:szCs w:val="28"/>
        </w:rPr>
        <w:t xml:space="preserve"> умов</w:t>
      </w:r>
      <w:r w:rsidR="004248F5" w:rsidRPr="00C60D7A">
        <w:rPr>
          <w:rFonts w:eastAsia="Calibri"/>
          <w:sz w:val="28"/>
          <w:szCs w:val="28"/>
        </w:rPr>
        <w:t>и</w:t>
      </w:r>
      <w:r w:rsidRPr="00C60D7A">
        <w:rPr>
          <w:rFonts w:eastAsia="Calibri"/>
          <w:sz w:val="28"/>
          <w:szCs w:val="28"/>
        </w:rPr>
        <w:t xml:space="preserve"> проживання та праці в громаді</w:t>
      </w:r>
      <w:r w:rsidR="00C516D0" w:rsidRPr="00C60D7A">
        <w:rPr>
          <w:rFonts w:eastAsia="Calibri"/>
          <w:sz w:val="28"/>
          <w:szCs w:val="28"/>
        </w:rPr>
        <w:t xml:space="preserve">, </w:t>
      </w:r>
      <w:r w:rsidR="004248F5" w:rsidRPr="00C60D7A">
        <w:rPr>
          <w:rFonts w:eastAsia="Calibri"/>
          <w:sz w:val="28"/>
          <w:szCs w:val="28"/>
        </w:rPr>
        <w:t>відбувається</w:t>
      </w:r>
      <w:r w:rsidRPr="00C60D7A">
        <w:rPr>
          <w:rFonts w:eastAsia="Calibri"/>
          <w:sz w:val="28"/>
          <w:szCs w:val="28"/>
        </w:rPr>
        <w:t xml:space="preserve"> прит</w:t>
      </w:r>
      <w:r w:rsidR="004248F5" w:rsidRPr="00C60D7A">
        <w:rPr>
          <w:rFonts w:eastAsia="Calibri"/>
          <w:sz w:val="28"/>
          <w:szCs w:val="28"/>
        </w:rPr>
        <w:t>і</w:t>
      </w:r>
      <w:r w:rsidRPr="00C60D7A">
        <w:rPr>
          <w:rFonts w:eastAsia="Calibri"/>
          <w:sz w:val="28"/>
          <w:szCs w:val="28"/>
        </w:rPr>
        <w:t xml:space="preserve">к населення до </w:t>
      </w:r>
      <w:r w:rsidR="004248F5" w:rsidRPr="00C60D7A">
        <w:rPr>
          <w:rFonts w:eastAsia="Calibri"/>
          <w:sz w:val="28"/>
          <w:szCs w:val="28"/>
        </w:rPr>
        <w:t>громади</w:t>
      </w:r>
      <w:r w:rsidRPr="00C60D7A">
        <w:rPr>
          <w:rFonts w:eastAsia="Calibri"/>
          <w:sz w:val="28"/>
          <w:szCs w:val="28"/>
        </w:rPr>
        <w:t xml:space="preserve"> та збільш</w:t>
      </w:r>
      <w:r w:rsidR="004248F5" w:rsidRPr="00C60D7A">
        <w:rPr>
          <w:rFonts w:eastAsia="Calibri"/>
          <w:sz w:val="28"/>
          <w:szCs w:val="28"/>
        </w:rPr>
        <w:t xml:space="preserve">ується </w:t>
      </w:r>
      <w:r w:rsidRPr="00C60D7A">
        <w:rPr>
          <w:rFonts w:eastAsia="Calibri"/>
          <w:sz w:val="28"/>
          <w:szCs w:val="28"/>
        </w:rPr>
        <w:t xml:space="preserve">показник народжуваності. Зниження </w:t>
      </w:r>
      <w:r w:rsidRPr="00C60D7A">
        <w:rPr>
          <w:rFonts w:eastAsia="Calibri"/>
          <w:sz w:val="28"/>
          <w:szCs w:val="28"/>
        </w:rPr>
        <w:lastRenderedPageBreak/>
        <w:t>рівня захворюваності в середньостроковій перспективі створює передумови для зростання тривалості життя та зниженню показників смертності в громаді.</w:t>
      </w:r>
    </w:p>
    <w:p w:rsidR="00572D12" w:rsidRPr="00401AE3" w:rsidRDefault="004248F5" w:rsidP="00FC5EE0">
      <w:pPr>
        <w:pStyle w:val="a7"/>
        <w:widowControl/>
        <w:numPr>
          <w:ilvl w:val="0"/>
          <w:numId w:val="2"/>
        </w:numPr>
        <w:autoSpaceDE/>
        <w:autoSpaceDN/>
        <w:ind w:left="0" w:firstLine="0"/>
        <w:contextualSpacing/>
        <w:rPr>
          <w:sz w:val="28"/>
          <w:szCs w:val="28"/>
        </w:rPr>
      </w:pPr>
      <w:r w:rsidRPr="00401AE3">
        <w:rPr>
          <w:rFonts w:eastAsia="Calibri"/>
          <w:sz w:val="28"/>
          <w:szCs w:val="28"/>
        </w:rPr>
        <w:t>Успішно розвивається малий і середній бізнес. Зростає кількість робочих місць.</w:t>
      </w:r>
    </w:p>
    <w:p w:rsidR="008B0273" w:rsidRPr="00C60D7A" w:rsidRDefault="008B0273" w:rsidP="00FC5EE0">
      <w:pPr>
        <w:ind w:firstLine="708"/>
        <w:jc w:val="both"/>
        <w:rPr>
          <w:b/>
          <w:sz w:val="28"/>
          <w:szCs w:val="28"/>
          <w:highlight w:val="green"/>
        </w:rPr>
      </w:pPr>
    </w:p>
    <w:p w:rsidR="00572D12" w:rsidRPr="00C60D7A" w:rsidRDefault="004146CD" w:rsidP="00FC5EE0">
      <w:pPr>
        <w:ind w:firstLine="708"/>
        <w:jc w:val="both"/>
        <w:rPr>
          <w:rFonts w:ascii="Arial Black" w:hAnsi="Arial Black"/>
          <w:b/>
          <w:sz w:val="28"/>
          <w:szCs w:val="28"/>
        </w:rPr>
      </w:pPr>
      <w:r w:rsidRPr="00C60D7A">
        <w:rPr>
          <w:rFonts w:ascii="Arial Black" w:hAnsi="Arial Black"/>
          <w:b/>
          <w:sz w:val="28"/>
          <w:szCs w:val="28"/>
        </w:rPr>
        <w:t>5</w:t>
      </w:r>
      <w:r w:rsidR="00572D12" w:rsidRPr="00C60D7A">
        <w:rPr>
          <w:rFonts w:ascii="Arial Black" w:hAnsi="Arial Black"/>
          <w:b/>
          <w:sz w:val="28"/>
          <w:szCs w:val="28"/>
        </w:rPr>
        <w:t xml:space="preserve">. Стратегічне бачення розвитку </w:t>
      </w:r>
      <w:r w:rsidR="00B62870" w:rsidRPr="00C60D7A">
        <w:rPr>
          <w:rFonts w:ascii="Arial Black" w:hAnsi="Arial Black"/>
          <w:b/>
          <w:sz w:val="28"/>
          <w:szCs w:val="28"/>
        </w:rPr>
        <w:t>Лисянської</w:t>
      </w:r>
      <w:r w:rsidR="00572D12" w:rsidRPr="00C60D7A">
        <w:rPr>
          <w:rFonts w:ascii="Arial Black" w:hAnsi="Arial Black"/>
          <w:b/>
          <w:sz w:val="28"/>
          <w:szCs w:val="28"/>
        </w:rPr>
        <w:t xml:space="preserve"> громади</w:t>
      </w:r>
    </w:p>
    <w:p w:rsidR="006B3C29" w:rsidRPr="00C60D7A" w:rsidRDefault="006B3C29" w:rsidP="00FC5EE0">
      <w:pPr>
        <w:ind w:firstLine="708"/>
        <w:jc w:val="both"/>
        <w:rPr>
          <w:b/>
          <w:sz w:val="28"/>
          <w:szCs w:val="28"/>
          <w:highlight w:val="green"/>
        </w:rPr>
      </w:pPr>
    </w:p>
    <w:p w:rsidR="00900859" w:rsidRPr="00C60D7A" w:rsidRDefault="006B3C29" w:rsidP="00401AE3">
      <w:pPr>
        <w:jc w:val="both"/>
        <w:textAlignment w:val="baseline"/>
        <w:rPr>
          <w:color w:val="000000"/>
          <w:sz w:val="28"/>
          <w:szCs w:val="28"/>
          <w:lang w:eastAsia="uk-UA"/>
        </w:rPr>
      </w:pPr>
      <w:r w:rsidRPr="00C60D7A">
        <w:rPr>
          <w:color w:val="000000"/>
          <w:sz w:val="28"/>
          <w:szCs w:val="28"/>
          <w:lang w:eastAsia="uk-UA"/>
        </w:rPr>
        <w:t xml:space="preserve">Розпочавши процес стратегічного планування, </w:t>
      </w:r>
      <w:r w:rsidR="00900859" w:rsidRPr="00C60D7A">
        <w:rPr>
          <w:color w:val="000000"/>
          <w:sz w:val="28"/>
          <w:szCs w:val="28"/>
          <w:lang w:eastAsia="uk-UA"/>
        </w:rPr>
        <w:t>громада</w:t>
      </w:r>
      <w:r w:rsidRPr="00C60D7A">
        <w:rPr>
          <w:color w:val="000000"/>
          <w:sz w:val="28"/>
          <w:szCs w:val="28"/>
          <w:lang w:eastAsia="uk-UA"/>
        </w:rPr>
        <w:t xml:space="preserve">зайняла тим самим активну позицію у формуванні власного майбутнього, яке повинно реалізуватися саме за </w:t>
      </w:r>
      <w:r w:rsidRPr="00C60D7A">
        <w:rPr>
          <w:b/>
          <w:color w:val="000000"/>
          <w:sz w:val="28"/>
          <w:szCs w:val="28"/>
          <w:lang w:eastAsia="uk-UA"/>
        </w:rPr>
        <w:t>сценарієм сталого розвитку</w:t>
      </w:r>
      <w:r w:rsidRPr="00C60D7A">
        <w:rPr>
          <w:color w:val="000000"/>
          <w:sz w:val="28"/>
          <w:szCs w:val="28"/>
          <w:lang w:eastAsia="uk-UA"/>
        </w:rPr>
        <w:t xml:space="preserve">. </w:t>
      </w:r>
    </w:p>
    <w:p w:rsidR="00EE4FD9" w:rsidRPr="00C60D7A" w:rsidRDefault="006B3C29" w:rsidP="00FC5EE0">
      <w:pPr>
        <w:textAlignment w:val="baseline"/>
        <w:rPr>
          <w:color w:val="000000"/>
          <w:sz w:val="28"/>
          <w:szCs w:val="28"/>
          <w:lang w:eastAsia="uk-UA"/>
        </w:rPr>
      </w:pPr>
      <w:r w:rsidRPr="00C60D7A">
        <w:rPr>
          <w:color w:val="000000"/>
          <w:sz w:val="28"/>
          <w:szCs w:val="28"/>
          <w:lang w:eastAsia="uk-UA"/>
        </w:rPr>
        <w:t xml:space="preserve">Такий сценарій дозволив сформулювати </w:t>
      </w:r>
      <w:r w:rsidRPr="00C60D7A">
        <w:rPr>
          <w:b/>
          <w:color w:val="000000"/>
          <w:sz w:val="28"/>
          <w:szCs w:val="28"/>
          <w:lang w:eastAsia="uk-UA"/>
        </w:rPr>
        <w:t>стратегічне бачення її розвитку</w:t>
      </w:r>
      <w:r w:rsidRPr="00C60D7A">
        <w:rPr>
          <w:color w:val="000000"/>
          <w:sz w:val="28"/>
          <w:szCs w:val="28"/>
          <w:lang w:eastAsia="uk-UA"/>
        </w:rPr>
        <w:t xml:space="preserve"> - </w:t>
      </w:r>
      <w:r w:rsidRPr="00C60D7A">
        <w:rPr>
          <w:b/>
          <w:color w:val="000000"/>
          <w:sz w:val="28"/>
          <w:szCs w:val="28"/>
          <w:lang w:eastAsia="uk-UA"/>
        </w:rPr>
        <w:t>майбутній бажаний стан громади, до якого вона прагне, реалізовуючи заплановану діяльність</w:t>
      </w:r>
      <w:r w:rsidRPr="00C60D7A">
        <w:rPr>
          <w:color w:val="000000"/>
          <w:sz w:val="28"/>
          <w:szCs w:val="28"/>
          <w:lang w:eastAsia="uk-UA"/>
        </w:rPr>
        <w:t>.</w:t>
      </w:r>
    </w:p>
    <w:p w:rsidR="006B3C29" w:rsidRPr="00C60D7A" w:rsidRDefault="006B3C29" w:rsidP="00FC5EE0">
      <w:pPr>
        <w:textAlignment w:val="baseline"/>
        <w:rPr>
          <w:color w:val="000000"/>
          <w:sz w:val="28"/>
          <w:szCs w:val="28"/>
          <w:lang w:eastAsia="uk-UA"/>
        </w:rPr>
      </w:pPr>
      <w:r w:rsidRPr="00C60D7A">
        <w:rPr>
          <w:color w:val="000000"/>
          <w:sz w:val="28"/>
          <w:szCs w:val="28"/>
          <w:lang w:eastAsia="uk-UA"/>
        </w:rPr>
        <w:t xml:space="preserve"> Бачення виступає інтегруючим чинником, як на етапі планування, так і на етапі впровадження стратегії. Досягнення стану, описаного в баченні – це найбільш віддалена мета, до якої </w:t>
      </w:r>
      <w:r w:rsidR="00EE4FD9" w:rsidRPr="00C60D7A">
        <w:rPr>
          <w:color w:val="000000"/>
          <w:sz w:val="28"/>
          <w:szCs w:val="28"/>
          <w:lang w:eastAsia="uk-UA"/>
        </w:rPr>
        <w:t xml:space="preserve">громада </w:t>
      </w:r>
      <w:r w:rsidRPr="00C60D7A">
        <w:rPr>
          <w:color w:val="000000"/>
          <w:sz w:val="28"/>
          <w:szCs w:val="28"/>
          <w:lang w:eastAsia="uk-UA"/>
        </w:rPr>
        <w:t>прямує, досягаючи чергових цілей.</w:t>
      </w:r>
    </w:p>
    <w:p w:rsidR="006B3C29" w:rsidRPr="00C60D7A" w:rsidRDefault="006B3C29" w:rsidP="00FC5EE0">
      <w:pPr>
        <w:ind w:firstLine="708"/>
        <w:jc w:val="both"/>
        <w:rPr>
          <w:b/>
          <w:sz w:val="28"/>
          <w:szCs w:val="28"/>
          <w:highlight w:val="green"/>
        </w:rPr>
      </w:pPr>
    </w:p>
    <w:p w:rsidR="00736029" w:rsidRPr="00C60D7A" w:rsidRDefault="00EE4FD9" w:rsidP="00FC5EE0">
      <w:pPr>
        <w:ind w:firstLine="708"/>
        <w:jc w:val="both"/>
        <w:rPr>
          <w:rFonts w:eastAsia="Calibri"/>
          <w:b/>
          <w:sz w:val="28"/>
          <w:szCs w:val="28"/>
        </w:rPr>
      </w:pPr>
      <w:r w:rsidRPr="00C60D7A">
        <w:rPr>
          <w:rFonts w:eastAsia="Calibri"/>
          <w:b/>
          <w:sz w:val="28"/>
          <w:szCs w:val="28"/>
        </w:rPr>
        <w:t>Б</w:t>
      </w:r>
      <w:r w:rsidR="00572D12" w:rsidRPr="00C60D7A">
        <w:rPr>
          <w:rFonts w:eastAsia="Calibri"/>
          <w:b/>
          <w:sz w:val="28"/>
          <w:szCs w:val="28"/>
        </w:rPr>
        <w:t xml:space="preserve">ачення розвитку </w:t>
      </w:r>
      <w:r w:rsidR="00353DA7" w:rsidRPr="00C60D7A">
        <w:rPr>
          <w:rFonts w:eastAsia="Calibri"/>
          <w:b/>
          <w:sz w:val="28"/>
          <w:szCs w:val="28"/>
        </w:rPr>
        <w:t>Лисянської</w:t>
      </w:r>
      <w:r w:rsidR="00FC2EE1">
        <w:rPr>
          <w:rFonts w:eastAsia="Calibri"/>
          <w:b/>
          <w:sz w:val="28"/>
          <w:szCs w:val="28"/>
        </w:rPr>
        <w:t xml:space="preserve"> </w:t>
      </w:r>
      <w:r w:rsidR="00736029" w:rsidRPr="00C60D7A">
        <w:rPr>
          <w:rFonts w:eastAsia="Calibri"/>
          <w:b/>
          <w:sz w:val="28"/>
          <w:szCs w:val="28"/>
        </w:rPr>
        <w:t>територіальної громади</w:t>
      </w:r>
      <w:r w:rsidR="00C516D0" w:rsidRPr="00C60D7A">
        <w:rPr>
          <w:rFonts w:eastAsia="Calibri"/>
          <w:b/>
          <w:sz w:val="28"/>
          <w:szCs w:val="28"/>
        </w:rPr>
        <w:t>:</w:t>
      </w:r>
    </w:p>
    <w:p w:rsidR="00572D12" w:rsidRPr="00C60D7A" w:rsidRDefault="00572D12" w:rsidP="00FC5EE0">
      <w:pPr>
        <w:ind w:firstLine="708"/>
        <w:jc w:val="both"/>
        <w:rPr>
          <w:rFonts w:eastAsia="Calibri"/>
          <w:sz w:val="28"/>
          <w:szCs w:val="28"/>
        </w:rPr>
      </w:pPr>
    </w:p>
    <w:p w:rsidR="00EE4FD9" w:rsidRPr="00FC2EE1" w:rsidRDefault="00EE4FD9" w:rsidP="00FC2EE1">
      <w:pPr>
        <w:tabs>
          <w:tab w:val="left" w:pos="567"/>
        </w:tabs>
        <w:ind w:firstLine="567"/>
        <w:jc w:val="both"/>
        <w:rPr>
          <w:b/>
          <w:sz w:val="28"/>
          <w:szCs w:val="28"/>
        </w:rPr>
      </w:pPr>
      <w:bookmarkStart w:id="36" w:name="_Hlk45025341"/>
      <w:bookmarkEnd w:id="36"/>
      <w:r w:rsidRPr="00FC2EE1">
        <w:rPr>
          <w:b/>
          <w:sz w:val="28"/>
          <w:szCs w:val="28"/>
        </w:rPr>
        <w:t xml:space="preserve">Лисянська селищна територіальна громада – </w:t>
      </w:r>
      <w:r w:rsidR="00736029" w:rsidRPr="00FC2EE1">
        <w:rPr>
          <w:b/>
          <w:sz w:val="28"/>
          <w:szCs w:val="28"/>
        </w:rPr>
        <w:t>самодостатня,</w:t>
      </w:r>
      <w:r w:rsidR="006C5E98" w:rsidRPr="00FC2EE1">
        <w:rPr>
          <w:b/>
          <w:sz w:val="28"/>
          <w:szCs w:val="28"/>
        </w:rPr>
        <w:t xml:space="preserve"> комфортна та безпечна для проживання громадян територія, </w:t>
      </w:r>
      <w:r w:rsidR="00294C79" w:rsidRPr="00FC2EE1">
        <w:rPr>
          <w:b/>
          <w:sz w:val="28"/>
          <w:szCs w:val="28"/>
        </w:rPr>
        <w:t>з сприятливим інвестиційним кліматом,</w:t>
      </w:r>
      <w:r w:rsidRPr="00FC2EE1">
        <w:rPr>
          <w:b/>
          <w:sz w:val="28"/>
          <w:szCs w:val="28"/>
        </w:rPr>
        <w:t xml:space="preserve"> з розвинутою енергозберігаючою інфраструктурою, гарним житлом, дорогами та транспортним сполученням, з місцями для відпочинку, занять фізкультурою та спортом,де кожен хоче і має можливість працювати, відпочивати, творити майбутнє.</w:t>
      </w:r>
    </w:p>
    <w:p w:rsidR="00A16358" w:rsidRPr="00C60D7A" w:rsidRDefault="00A16358" w:rsidP="00FC5EE0">
      <w:pPr>
        <w:tabs>
          <w:tab w:val="num" w:pos="720"/>
        </w:tabs>
        <w:ind w:right="426" w:firstLine="556"/>
        <w:jc w:val="both"/>
        <w:rPr>
          <w:sz w:val="28"/>
          <w:szCs w:val="28"/>
          <w:highlight w:val="green"/>
          <w:lang w:eastAsia="ru-RU"/>
        </w:rPr>
      </w:pPr>
    </w:p>
    <w:p w:rsidR="00E20307" w:rsidRPr="00C60D7A" w:rsidRDefault="00E20307" w:rsidP="00FC5EE0">
      <w:pPr>
        <w:tabs>
          <w:tab w:val="num" w:pos="720"/>
        </w:tabs>
        <w:ind w:right="426" w:firstLine="556"/>
        <w:jc w:val="both"/>
        <w:rPr>
          <w:sz w:val="28"/>
          <w:szCs w:val="28"/>
          <w:highlight w:val="green"/>
          <w:lang w:eastAsia="ru-RU"/>
        </w:rPr>
      </w:pPr>
    </w:p>
    <w:p w:rsidR="00FA279F" w:rsidRPr="00C60D7A" w:rsidRDefault="004146CD" w:rsidP="00FC5EE0">
      <w:pPr>
        <w:tabs>
          <w:tab w:val="num" w:pos="720"/>
        </w:tabs>
        <w:ind w:right="426" w:firstLine="556"/>
        <w:jc w:val="both"/>
        <w:rPr>
          <w:rFonts w:ascii="Arial Black" w:hAnsi="Arial Black"/>
          <w:sz w:val="28"/>
          <w:szCs w:val="28"/>
          <w:lang w:eastAsia="ru-RU"/>
        </w:rPr>
      </w:pPr>
      <w:r w:rsidRPr="00C60D7A">
        <w:rPr>
          <w:rFonts w:ascii="Arial Black" w:hAnsi="Arial Black"/>
          <w:b/>
          <w:sz w:val="28"/>
          <w:szCs w:val="28"/>
          <w:lang w:eastAsia="ru-RU"/>
        </w:rPr>
        <w:t>6</w:t>
      </w:r>
      <w:r w:rsidR="00EE4FD9" w:rsidRPr="00C60D7A">
        <w:rPr>
          <w:rFonts w:ascii="Arial Black" w:hAnsi="Arial Black"/>
          <w:b/>
          <w:sz w:val="28"/>
          <w:szCs w:val="28"/>
          <w:lang w:eastAsia="ru-RU"/>
        </w:rPr>
        <w:t>.</w:t>
      </w:r>
      <w:r w:rsidR="00FA279F" w:rsidRPr="00C60D7A">
        <w:rPr>
          <w:rFonts w:ascii="Arial Black" w:hAnsi="Arial Black"/>
          <w:b/>
          <w:sz w:val="28"/>
          <w:szCs w:val="28"/>
          <w:lang w:eastAsia="ru-RU"/>
        </w:rPr>
        <w:t xml:space="preserve"> SWOT/TOWS-аналіз </w:t>
      </w:r>
      <w:r w:rsidR="00EA7BDC" w:rsidRPr="00C60D7A">
        <w:rPr>
          <w:rFonts w:ascii="Arial Black" w:hAnsi="Arial Black"/>
          <w:b/>
          <w:sz w:val="28"/>
          <w:szCs w:val="28"/>
          <w:lang w:eastAsia="ru-RU"/>
        </w:rPr>
        <w:t>Лисянської</w:t>
      </w:r>
      <w:r w:rsidR="00FA279F" w:rsidRPr="00C60D7A">
        <w:rPr>
          <w:rFonts w:ascii="Arial Black" w:hAnsi="Arial Black"/>
          <w:b/>
          <w:sz w:val="28"/>
          <w:szCs w:val="28"/>
          <w:lang w:eastAsia="ru-RU"/>
        </w:rPr>
        <w:t xml:space="preserve"> громади</w:t>
      </w:r>
    </w:p>
    <w:p w:rsidR="00EA7BDC" w:rsidRPr="00C60D7A" w:rsidRDefault="00EA7BDC" w:rsidP="00FC5EE0">
      <w:pPr>
        <w:tabs>
          <w:tab w:val="num" w:pos="720"/>
        </w:tabs>
        <w:ind w:right="426" w:firstLine="556"/>
        <w:jc w:val="both"/>
        <w:rPr>
          <w:sz w:val="28"/>
          <w:szCs w:val="28"/>
          <w:lang w:eastAsia="ru-RU"/>
        </w:rPr>
      </w:pPr>
    </w:p>
    <w:p w:rsidR="00C62782" w:rsidRPr="00C60D7A" w:rsidRDefault="00C62782" w:rsidP="00FC2EE1">
      <w:pPr>
        <w:ind w:firstLine="567"/>
        <w:jc w:val="both"/>
        <w:textAlignment w:val="baseline"/>
        <w:rPr>
          <w:color w:val="000000"/>
          <w:sz w:val="28"/>
          <w:szCs w:val="28"/>
          <w:lang w:eastAsia="uk-UA"/>
        </w:rPr>
      </w:pPr>
      <w:r w:rsidRPr="00C60D7A">
        <w:rPr>
          <w:color w:val="000000"/>
          <w:sz w:val="28"/>
          <w:szCs w:val="28"/>
          <w:lang w:eastAsia="uk-UA"/>
        </w:rPr>
        <w:t xml:space="preserve">Вислів SWOT складено із початкових літер англійських слів – Strengths, Weaknesses, Opportunities, Threats. </w:t>
      </w:r>
    </w:p>
    <w:p w:rsidR="00C62782" w:rsidRPr="00C60D7A" w:rsidRDefault="00C62782" w:rsidP="00FC2EE1">
      <w:pPr>
        <w:ind w:firstLine="567"/>
        <w:jc w:val="both"/>
        <w:textAlignment w:val="baseline"/>
        <w:rPr>
          <w:sz w:val="28"/>
          <w:szCs w:val="28"/>
          <w:lang w:eastAsia="ru-RU"/>
        </w:rPr>
      </w:pPr>
      <w:r w:rsidRPr="00C60D7A">
        <w:rPr>
          <w:color w:val="000000"/>
          <w:sz w:val="28"/>
          <w:szCs w:val="28"/>
          <w:lang w:eastAsia="uk-UA"/>
        </w:rPr>
        <w:t>SWOT-аналіз – це характеристика сильних та слабких сторін, переваг та обмежень у розвитку  територіальної громади. Ц</w:t>
      </w:r>
      <w:r w:rsidRPr="00C60D7A">
        <w:rPr>
          <w:sz w:val="28"/>
          <w:szCs w:val="28"/>
          <w:lang w:eastAsia="ru-RU"/>
        </w:rPr>
        <w:t>е інструмент, що дає можливість зробити комплексний аналіз стану розвитку громади.</w:t>
      </w:r>
    </w:p>
    <w:p w:rsidR="00572D12" w:rsidRPr="00C60D7A" w:rsidRDefault="00C516D0" w:rsidP="00FC2EE1">
      <w:pPr>
        <w:tabs>
          <w:tab w:val="num" w:pos="720"/>
        </w:tabs>
        <w:ind w:right="426" w:firstLine="567"/>
        <w:jc w:val="both"/>
        <w:rPr>
          <w:sz w:val="28"/>
          <w:szCs w:val="28"/>
          <w:lang w:eastAsia="ru-RU"/>
        </w:rPr>
      </w:pPr>
      <w:r w:rsidRPr="00C60D7A">
        <w:rPr>
          <w:sz w:val="28"/>
          <w:szCs w:val="28"/>
          <w:lang w:eastAsia="ru-RU"/>
        </w:rPr>
        <w:t>Результат</w:t>
      </w:r>
      <w:r w:rsidR="00572D12" w:rsidRPr="00C60D7A">
        <w:rPr>
          <w:sz w:val="28"/>
          <w:szCs w:val="28"/>
          <w:lang w:eastAsia="ru-RU"/>
        </w:rPr>
        <w:t xml:space="preserve"> проведеного аналізу</w:t>
      </w:r>
      <w:r w:rsidRPr="00C60D7A">
        <w:rPr>
          <w:sz w:val="28"/>
          <w:szCs w:val="28"/>
          <w:lang w:eastAsia="ru-RU"/>
        </w:rPr>
        <w:t xml:space="preserve"> показано</w:t>
      </w:r>
      <w:r w:rsidR="005D5283" w:rsidRPr="00C60D7A">
        <w:rPr>
          <w:sz w:val="28"/>
          <w:szCs w:val="28"/>
          <w:lang w:eastAsia="ru-RU"/>
        </w:rPr>
        <w:t xml:space="preserve"> в таблиці</w:t>
      </w:r>
      <w:r w:rsidRPr="00C60D7A">
        <w:rPr>
          <w:sz w:val="28"/>
          <w:szCs w:val="28"/>
          <w:lang w:eastAsia="ru-RU"/>
        </w:rPr>
        <w:t>6</w:t>
      </w:r>
      <w:r w:rsidR="00C62782" w:rsidRPr="00C60D7A">
        <w:rPr>
          <w:sz w:val="28"/>
          <w:szCs w:val="28"/>
          <w:lang w:eastAsia="ru-RU"/>
        </w:rPr>
        <w:t>.1</w:t>
      </w:r>
      <w:r w:rsidR="000A7D64" w:rsidRPr="00C60D7A">
        <w:rPr>
          <w:sz w:val="28"/>
          <w:szCs w:val="28"/>
          <w:lang w:eastAsia="ru-RU"/>
        </w:rPr>
        <w:t>.</w:t>
      </w:r>
      <w:r w:rsidR="00D00204" w:rsidRPr="00C60D7A">
        <w:rPr>
          <w:sz w:val="28"/>
          <w:szCs w:val="28"/>
          <w:lang w:eastAsia="ru-RU"/>
        </w:rPr>
        <w:t>Фактори SWOT Лисянської  громади:</w:t>
      </w:r>
    </w:p>
    <w:p w:rsidR="00C90183" w:rsidRPr="00C60D7A" w:rsidRDefault="00C90183" w:rsidP="00FC5EE0">
      <w:pPr>
        <w:tabs>
          <w:tab w:val="num" w:pos="720"/>
        </w:tabs>
        <w:ind w:right="426" w:firstLine="556"/>
        <w:jc w:val="both"/>
        <w:rPr>
          <w:sz w:val="28"/>
          <w:szCs w:val="28"/>
          <w:lang w:eastAsia="ru-RU"/>
        </w:rPr>
      </w:pPr>
    </w:p>
    <w:p w:rsidR="00FC2EE1" w:rsidRDefault="00FC2EE1">
      <w:pPr>
        <w:widowControl/>
        <w:autoSpaceDE/>
        <w:autoSpaceDN/>
        <w:spacing w:after="160" w:line="259" w:lineRule="auto"/>
        <w:rPr>
          <w:sz w:val="28"/>
          <w:szCs w:val="28"/>
          <w:lang w:eastAsia="ru-RU"/>
        </w:rPr>
      </w:pPr>
      <w:r>
        <w:rPr>
          <w:sz w:val="28"/>
          <w:szCs w:val="28"/>
          <w:lang w:eastAsia="ru-RU"/>
        </w:rPr>
        <w:br w:type="page"/>
      </w:r>
    </w:p>
    <w:p w:rsidR="006A66F6" w:rsidRDefault="00572D12" w:rsidP="00FC5EE0">
      <w:pPr>
        <w:tabs>
          <w:tab w:val="num" w:pos="720"/>
        </w:tabs>
        <w:ind w:right="426" w:firstLine="556"/>
        <w:jc w:val="right"/>
        <w:rPr>
          <w:sz w:val="28"/>
          <w:szCs w:val="28"/>
          <w:lang w:eastAsia="ru-RU"/>
        </w:rPr>
      </w:pPr>
      <w:r w:rsidRPr="00C60D7A">
        <w:rPr>
          <w:sz w:val="28"/>
          <w:szCs w:val="28"/>
          <w:lang w:eastAsia="ru-RU"/>
        </w:rPr>
        <w:lastRenderedPageBreak/>
        <w:t>Таблиця</w:t>
      </w:r>
      <w:r w:rsidR="004146CD" w:rsidRPr="00C60D7A">
        <w:rPr>
          <w:sz w:val="28"/>
          <w:szCs w:val="28"/>
          <w:lang w:eastAsia="ru-RU"/>
        </w:rPr>
        <w:t xml:space="preserve"> 6</w:t>
      </w:r>
      <w:r w:rsidR="00E20307" w:rsidRPr="00C60D7A">
        <w:rPr>
          <w:sz w:val="28"/>
          <w:szCs w:val="28"/>
          <w:lang w:eastAsia="ru-RU"/>
        </w:rPr>
        <w:t>.</w:t>
      </w:r>
      <w:r w:rsidR="00C62782" w:rsidRPr="00C60D7A">
        <w:rPr>
          <w:sz w:val="28"/>
          <w:szCs w:val="28"/>
          <w:lang w:eastAsia="ru-RU"/>
        </w:rPr>
        <w:t>1</w:t>
      </w:r>
    </w:p>
    <w:p w:rsidR="00FC2EE1" w:rsidRDefault="00FC2EE1">
      <w:pPr>
        <w:widowControl/>
        <w:autoSpaceDE/>
        <w:autoSpaceDN/>
        <w:spacing w:after="160" w:line="259" w:lineRule="auto"/>
        <w:rPr>
          <w:b/>
          <w:sz w:val="28"/>
          <w:szCs w:val="28"/>
          <w:lang w:eastAsia="ru-RU"/>
        </w:rPr>
      </w:pPr>
    </w:p>
    <w:p w:rsidR="00FA279F" w:rsidRPr="00C60D7A" w:rsidRDefault="00685019" w:rsidP="00FC5EE0">
      <w:pPr>
        <w:tabs>
          <w:tab w:val="num" w:pos="720"/>
        </w:tabs>
        <w:ind w:right="426" w:firstLine="556"/>
        <w:jc w:val="both"/>
        <w:rPr>
          <w:b/>
          <w:sz w:val="28"/>
          <w:szCs w:val="28"/>
          <w:lang w:eastAsia="ru-RU"/>
        </w:rPr>
      </w:pPr>
      <w:r w:rsidRPr="00C60D7A">
        <w:rPr>
          <w:b/>
          <w:sz w:val="28"/>
          <w:szCs w:val="28"/>
          <w:lang w:eastAsia="ru-RU"/>
        </w:rPr>
        <w:t>Ф</w:t>
      </w:r>
      <w:r w:rsidR="00572D12" w:rsidRPr="00C60D7A">
        <w:rPr>
          <w:b/>
          <w:sz w:val="28"/>
          <w:szCs w:val="28"/>
          <w:lang w:eastAsia="ru-RU"/>
        </w:rPr>
        <w:t xml:space="preserve">актори SWOT </w:t>
      </w:r>
      <w:r w:rsidR="00C90183" w:rsidRPr="00C60D7A">
        <w:rPr>
          <w:b/>
          <w:sz w:val="28"/>
          <w:szCs w:val="28"/>
          <w:lang w:eastAsia="ru-RU"/>
        </w:rPr>
        <w:t>Лисянської</w:t>
      </w:r>
      <w:r w:rsidR="00572D12" w:rsidRPr="00C60D7A">
        <w:rPr>
          <w:b/>
          <w:sz w:val="28"/>
          <w:szCs w:val="28"/>
          <w:lang w:eastAsia="ru-RU"/>
        </w:rPr>
        <w:t xml:space="preserve"> громади </w:t>
      </w:r>
    </w:p>
    <w:p w:rsidR="00145460" w:rsidRPr="00C60D7A" w:rsidRDefault="00145460" w:rsidP="00FC5EE0"/>
    <w:p w:rsidR="001671BB" w:rsidRPr="00C60D7A" w:rsidRDefault="001671BB" w:rsidP="00FC5EE0">
      <w:pPr>
        <w:ind w:firstLine="708"/>
        <w:jc w:val="both"/>
        <w:rPr>
          <w:b/>
          <w:sz w:val="28"/>
          <w:szCs w:val="28"/>
          <w:lang w:eastAsia="ru-RU"/>
        </w:rPr>
      </w:pPr>
    </w:p>
    <w:tbl>
      <w:tblPr>
        <w:tblStyle w:val="ab"/>
        <w:tblW w:w="0" w:type="auto"/>
        <w:tblLook w:val="04A0"/>
      </w:tblPr>
      <w:tblGrid>
        <w:gridCol w:w="4856"/>
        <w:gridCol w:w="4857"/>
      </w:tblGrid>
      <w:tr w:rsidR="001671BB" w:rsidRPr="00C60D7A" w:rsidTr="001671BB">
        <w:tc>
          <w:tcPr>
            <w:tcW w:w="4856" w:type="dxa"/>
          </w:tcPr>
          <w:p w:rsidR="001671BB" w:rsidRPr="00C60D7A" w:rsidRDefault="001671BB" w:rsidP="00FC5EE0">
            <w:pPr>
              <w:jc w:val="both"/>
              <w:rPr>
                <w:b/>
                <w:sz w:val="28"/>
                <w:szCs w:val="28"/>
              </w:rPr>
            </w:pPr>
            <w:r w:rsidRPr="00C60D7A">
              <w:rPr>
                <w:b/>
                <w:sz w:val="28"/>
                <w:szCs w:val="28"/>
              </w:rPr>
              <w:t>Сильні сторони</w:t>
            </w:r>
          </w:p>
        </w:tc>
        <w:tc>
          <w:tcPr>
            <w:tcW w:w="4857" w:type="dxa"/>
          </w:tcPr>
          <w:p w:rsidR="001671BB" w:rsidRPr="00C60D7A" w:rsidRDefault="00C66739" w:rsidP="00FC5EE0">
            <w:pPr>
              <w:jc w:val="both"/>
              <w:rPr>
                <w:b/>
                <w:sz w:val="28"/>
                <w:szCs w:val="28"/>
              </w:rPr>
            </w:pPr>
            <w:r w:rsidRPr="00C60D7A">
              <w:rPr>
                <w:b/>
                <w:sz w:val="28"/>
                <w:szCs w:val="28"/>
              </w:rPr>
              <w:t>Слабкі сторони</w:t>
            </w:r>
          </w:p>
        </w:tc>
      </w:tr>
      <w:tr w:rsidR="001671BB" w:rsidRPr="00C60D7A" w:rsidTr="001671BB">
        <w:tc>
          <w:tcPr>
            <w:tcW w:w="4856" w:type="dxa"/>
          </w:tcPr>
          <w:p w:rsidR="001671BB" w:rsidRPr="00C60D7A" w:rsidRDefault="00731062" w:rsidP="00FC5EE0">
            <w:pPr>
              <w:widowControl/>
              <w:autoSpaceDE/>
              <w:autoSpaceDN/>
              <w:jc w:val="both"/>
              <w:rPr>
                <w:sz w:val="28"/>
                <w:szCs w:val="28"/>
              </w:rPr>
            </w:pPr>
            <w:r w:rsidRPr="00C60D7A">
              <w:rPr>
                <w:sz w:val="28"/>
                <w:szCs w:val="28"/>
              </w:rPr>
              <w:t>1.</w:t>
            </w:r>
            <w:r w:rsidR="001671BB" w:rsidRPr="00C60D7A">
              <w:rPr>
                <w:sz w:val="28"/>
                <w:szCs w:val="28"/>
              </w:rPr>
              <w:t xml:space="preserve">Вигідне географічне розташування, </w:t>
            </w:r>
            <w:r w:rsidRPr="00C60D7A">
              <w:rPr>
                <w:sz w:val="28"/>
                <w:szCs w:val="28"/>
              </w:rPr>
              <w:t>т</w:t>
            </w:r>
            <w:r w:rsidR="001671BB" w:rsidRPr="00C60D7A">
              <w:rPr>
                <w:sz w:val="28"/>
                <w:szCs w:val="28"/>
              </w:rPr>
              <w:t>ранспортне сполучення</w:t>
            </w:r>
          </w:p>
          <w:p w:rsidR="001671BB" w:rsidRPr="00C60D7A" w:rsidRDefault="00731062" w:rsidP="00FC5EE0">
            <w:pPr>
              <w:widowControl/>
              <w:autoSpaceDE/>
              <w:autoSpaceDN/>
              <w:jc w:val="both"/>
              <w:rPr>
                <w:sz w:val="28"/>
                <w:szCs w:val="28"/>
              </w:rPr>
            </w:pPr>
            <w:r w:rsidRPr="00C60D7A">
              <w:rPr>
                <w:sz w:val="28"/>
                <w:szCs w:val="28"/>
              </w:rPr>
              <w:t xml:space="preserve"> 2.</w:t>
            </w:r>
            <w:r w:rsidR="00C516D0" w:rsidRPr="00C60D7A">
              <w:rPr>
                <w:sz w:val="28"/>
                <w:szCs w:val="28"/>
              </w:rPr>
              <w:t>П</w:t>
            </w:r>
            <w:r w:rsidR="001671BB" w:rsidRPr="00C60D7A">
              <w:rPr>
                <w:sz w:val="28"/>
                <w:szCs w:val="28"/>
              </w:rPr>
              <w:t>риродний потенціал: ліси, водойми, орні землі</w:t>
            </w:r>
          </w:p>
          <w:p w:rsidR="001671BB" w:rsidRPr="00C60D7A" w:rsidRDefault="00731062" w:rsidP="00FC5EE0">
            <w:pPr>
              <w:widowControl/>
              <w:autoSpaceDE/>
              <w:autoSpaceDN/>
              <w:jc w:val="both"/>
              <w:rPr>
                <w:sz w:val="28"/>
                <w:szCs w:val="28"/>
              </w:rPr>
            </w:pPr>
            <w:r w:rsidRPr="00C60D7A">
              <w:rPr>
                <w:sz w:val="28"/>
                <w:szCs w:val="28"/>
              </w:rPr>
              <w:t>3.</w:t>
            </w:r>
            <w:r w:rsidR="001671BB" w:rsidRPr="00C60D7A">
              <w:rPr>
                <w:sz w:val="28"/>
                <w:szCs w:val="28"/>
              </w:rPr>
              <w:t>Наявність на території громади аграрних підприємств</w:t>
            </w:r>
          </w:p>
          <w:p w:rsidR="00C66739" w:rsidRPr="00C60D7A" w:rsidRDefault="00731062" w:rsidP="00FC5EE0">
            <w:pPr>
              <w:widowControl/>
              <w:autoSpaceDE/>
              <w:autoSpaceDN/>
              <w:jc w:val="both"/>
              <w:rPr>
                <w:sz w:val="28"/>
                <w:szCs w:val="28"/>
              </w:rPr>
            </w:pPr>
            <w:r w:rsidRPr="00C60D7A">
              <w:rPr>
                <w:sz w:val="28"/>
                <w:szCs w:val="28"/>
              </w:rPr>
              <w:t>4.</w:t>
            </w:r>
            <w:r w:rsidR="001671BB" w:rsidRPr="00C60D7A">
              <w:rPr>
                <w:sz w:val="28"/>
                <w:szCs w:val="28"/>
              </w:rPr>
              <w:t xml:space="preserve">Наявність інвестиційно привабливих  </w:t>
            </w:r>
            <w:r w:rsidR="00C66739" w:rsidRPr="00C60D7A">
              <w:rPr>
                <w:sz w:val="28"/>
                <w:szCs w:val="28"/>
              </w:rPr>
              <w:t>об’єктів</w:t>
            </w:r>
            <w:r w:rsidR="001671BB" w:rsidRPr="00C60D7A">
              <w:rPr>
                <w:sz w:val="28"/>
                <w:szCs w:val="28"/>
              </w:rPr>
              <w:t xml:space="preserve">, які можуть бути запропоновані </w:t>
            </w:r>
            <w:r w:rsidRPr="00C60D7A">
              <w:rPr>
                <w:sz w:val="28"/>
                <w:szCs w:val="28"/>
              </w:rPr>
              <w:t>інвесторам</w:t>
            </w:r>
          </w:p>
          <w:p w:rsidR="00C66739" w:rsidRPr="00C60D7A" w:rsidRDefault="00731062" w:rsidP="00FC5EE0">
            <w:pPr>
              <w:widowControl/>
              <w:autoSpaceDE/>
              <w:autoSpaceDN/>
              <w:jc w:val="both"/>
              <w:rPr>
                <w:sz w:val="28"/>
                <w:szCs w:val="28"/>
              </w:rPr>
            </w:pPr>
            <w:r w:rsidRPr="00C60D7A">
              <w:rPr>
                <w:sz w:val="28"/>
                <w:szCs w:val="28"/>
              </w:rPr>
              <w:t>5.</w:t>
            </w:r>
            <w:r w:rsidR="00C66739" w:rsidRPr="00C60D7A">
              <w:rPr>
                <w:sz w:val="28"/>
                <w:szCs w:val="28"/>
              </w:rPr>
              <w:t>Багата історико-культурна спадщина</w:t>
            </w:r>
          </w:p>
          <w:p w:rsidR="00C66739" w:rsidRPr="00C60D7A" w:rsidRDefault="00731062" w:rsidP="00FC5EE0">
            <w:pPr>
              <w:widowControl/>
              <w:autoSpaceDE/>
              <w:autoSpaceDN/>
              <w:jc w:val="both"/>
              <w:rPr>
                <w:sz w:val="28"/>
                <w:szCs w:val="28"/>
              </w:rPr>
            </w:pPr>
            <w:r w:rsidRPr="00C60D7A">
              <w:rPr>
                <w:sz w:val="28"/>
                <w:szCs w:val="28"/>
              </w:rPr>
              <w:t>6.</w:t>
            </w:r>
            <w:r w:rsidR="005E4B61" w:rsidRPr="00C60D7A">
              <w:rPr>
                <w:sz w:val="28"/>
                <w:szCs w:val="28"/>
              </w:rPr>
              <w:t xml:space="preserve">Розвинені </w:t>
            </w:r>
            <w:r w:rsidRPr="00C60D7A">
              <w:rPr>
                <w:sz w:val="28"/>
                <w:szCs w:val="28"/>
              </w:rPr>
              <w:t xml:space="preserve">адміністративні, освітні, соціальні </w:t>
            </w:r>
            <w:r w:rsidR="005E4B61" w:rsidRPr="00C60D7A">
              <w:rPr>
                <w:sz w:val="28"/>
                <w:szCs w:val="28"/>
              </w:rPr>
              <w:t>п</w:t>
            </w:r>
            <w:r w:rsidRPr="00C60D7A">
              <w:rPr>
                <w:sz w:val="28"/>
                <w:szCs w:val="28"/>
              </w:rPr>
              <w:t>ослуги</w:t>
            </w:r>
          </w:p>
          <w:p w:rsidR="001671BB" w:rsidRPr="00C60D7A" w:rsidRDefault="00731062" w:rsidP="00FC5EE0">
            <w:pPr>
              <w:widowControl/>
              <w:autoSpaceDE/>
              <w:autoSpaceDN/>
              <w:jc w:val="both"/>
              <w:rPr>
                <w:sz w:val="28"/>
                <w:szCs w:val="28"/>
              </w:rPr>
            </w:pPr>
            <w:r w:rsidRPr="00C60D7A">
              <w:rPr>
                <w:sz w:val="28"/>
                <w:szCs w:val="28"/>
              </w:rPr>
              <w:t>7.</w:t>
            </w:r>
            <w:r w:rsidR="001671BB" w:rsidRPr="00C60D7A">
              <w:rPr>
                <w:sz w:val="28"/>
                <w:szCs w:val="28"/>
              </w:rPr>
              <w:t>Наявність корисних копалин:  Дашуківськеродовище  бентонітових глин</w:t>
            </w:r>
          </w:p>
          <w:p w:rsidR="001671BB" w:rsidRPr="00C60D7A" w:rsidRDefault="00731062" w:rsidP="00FC5EE0">
            <w:pPr>
              <w:widowControl/>
              <w:autoSpaceDE/>
              <w:autoSpaceDN/>
              <w:jc w:val="both"/>
              <w:rPr>
                <w:sz w:val="28"/>
                <w:szCs w:val="28"/>
              </w:rPr>
            </w:pPr>
            <w:r w:rsidRPr="00C60D7A">
              <w:rPr>
                <w:sz w:val="28"/>
                <w:szCs w:val="28"/>
              </w:rPr>
              <w:t xml:space="preserve">8.Чиста екологія </w:t>
            </w:r>
          </w:p>
          <w:p w:rsidR="00731062" w:rsidRPr="00C60D7A" w:rsidRDefault="00731062" w:rsidP="00FC5EE0">
            <w:pPr>
              <w:widowControl/>
              <w:autoSpaceDE/>
              <w:autoSpaceDN/>
              <w:jc w:val="both"/>
              <w:rPr>
                <w:sz w:val="28"/>
                <w:szCs w:val="28"/>
              </w:rPr>
            </w:pPr>
            <w:r w:rsidRPr="00C60D7A">
              <w:rPr>
                <w:sz w:val="28"/>
                <w:szCs w:val="28"/>
              </w:rPr>
              <w:t>9.Наявні діючі комунальні підприємства</w:t>
            </w:r>
          </w:p>
          <w:p w:rsidR="00731062" w:rsidRPr="00C60D7A" w:rsidRDefault="00A578E1" w:rsidP="00FC5EE0">
            <w:pPr>
              <w:widowControl/>
              <w:autoSpaceDE/>
              <w:autoSpaceDN/>
              <w:jc w:val="both"/>
              <w:rPr>
                <w:sz w:val="28"/>
                <w:szCs w:val="28"/>
              </w:rPr>
            </w:pPr>
            <w:r w:rsidRPr="00C60D7A">
              <w:rPr>
                <w:sz w:val="28"/>
                <w:szCs w:val="28"/>
              </w:rPr>
              <w:t>10.</w:t>
            </w:r>
            <w:r w:rsidR="00731062" w:rsidRPr="00C60D7A">
              <w:rPr>
                <w:sz w:val="28"/>
                <w:szCs w:val="28"/>
              </w:rPr>
              <w:t>Наявність творчих аматорських колективів та спортивних команд</w:t>
            </w:r>
          </w:p>
          <w:p w:rsidR="001671BB" w:rsidRPr="00C60D7A" w:rsidRDefault="001671BB" w:rsidP="00FC5EE0">
            <w:pPr>
              <w:jc w:val="both"/>
              <w:rPr>
                <w:b/>
                <w:sz w:val="28"/>
                <w:szCs w:val="28"/>
              </w:rPr>
            </w:pPr>
          </w:p>
        </w:tc>
        <w:tc>
          <w:tcPr>
            <w:tcW w:w="4857" w:type="dxa"/>
          </w:tcPr>
          <w:p w:rsidR="001671BB" w:rsidRPr="00C60D7A" w:rsidRDefault="001671BB" w:rsidP="00FC5EE0">
            <w:pPr>
              <w:widowControl/>
              <w:autoSpaceDE/>
              <w:autoSpaceDN/>
              <w:jc w:val="both"/>
              <w:rPr>
                <w:sz w:val="28"/>
                <w:szCs w:val="28"/>
              </w:rPr>
            </w:pPr>
            <w:r w:rsidRPr="00C60D7A">
              <w:rPr>
                <w:sz w:val="28"/>
                <w:szCs w:val="28"/>
              </w:rPr>
              <w:t>1.Безробіття, відсутність робочих місць в селах</w:t>
            </w:r>
          </w:p>
          <w:p w:rsidR="001671BB" w:rsidRPr="00C60D7A" w:rsidRDefault="001671BB" w:rsidP="00FC5EE0">
            <w:pPr>
              <w:widowControl/>
              <w:autoSpaceDE/>
              <w:autoSpaceDN/>
              <w:jc w:val="both"/>
              <w:rPr>
                <w:sz w:val="28"/>
                <w:szCs w:val="28"/>
              </w:rPr>
            </w:pPr>
            <w:r w:rsidRPr="00C60D7A">
              <w:rPr>
                <w:sz w:val="28"/>
                <w:szCs w:val="28"/>
              </w:rPr>
              <w:t>2.Міграція людей працездатного віку</w:t>
            </w:r>
          </w:p>
          <w:p w:rsidR="001671BB" w:rsidRPr="00C60D7A" w:rsidRDefault="001671BB" w:rsidP="00FC5EE0">
            <w:pPr>
              <w:widowControl/>
              <w:autoSpaceDE/>
              <w:autoSpaceDN/>
              <w:jc w:val="both"/>
              <w:rPr>
                <w:sz w:val="28"/>
                <w:szCs w:val="28"/>
              </w:rPr>
            </w:pPr>
            <w:r w:rsidRPr="00C60D7A">
              <w:rPr>
                <w:sz w:val="28"/>
                <w:szCs w:val="28"/>
              </w:rPr>
              <w:t>3.Демографічна криза- невисока чисельність мешканців громади та тенденції до старіння і скорочення його чисельності</w:t>
            </w:r>
          </w:p>
          <w:p w:rsidR="001671BB" w:rsidRPr="00C60D7A" w:rsidRDefault="001671BB" w:rsidP="00FC5EE0">
            <w:pPr>
              <w:widowControl/>
              <w:autoSpaceDE/>
              <w:autoSpaceDN/>
              <w:jc w:val="both"/>
              <w:rPr>
                <w:sz w:val="28"/>
                <w:szCs w:val="28"/>
              </w:rPr>
            </w:pPr>
            <w:r w:rsidRPr="00C60D7A">
              <w:rPr>
                <w:sz w:val="28"/>
                <w:szCs w:val="28"/>
              </w:rPr>
              <w:t>4.Незадовільний стан доріг в громаді</w:t>
            </w:r>
          </w:p>
          <w:p w:rsidR="001671BB" w:rsidRPr="00C60D7A" w:rsidRDefault="001671BB" w:rsidP="00FC5EE0">
            <w:pPr>
              <w:widowControl/>
              <w:autoSpaceDE/>
              <w:autoSpaceDN/>
              <w:jc w:val="both"/>
              <w:rPr>
                <w:sz w:val="28"/>
                <w:szCs w:val="28"/>
              </w:rPr>
            </w:pPr>
            <w:r w:rsidRPr="00C60D7A">
              <w:rPr>
                <w:sz w:val="28"/>
                <w:szCs w:val="28"/>
              </w:rPr>
              <w:t>5.Низька заповнюваність шкіл  та велике навантаження на бюджет громади з їхнього утримання</w:t>
            </w:r>
          </w:p>
          <w:p w:rsidR="001671BB" w:rsidRPr="00C60D7A" w:rsidRDefault="001671BB" w:rsidP="00FC5EE0">
            <w:pPr>
              <w:widowControl/>
              <w:autoSpaceDE/>
              <w:autoSpaceDN/>
              <w:jc w:val="both"/>
              <w:rPr>
                <w:sz w:val="28"/>
                <w:szCs w:val="28"/>
              </w:rPr>
            </w:pPr>
            <w:r w:rsidRPr="00C60D7A">
              <w:rPr>
                <w:sz w:val="28"/>
                <w:szCs w:val="28"/>
              </w:rPr>
              <w:t>6.Наявність несанкціонованих сміттєзвалищ на території громади 7.Нерівномірне забезпечення сіл громади закладами відпочинку та дозвілля</w:t>
            </w:r>
          </w:p>
          <w:p w:rsidR="001671BB" w:rsidRPr="00C60D7A" w:rsidRDefault="001671BB" w:rsidP="00FC5EE0">
            <w:pPr>
              <w:widowControl/>
              <w:autoSpaceDE/>
              <w:autoSpaceDN/>
              <w:jc w:val="both"/>
              <w:rPr>
                <w:sz w:val="28"/>
                <w:szCs w:val="28"/>
              </w:rPr>
            </w:pPr>
            <w:r w:rsidRPr="00C60D7A">
              <w:rPr>
                <w:sz w:val="28"/>
                <w:szCs w:val="28"/>
              </w:rPr>
              <w:t>8.Застаріле матеріально-технічне оснащення закладів середньої освіти, охорони здоров’я, та культури</w:t>
            </w:r>
          </w:p>
          <w:p w:rsidR="001671BB" w:rsidRPr="00C60D7A" w:rsidRDefault="001671BB" w:rsidP="00FC5EE0">
            <w:pPr>
              <w:widowControl/>
              <w:autoSpaceDE/>
              <w:autoSpaceDN/>
              <w:jc w:val="both"/>
              <w:rPr>
                <w:sz w:val="28"/>
                <w:szCs w:val="28"/>
              </w:rPr>
            </w:pPr>
            <w:r w:rsidRPr="00C60D7A">
              <w:rPr>
                <w:sz w:val="28"/>
                <w:szCs w:val="28"/>
              </w:rPr>
              <w:t>9.Часткова відсутність вуличного освітлення в населених пунктах громади</w:t>
            </w:r>
          </w:p>
          <w:p w:rsidR="001671BB" w:rsidRPr="00C60D7A" w:rsidRDefault="001671BB" w:rsidP="00FC5EE0">
            <w:pPr>
              <w:widowControl/>
              <w:autoSpaceDE/>
              <w:autoSpaceDN/>
              <w:jc w:val="both"/>
              <w:rPr>
                <w:sz w:val="28"/>
                <w:szCs w:val="28"/>
              </w:rPr>
            </w:pPr>
            <w:r w:rsidRPr="00C60D7A">
              <w:rPr>
                <w:sz w:val="28"/>
                <w:szCs w:val="28"/>
              </w:rPr>
              <w:t>10.Недосконала система поводження з ТПВ (твердими побутовими відходами)</w:t>
            </w:r>
          </w:p>
          <w:p w:rsidR="001671BB" w:rsidRPr="00C60D7A" w:rsidRDefault="001671BB" w:rsidP="00FC5EE0">
            <w:pPr>
              <w:widowControl/>
              <w:autoSpaceDE/>
              <w:autoSpaceDN/>
              <w:jc w:val="both"/>
              <w:rPr>
                <w:sz w:val="28"/>
                <w:szCs w:val="28"/>
              </w:rPr>
            </w:pPr>
            <w:r w:rsidRPr="00C60D7A">
              <w:rPr>
                <w:sz w:val="28"/>
                <w:szCs w:val="28"/>
              </w:rPr>
              <w:t>11.Тінізація місцевої економіки, що зменшує обсяги надходжень до місцевого бюджету</w:t>
            </w:r>
          </w:p>
          <w:p w:rsidR="001671BB" w:rsidRPr="00C60D7A" w:rsidRDefault="001671BB" w:rsidP="00FC5EE0">
            <w:pPr>
              <w:jc w:val="both"/>
              <w:rPr>
                <w:b/>
                <w:sz w:val="28"/>
                <w:szCs w:val="28"/>
              </w:rPr>
            </w:pPr>
          </w:p>
        </w:tc>
      </w:tr>
      <w:tr w:rsidR="001671BB" w:rsidRPr="00C60D7A" w:rsidTr="001671BB">
        <w:tc>
          <w:tcPr>
            <w:tcW w:w="4856" w:type="dxa"/>
          </w:tcPr>
          <w:p w:rsidR="001671BB" w:rsidRPr="00C60D7A" w:rsidRDefault="00C66739" w:rsidP="00FC5EE0">
            <w:pPr>
              <w:jc w:val="both"/>
              <w:rPr>
                <w:b/>
                <w:sz w:val="28"/>
                <w:szCs w:val="28"/>
              </w:rPr>
            </w:pPr>
            <w:r w:rsidRPr="00C60D7A">
              <w:rPr>
                <w:b/>
                <w:sz w:val="28"/>
                <w:szCs w:val="28"/>
              </w:rPr>
              <w:t xml:space="preserve">Можливості </w:t>
            </w:r>
          </w:p>
        </w:tc>
        <w:tc>
          <w:tcPr>
            <w:tcW w:w="4857" w:type="dxa"/>
          </w:tcPr>
          <w:p w:rsidR="001671BB" w:rsidRPr="00C60D7A" w:rsidRDefault="00C66739" w:rsidP="00FC5EE0">
            <w:pPr>
              <w:jc w:val="both"/>
              <w:rPr>
                <w:b/>
                <w:sz w:val="28"/>
                <w:szCs w:val="28"/>
              </w:rPr>
            </w:pPr>
            <w:r w:rsidRPr="00C60D7A">
              <w:rPr>
                <w:b/>
                <w:sz w:val="28"/>
                <w:szCs w:val="28"/>
              </w:rPr>
              <w:t>Загрози</w:t>
            </w:r>
          </w:p>
        </w:tc>
      </w:tr>
      <w:tr w:rsidR="001671BB" w:rsidRPr="00C60D7A" w:rsidTr="001671BB">
        <w:tc>
          <w:tcPr>
            <w:tcW w:w="4856" w:type="dxa"/>
          </w:tcPr>
          <w:p w:rsidR="001671BB" w:rsidRPr="00C60D7A" w:rsidRDefault="00A578E1" w:rsidP="00FC5EE0">
            <w:pPr>
              <w:widowControl/>
              <w:autoSpaceDE/>
              <w:autoSpaceDN/>
              <w:jc w:val="both"/>
              <w:rPr>
                <w:sz w:val="28"/>
                <w:szCs w:val="28"/>
              </w:rPr>
            </w:pPr>
            <w:r w:rsidRPr="00C60D7A">
              <w:rPr>
                <w:sz w:val="28"/>
                <w:szCs w:val="28"/>
              </w:rPr>
              <w:t>1.</w:t>
            </w:r>
            <w:r w:rsidR="00C516D0" w:rsidRPr="00C60D7A">
              <w:rPr>
                <w:sz w:val="28"/>
                <w:szCs w:val="28"/>
              </w:rPr>
              <w:t>Пріоритетний р</w:t>
            </w:r>
            <w:r w:rsidRPr="00C60D7A">
              <w:rPr>
                <w:sz w:val="28"/>
                <w:szCs w:val="28"/>
              </w:rPr>
              <w:t xml:space="preserve">озвиток малого і середнього підприємництва </w:t>
            </w:r>
          </w:p>
          <w:p w:rsidR="00A578E1" w:rsidRPr="00C60D7A" w:rsidRDefault="00A578E1" w:rsidP="00FC5EE0">
            <w:pPr>
              <w:widowControl/>
              <w:autoSpaceDE/>
              <w:autoSpaceDN/>
              <w:jc w:val="both"/>
              <w:rPr>
                <w:sz w:val="28"/>
                <w:szCs w:val="28"/>
              </w:rPr>
            </w:pPr>
            <w:r w:rsidRPr="00C60D7A">
              <w:rPr>
                <w:sz w:val="28"/>
                <w:szCs w:val="28"/>
              </w:rPr>
              <w:t xml:space="preserve">2.Створення умов для покращення доступу до фінансових (кредитних) ресурсів </w:t>
            </w:r>
          </w:p>
          <w:p w:rsidR="00A578E1" w:rsidRPr="00C60D7A" w:rsidRDefault="00A578E1" w:rsidP="00FC5EE0">
            <w:pPr>
              <w:widowControl/>
              <w:autoSpaceDE/>
              <w:autoSpaceDN/>
              <w:jc w:val="both"/>
              <w:rPr>
                <w:sz w:val="28"/>
                <w:szCs w:val="28"/>
              </w:rPr>
            </w:pPr>
            <w:r w:rsidRPr="00C60D7A">
              <w:rPr>
                <w:sz w:val="28"/>
                <w:szCs w:val="28"/>
              </w:rPr>
              <w:t>3.</w:t>
            </w:r>
            <w:r w:rsidR="001671BB" w:rsidRPr="00C60D7A">
              <w:rPr>
                <w:sz w:val="28"/>
                <w:szCs w:val="28"/>
              </w:rPr>
              <w:t>Продовження реформ в Україні сприятиме покращенню економічної ситуації</w:t>
            </w:r>
          </w:p>
          <w:p w:rsidR="00A578E1" w:rsidRPr="00C60D7A" w:rsidRDefault="00A578E1" w:rsidP="00FC5EE0">
            <w:pPr>
              <w:widowControl/>
              <w:autoSpaceDE/>
              <w:autoSpaceDN/>
              <w:jc w:val="both"/>
              <w:rPr>
                <w:sz w:val="28"/>
                <w:szCs w:val="28"/>
              </w:rPr>
            </w:pPr>
            <w:r w:rsidRPr="00C60D7A">
              <w:rPr>
                <w:sz w:val="28"/>
                <w:szCs w:val="28"/>
              </w:rPr>
              <w:t xml:space="preserve">4.Проведення активної політики зайнятості для повернення </w:t>
            </w:r>
            <w:r w:rsidRPr="00C60D7A">
              <w:rPr>
                <w:sz w:val="28"/>
                <w:szCs w:val="28"/>
              </w:rPr>
              <w:lastRenderedPageBreak/>
              <w:t>безробітних до трудової діяльності</w:t>
            </w:r>
          </w:p>
          <w:p w:rsidR="001671BB" w:rsidRPr="00C60D7A" w:rsidRDefault="00A578E1" w:rsidP="00FC5EE0">
            <w:pPr>
              <w:widowControl/>
              <w:autoSpaceDE/>
              <w:autoSpaceDN/>
              <w:jc w:val="both"/>
              <w:rPr>
                <w:sz w:val="28"/>
                <w:szCs w:val="28"/>
              </w:rPr>
            </w:pPr>
            <w:r w:rsidRPr="00C60D7A">
              <w:rPr>
                <w:sz w:val="28"/>
                <w:szCs w:val="28"/>
              </w:rPr>
              <w:t>5.</w:t>
            </w:r>
            <w:r w:rsidR="001671BB" w:rsidRPr="00C60D7A">
              <w:rPr>
                <w:sz w:val="28"/>
                <w:szCs w:val="28"/>
              </w:rPr>
              <w:t xml:space="preserve">Продовження впровадження медичної та освітньої реформ </w:t>
            </w:r>
          </w:p>
          <w:p w:rsidR="00C46566" w:rsidRPr="00C60D7A" w:rsidRDefault="00C46566" w:rsidP="00FC5EE0">
            <w:pPr>
              <w:widowControl/>
              <w:autoSpaceDE/>
              <w:autoSpaceDN/>
              <w:jc w:val="both"/>
              <w:rPr>
                <w:sz w:val="28"/>
                <w:szCs w:val="28"/>
              </w:rPr>
            </w:pPr>
            <w:r w:rsidRPr="00C60D7A">
              <w:rPr>
                <w:sz w:val="28"/>
                <w:szCs w:val="28"/>
              </w:rPr>
              <w:t>6.Покращення інвестиційного клімату</w:t>
            </w:r>
          </w:p>
          <w:p w:rsidR="001671BB" w:rsidRPr="00C60D7A" w:rsidRDefault="00C46566" w:rsidP="00FC5EE0">
            <w:pPr>
              <w:widowControl/>
              <w:autoSpaceDE/>
              <w:autoSpaceDN/>
              <w:jc w:val="both"/>
              <w:rPr>
                <w:sz w:val="28"/>
                <w:szCs w:val="28"/>
              </w:rPr>
            </w:pPr>
            <w:r w:rsidRPr="00C60D7A">
              <w:rPr>
                <w:sz w:val="28"/>
                <w:szCs w:val="28"/>
              </w:rPr>
              <w:t>7.Розвиток малого та середнього підприємництва на місцевому рівні</w:t>
            </w:r>
          </w:p>
          <w:p w:rsidR="001671BB" w:rsidRPr="00C60D7A" w:rsidRDefault="00A93B10" w:rsidP="00FC5EE0">
            <w:pPr>
              <w:widowControl/>
              <w:autoSpaceDE/>
              <w:autoSpaceDN/>
              <w:jc w:val="both"/>
              <w:rPr>
                <w:sz w:val="28"/>
                <w:szCs w:val="28"/>
              </w:rPr>
            </w:pPr>
            <w:r w:rsidRPr="00C60D7A">
              <w:rPr>
                <w:sz w:val="28"/>
                <w:szCs w:val="28"/>
              </w:rPr>
              <w:t>8. Збільшення отриманнядержавних інвестицій на формування та подальший розвиток інфраструктури</w:t>
            </w:r>
          </w:p>
          <w:p w:rsidR="001671BB" w:rsidRPr="00C60D7A" w:rsidRDefault="00A93B10" w:rsidP="00FC5EE0">
            <w:pPr>
              <w:widowControl/>
              <w:autoSpaceDE/>
              <w:autoSpaceDN/>
              <w:jc w:val="both"/>
              <w:rPr>
                <w:sz w:val="28"/>
                <w:szCs w:val="28"/>
              </w:rPr>
            </w:pPr>
            <w:r w:rsidRPr="00C60D7A">
              <w:rPr>
                <w:sz w:val="28"/>
                <w:szCs w:val="28"/>
              </w:rPr>
              <w:t>9.Покращення стану автомобільних доріг</w:t>
            </w:r>
          </w:p>
          <w:p w:rsidR="00A93B10" w:rsidRPr="00C60D7A" w:rsidRDefault="00A93B10" w:rsidP="00FC5EE0">
            <w:pPr>
              <w:widowControl/>
              <w:autoSpaceDE/>
              <w:autoSpaceDN/>
              <w:jc w:val="both"/>
              <w:rPr>
                <w:sz w:val="28"/>
                <w:szCs w:val="28"/>
              </w:rPr>
            </w:pPr>
            <w:r w:rsidRPr="00C60D7A">
              <w:rPr>
                <w:sz w:val="28"/>
                <w:szCs w:val="28"/>
              </w:rPr>
              <w:t>10.Впровадження євроінтеграційних процесів та відродження економіки</w:t>
            </w:r>
          </w:p>
          <w:p w:rsidR="001671BB" w:rsidRPr="00C60D7A" w:rsidRDefault="001671BB" w:rsidP="00FC5EE0">
            <w:pPr>
              <w:jc w:val="both"/>
              <w:rPr>
                <w:b/>
                <w:sz w:val="28"/>
                <w:szCs w:val="28"/>
              </w:rPr>
            </w:pPr>
          </w:p>
        </w:tc>
        <w:tc>
          <w:tcPr>
            <w:tcW w:w="4857" w:type="dxa"/>
          </w:tcPr>
          <w:p w:rsidR="001671BB" w:rsidRPr="00C60D7A" w:rsidRDefault="001671BB" w:rsidP="00FC5EE0">
            <w:pPr>
              <w:widowControl/>
              <w:autoSpaceDE/>
              <w:autoSpaceDN/>
              <w:jc w:val="both"/>
              <w:rPr>
                <w:sz w:val="28"/>
                <w:szCs w:val="28"/>
              </w:rPr>
            </w:pPr>
            <w:r w:rsidRPr="00C60D7A">
              <w:rPr>
                <w:sz w:val="28"/>
                <w:szCs w:val="28"/>
              </w:rPr>
              <w:lastRenderedPageBreak/>
              <w:t>1.Продовження військов</w:t>
            </w:r>
            <w:r w:rsidR="00A93B10" w:rsidRPr="00C60D7A">
              <w:rPr>
                <w:sz w:val="28"/>
                <w:szCs w:val="28"/>
              </w:rPr>
              <w:t xml:space="preserve">их </w:t>
            </w:r>
            <w:r w:rsidRPr="00C60D7A">
              <w:rPr>
                <w:sz w:val="28"/>
                <w:szCs w:val="28"/>
              </w:rPr>
              <w:t xml:space="preserve"> конфлікт</w:t>
            </w:r>
            <w:r w:rsidR="00A93B10" w:rsidRPr="00C60D7A">
              <w:rPr>
                <w:sz w:val="28"/>
                <w:szCs w:val="28"/>
              </w:rPr>
              <w:t>ів</w:t>
            </w:r>
            <w:r w:rsidRPr="00C60D7A">
              <w:rPr>
                <w:sz w:val="28"/>
                <w:szCs w:val="28"/>
              </w:rPr>
              <w:t xml:space="preserve"> на сході України</w:t>
            </w:r>
          </w:p>
          <w:p w:rsidR="00A93B10" w:rsidRPr="00C60D7A" w:rsidRDefault="001671BB" w:rsidP="00FC5EE0">
            <w:pPr>
              <w:widowControl/>
              <w:autoSpaceDE/>
              <w:autoSpaceDN/>
              <w:jc w:val="both"/>
              <w:rPr>
                <w:sz w:val="28"/>
                <w:szCs w:val="28"/>
              </w:rPr>
            </w:pPr>
            <w:r w:rsidRPr="00C60D7A">
              <w:rPr>
                <w:sz w:val="28"/>
                <w:szCs w:val="28"/>
              </w:rPr>
              <w:t>2.</w:t>
            </w:r>
            <w:r w:rsidR="00A93B10" w:rsidRPr="00C60D7A">
              <w:rPr>
                <w:sz w:val="28"/>
                <w:szCs w:val="28"/>
              </w:rPr>
              <w:t>Суттєве зростання цін на енергетичних ринках</w:t>
            </w:r>
          </w:p>
          <w:p w:rsidR="00A93B10" w:rsidRPr="00C60D7A" w:rsidRDefault="00A93B10" w:rsidP="00FC5EE0">
            <w:pPr>
              <w:widowControl/>
              <w:autoSpaceDE/>
              <w:autoSpaceDN/>
              <w:jc w:val="both"/>
              <w:rPr>
                <w:sz w:val="28"/>
                <w:szCs w:val="28"/>
              </w:rPr>
            </w:pPr>
            <w:r w:rsidRPr="00C60D7A">
              <w:rPr>
                <w:sz w:val="28"/>
                <w:szCs w:val="28"/>
              </w:rPr>
              <w:t>3.Зростання міграції трудових ресурсів</w:t>
            </w:r>
          </w:p>
          <w:p w:rsidR="00A93B10" w:rsidRPr="00C60D7A" w:rsidRDefault="00A93B10" w:rsidP="00FC5EE0">
            <w:pPr>
              <w:widowControl/>
              <w:autoSpaceDE/>
              <w:autoSpaceDN/>
              <w:jc w:val="both"/>
              <w:rPr>
                <w:sz w:val="28"/>
                <w:szCs w:val="28"/>
              </w:rPr>
            </w:pPr>
            <w:r w:rsidRPr="00C60D7A">
              <w:rPr>
                <w:sz w:val="28"/>
                <w:szCs w:val="28"/>
              </w:rPr>
              <w:t>4.Зниження чисельності населення</w:t>
            </w:r>
          </w:p>
          <w:p w:rsidR="00A93B10" w:rsidRPr="00C60D7A" w:rsidRDefault="00A93B10" w:rsidP="00FC5EE0">
            <w:pPr>
              <w:widowControl/>
              <w:autoSpaceDE/>
              <w:autoSpaceDN/>
              <w:jc w:val="both"/>
              <w:rPr>
                <w:sz w:val="28"/>
                <w:szCs w:val="28"/>
              </w:rPr>
            </w:pPr>
            <w:r w:rsidRPr="00C60D7A">
              <w:rPr>
                <w:sz w:val="28"/>
                <w:szCs w:val="28"/>
              </w:rPr>
              <w:t xml:space="preserve">5.Подальше делегування на місцевий рівень державних фінансових зобов’язань щодо забезпечення </w:t>
            </w:r>
            <w:r w:rsidRPr="00C60D7A">
              <w:rPr>
                <w:sz w:val="28"/>
                <w:szCs w:val="28"/>
              </w:rPr>
              <w:lastRenderedPageBreak/>
              <w:t xml:space="preserve">соціальних стандартів без надання належного фінансового ресурсу </w:t>
            </w:r>
          </w:p>
          <w:p w:rsidR="00A93B10" w:rsidRPr="00C60D7A" w:rsidRDefault="00A93B10" w:rsidP="00FC5EE0">
            <w:pPr>
              <w:widowControl/>
              <w:autoSpaceDE/>
              <w:autoSpaceDN/>
              <w:jc w:val="both"/>
              <w:rPr>
                <w:sz w:val="28"/>
                <w:szCs w:val="28"/>
              </w:rPr>
            </w:pPr>
            <w:r w:rsidRPr="00C60D7A">
              <w:rPr>
                <w:sz w:val="28"/>
                <w:szCs w:val="28"/>
              </w:rPr>
              <w:t>6.</w:t>
            </w:r>
            <w:r w:rsidR="004674AB" w:rsidRPr="00C60D7A">
              <w:rPr>
                <w:sz w:val="28"/>
                <w:szCs w:val="28"/>
              </w:rPr>
              <w:t>Призупинення реформ</w:t>
            </w:r>
          </w:p>
          <w:p w:rsidR="004674AB" w:rsidRPr="00C60D7A" w:rsidRDefault="004674AB" w:rsidP="00FC5EE0">
            <w:pPr>
              <w:widowControl/>
              <w:autoSpaceDE/>
              <w:autoSpaceDN/>
              <w:jc w:val="both"/>
              <w:rPr>
                <w:sz w:val="28"/>
                <w:szCs w:val="28"/>
              </w:rPr>
            </w:pPr>
            <w:r w:rsidRPr="00C60D7A">
              <w:rPr>
                <w:sz w:val="28"/>
                <w:szCs w:val="28"/>
              </w:rPr>
              <w:t>7.Зростання безробіття</w:t>
            </w:r>
          </w:p>
          <w:p w:rsidR="004674AB" w:rsidRPr="00C60D7A" w:rsidRDefault="004674AB" w:rsidP="00FC5EE0">
            <w:pPr>
              <w:widowControl/>
              <w:autoSpaceDE/>
              <w:autoSpaceDN/>
              <w:jc w:val="both"/>
              <w:rPr>
                <w:sz w:val="28"/>
                <w:szCs w:val="28"/>
              </w:rPr>
            </w:pPr>
            <w:r w:rsidRPr="00C60D7A">
              <w:rPr>
                <w:sz w:val="28"/>
                <w:szCs w:val="28"/>
              </w:rPr>
              <w:t>8.Нестабільність курсу гривні</w:t>
            </w:r>
          </w:p>
          <w:p w:rsidR="004674AB" w:rsidRPr="00C60D7A" w:rsidRDefault="004674AB" w:rsidP="00FC5EE0">
            <w:pPr>
              <w:widowControl/>
              <w:autoSpaceDE/>
              <w:autoSpaceDN/>
              <w:jc w:val="both"/>
              <w:rPr>
                <w:sz w:val="28"/>
                <w:szCs w:val="28"/>
              </w:rPr>
            </w:pPr>
            <w:r w:rsidRPr="00C60D7A">
              <w:rPr>
                <w:sz w:val="28"/>
                <w:szCs w:val="28"/>
              </w:rPr>
              <w:t>9.Нестабільність законодавства</w:t>
            </w:r>
          </w:p>
          <w:p w:rsidR="004674AB" w:rsidRPr="00C60D7A" w:rsidRDefault="004674AB" w:rsidP="00FC5EE0">
            <w:pPr>
              <w:widowControl/>
              <w:autoSpaceDE/>
              <w:autoSpaceDN/>
              <w:jc w:val="both"/>
              <w:rPr>
                <w:sz w:val="28"/>
                <w:szCs w:val="28"/>
              </w:rPr>
            </w:pPr>
            <w:r w:rsidRPr="00C60D7A">
              <w:rPr>
                <w:sz w:val="28"/>
                <w:szCs w:val="28"/>
              </w:rPr>
              <w:t>10.Зміна політичного курсу країни</w:t>
            </w:r>
          </w:p>
          <w:p w:rsidR="001671BB" w:rsidRPr="00C60D7A" w:rsidRDefault="001671BB" w:rsidP="00FC5EE0">
            <w:pPr>
              <w:jc w:val="both"/>
              <w:rPr>
                <w:b/>
                <w:sz w:val="28"/>
                <w:szCs w:val="28"/>
              </w:rPr>
            </w:pPr>
          </w:p>
        </w:tc>
      </w:tr>
    </w:tbl>
    <w:p w:rsidR="001671BB" w:rsidRPr="00C60D7A" w:rsidRDefault="001671BB" w:rsidP="00FC5EE0">
      <w:pPr>
        <w:ind w:firstLine="708"/>
        <w:jc w:val="both"/>
        <w:rPr>
          <w:b/>
          <w:sz w:val="28"/>
          <w:szCs w:val="28"/>
          <w:highlight w:val="green"/>
          <w:lang w:eastAsia="ru-RU"/>
        </w:rPr>
      </w:pPr>
    </w:p>
    <w:p w:rsidR="00DE0C9E" w:rsidRPr="00C60D7A" w:rsidRDefault="004146CD" w:rsidP="00FC5EE0">
      <w:pPr>
        <w:textAlignment w:val="baseline"/>
        <w:rPr>
          <w:rFonts w:ascii="Arial Black" w:hAnsi="Arial Black"/>
          <w:b/>
          <w:bCs/>
          <w:color w:val="000000"/>
          <w:sz w:val="28"/>
          <w:szCs w:val="28"/>
          <w:bdr w:val="none" w:sz="0" w:space="0" w:color="auto" w:frame="1"/>
          <w:lang w:eastAsia="uk-UA"/>
        </w:rPr>
      </w:pPr>
      <w:r w:rsidRPr="00C60D7A">
        <w:rPr>
          <w:rFonts w:ascii="Arial Black" w:hAnsi="Arial Black"/>
          <w:b/>
          <w:sz w:val="28"/>
          <w:szCs w:val="28"/>
          <w:lang w:eastAsia="ru-RU"/>
        </w:rPr>
        <w:t>7</w:t>
      </w:r>
      <w:r w:rsidR="005A448E" w:rsidRPr="00C60D7A">
        <w:rPr>
          <w:rFonts w:ascii="Arial Black" w:hAnsi="Arial Black"/>
          <w:b/>
          <w:sz w:val="28"/>
          <w:szCs w:val="28"/>
          <w:lang w:eastAsia="ru-RU"/>
        </w:rPr>
        <w:t>.</w:t>
      </w:r>
      <w:r w:rsidR="004674AB" w:rsidRPr="00C60D7A">
        <w:rPr>
          <w:rFonts w:ascii="Arial Black" w:hAnsi="Arial Black"/>
          <w:b/>
          <w:bCs/>
          <w:color w:val="000000"/>
          <w:sz w:val="28"/>
          <w:szCs w:val="28"/>
          <w:bdr w:val="none" w:sz="0" w:space="0" w:color="auto" w:frame="1"/>
          <w:lang w:eastAsia="uk-UA"/>
        </w:rPr>
        <w:t>Стратегічні, опера</w:t>
      </w:r>
      <w:r w:rsidR="002C4DD1" w:rsidRPr="00C60D7A">
        <w:rPr>
          <w:rFonts w:ascii="Arial Black" w:hAnsi="Arial Black"/>
          <w:b/>
          <w:bCs/>
          <w:color w:val="000000"/>
          <w:sz w:val="28"/>
          <w:szCs w:val="28"/>
          <w:bdr w:val="none" w:sz="0" w:space="0" w:color="auto" w:frame="1"/>
          <w:lang w:eastAsia="uk-UA"/>
        </w:rPr>
        <w:t>ційні</w:t>
      </w:r>
      <w:r w:rsidR="004674AB" w:rsidRPr="00C60D7A">
        <w:rPr>
          <w:rFonts w:ascii="Arial Black" w:hAnsi="Arial Black"/>
          <w:b/>
          <w:bCs/>
          <w:color w:val="000000"/>
          <w:sz w:val="28"/>
          <w:szCs w:val="28"/>
          <w:bdr w:val="none" w:sz="0" w:space="0" w:color="auto" w:frame="1"/>
          <w:lang w:eastAsia="uk-UA"/>
        </w:rPr>
        <w:t xml:space="preserve"> цілі та завдання</w:t>
      </w:r>
    </w:p>
    <w:p w:rsidR="004674AB" w:rsidRPr="00C60D7A" w:rsidRDefault="004674AB" w:rsidP="00FC5EE0">
      <w:pPr>
        <w:textAlignment w:val="baseline"/>
        <w:rPr>
          <w:rFonts w:ascii="Arial Black" w:hAnsi="Arial Black"/>
          <w:color w:val="000000"/>
          <w:sz w:val="28"/>
          <w:szCs w:val="28"/>
          <w:lang w:eastAsia="uk-UA"/>
        </w:rPr>
      </w:pPr>
    </w:p>
    <w:p w:rsidR="003C1BB6" w:rsidRPr="00C60D7A" w:rsidRDefault="00DE0C9E" w:rsidP="00FC2EE1">
      <w:pPr>
        <w:ind w:firstLine="567"/>
        <w:jc w:val="both"/>
        <w:textAlignment w:val="baseline"/>
        <w:rPr>
          <w:rFonts w:ascii="ProbaPro" w:hAnsi="ProbaPro"/>
          <w:color w:val="000000"/>
          <w:sz w:val="27"/>
          <w:szCs w:val="27"/>
          <w:lang w:eastAsia="uk-UA"/>
        </w:rPr>
      </w:pPr>
      <w:r w:rsidRPr="00C60D7A">
        <w:rPr>
          <w:rFonts w:ascii="ProbaPro" w:hAnsi="ProbaPro"/>
          <w:color w:val="000000"/>
          <w:sz w:val="27"/>
          <w:szCs w:val="27"/>
          <w:lang w:eastAsia="uk-UA"/>
        </w:rPr>
        <w:t xml:space="preserve">В процесі опрацювання матеріалів діагностики стану громади, в рамках обговорення </w:t>
      </w:r>
      <w:r w:rsidR="004674AB" w:rsidRPr="00C60D7A">
        <w:rPr>
          <w:rFonts w:ascii="ProbaPro" w:hAnsi="ProbaPro"/>
          <w:color w:val="000000"/>
          <w:sz w:val="27"/>
          <w:szCs w:val="27"/>
          <w:lang w:eastAsia="uk-UA"/>
        </w:rPr>
        <w:t>робочої</w:t>
      </w:r>
      <w:r w:rsidRPr="00C60D7A">
        <w:rPr>
          <w:rFonts w:ascii="ProbaPro" w:hAnsi="ProbaPro"/>
          <w:color w:val="000000"/>
          <w:sz w:val="27"/>
          <w:szCs w:val="27"/>
          <w:lang w:eastAsia="uk-UA"/>
        </w:rPr>
        <w:t xml:space="preserve"> групи визначено</w:t>
      </w:r>
      <w:r w:rsidR="00FC2EE1">
        <w:rPr>
          <w:rFonts w:ascii="ProbaPro" w:hAnsi="ProbaPro"/>
          <w:color w:val="000000"/>
          <w:sz w:val="27"/>
          <w:szCs w:val="27"/>
          <w:lang w:eastAsia="uk-UA"/>
        </w:rPr>
        <w:t xml:space="preserve"> </w:t>
      </w:r>
      <w:r w:rsidRPr="00C60D7A">
        <w:rPr>
          <w:rFonts w:ascii="ProbaPro" w:hAnsi="ProbaPro"/>
          <w:color w:val="000000"/>
          <w:sz w:val="27"/>
          <w:szCs w:val="27"/>
          <w:lang w:eastAsia="uk-UA"/>
        </w:rPr>
        <w:t>стратегічні</w:t>
      </w:r>
      <w:r w:rsidR="00FC2EE1">
        <w:rPr>
          <w:rFonts w:ascii="ProbaPro" w:hAnsi="ProbaPro"/>
          <w:color w:val="000000"/>
          <w:sz w:val="27"/>
          <w:szCs w:val="27"/>
          <w:lang w:eastAsia="uk-UA"/>
        </w:rPr>
        <w:t xml:space="preserve"> </w:t>
      </w:r>
      <w:r w:rsidR="00E2652C" w:rsidRPr="00C60D7A">
        <w:rPr>
          <w:rFonts w:ascii="ProbaPro" w:hAnsi="ProbaPro"/>
          <w:color w:val="000000"/>
          <w:sz w:val="27"/>
          <w:szCs w:val="27"/>
          <w:lang w:eastAsia="uk-UA"/>
        </w:rPr>
        <w:t>цілі</w:t>
      </w:r>
      <w:r w:rsidRPr="00C60D7A">
        <w:rPr>
          <w:rFonts w:ascii="ProbaPro" w:hAnsi="ProbaPro"/>
          <w:color w:val="000000"/>
          <w:sz w:val="27"/>
          <w:szCs w:val="27"/>
          <w:lang w:eastAsia="uk-UA"/>
        </w:rPr>
        <w:t xml:space="preserve">, які повинні стати підставою майбутнього розвитку </w:t>
      </w:r>
      <w:r w:rsidR="004674AB" w:rsidRPr="00C60D7A">
        <w:rPr>
          <w:rFonts w:ascii="ProbaPro" w:hAnsi="ProbaPro"/>
          <w:color w:val="000000"/>
          <w:sz w:val="27"/>
          <w:szCs w:val="27"/>
          <w:lang w:eastAsia="uk-UA"/>
        </w:rPr>
        <w:t>громади.</w:t>
      </w:r>
      <w:r w:rsidR="00FC2EE1">
        <w:rPr>
          <w:rFonts w:ascii="ProbaPro" w:hAnsi="ProbaPro"/>
          <w:color w:val="000000"/>
          <w:sz w:val="27"/>
          <w:szCs w:val="27"/>
          <w:lang w:eastAsia="uk-UA"/>
        </w:rPr>
        <w:t xml:space="preserve"> </w:t>
      </w:r>
      <w:r w:rsidR="00E2652C" w:rsidRPr="00C60D7A">
        <w:rPr>
          <w:rFonts w:ascii="ProbaPro" w:hAnsi="ProbaPro"/>
          <w:color w:val="000000"/>
          <w:sz w:val="27"/>
          <w:szCs w:val="27"/>
          <w:lang w:eastAsia="uk-UA"/>
        </w:rPr>
        <w:t>Операційні цілі деталізовані в завданнях. Завдання дають відповіді на питання, яким шляхом, яким чином громада намагатиметься досягнути цілей свого розвитку.</w:t>
      </w:r>
    </w:p>
    <w:p w:rsidR="00FC2EE1" w:rsidRDefault="00FC2EE1" w:rsidP="00FC2EE1">
      <w:pPr>
        <w:ind w:firstLine="567"/>
        <w:jc w:val="right"/>
        <w:textAlignment w:val="baseline"/>
        <w:rPr>
          <w:rFonts w:ascii="ProbaPro" w:hAnsi="ProbaPro"/>
          <w:color w:val="000000"/>
          <w:sz w:val="27"/>
          <w:szCs w:val="27"/>
          <w:lang w:eastAsia="uk-UA"/>
        </w:rPr>
      </w:pPr>
    </w:p>
    <w:p w:rsidR="00FC2EE1" w:rsidRDefault="005C2CC7" w:rsidP="00FC2EE1">
      <w:pPr>
        <w:ind w:firstLine="567"/>
        <w:jc w:val="right"/>
        <w:textAlignment w:val="baseline"/>
        <w:rPr>
          <w:rFonts w:ascii="ProbaPro" w:hAnsi="ProbaPro"/>
          <w:color w:val="000000"/>
          <w:sz w:val="27"/>
          <w:szCs w:val="27"/>
          <w:lang w:eastAsia="uk-UA"/>
        </w:rPr>
      </w:pPr>
      <w:r w:rsidRPr="00C60D7A">
        <w:rPr>
          <w:rFonts w:ascii="ProbaPro" w:hAnsi="ProbaPro"/>
          <w:color w:val="000000"/>
          <w:sz w:val="27"/>
          <w:szCs w:val="27"/>
          <w:lang w:eastAsia="uk-UA"/>
        </w:rPr>
        <w:t xml:space="preserve">Табл. </w:t>
      </w:r>
      <w:r w:rsidR="00A36927" w:rsidRPr="00C60D7A">
        <w:rPr>
          <w:rFonts w:ascii="ProbaPro" w:hAnsi="ProbaPro"/>
          <w:color w:val="000000"/>
          <w:sz w:val="27"/>
          <w:szCs w:val="27"/>
          <w:lang w:eastAsia="uk-UA"/>
        </w:rPr>
        <w:t>7</w:t>
      </w:r>
      <w:r w:rsidRPr="00C60D7A">
        <w:rPr>
          <w:rFonts w:ascii="ProbaPro" w:hAnsi="ProbaPro"/>
          <w:color w:val="000000"/>
          <w:sz w:val="27"/>
          <w:szCs w:val="27"/>
          <w:lang w:eastAsia="uk-UA"/>
        </w:rPr>
        <w:t xml:space="preserve">.1. </w:t>
      </w:r>
    </w:p>
    <w:p w:rsidR="003C1BB6" w:rsidRPr="00C60D7A" w:rsidRDefault="005C2CC7" w:rsidP="00FC2EE1">
      <w:pPr>
        <w:ind w:firstLine="567"/>
        <w:jc w:val="both"/>
        <w:textAlignment w:val="baseline"/>
        <w:rPr>
          <w:rFonts w:ascii="ProbaPro" w:hAnsi="ProbaPro"/>
          <w:color w:val="000000"/>
          <w:sz w:val="27"/>
          <w:szCs w:val="27"/>
          <w:lang w:eastAsia="uk-UA"/>
        </w:rPr>
      </w:pPr>
      <w:r w:rsidRPr="00C60D7A">
        <w:rPr>
          <w:rFonts w:ascii="ProbaPro" w:hAnsi="ProbaPro"/>
          <w:color w:val="000000"/>
          <w:sz w:val="27"/>
          <w:szCs w:val="27"/>
          <w:lang w:eastAsia="uk-UA"/>
        </w:rPr>
        <w:t>Стратегічні, операційні цілі та завдання</w:t>
      </w:r>
    </w:p>
    <w:p w:rsidR="002C4DD1" w:rsidRPr="00C60D7A" w:rsidRDefault="002C4DD1" w:rsidP="00FC5EE0">
      <w:pPr>
        <w:textAlignment w:val="baseline"/>
        <w:rPr>
          <w:rFonts w:ascii="ProbaPro" w:hAnsi="ProbaPro"/>
          <w:color w:val="000000"/>
          <w:sz w:val="27"/>
          <w:szCs w:val="27"/>
          <w:lang w:eastAsia="uk-UA"/>
        </w:rPr>
      </w:pPr>
    </w:p>
    <w:tbl>
      <w:tblPr>
        <w:tblStyle w:val="ab"/>
        <w:tblW w:w="9860" w:type="dxa"/>
        <w:tblLook w:val="04A0"/>
      </w:tblPr>
      <w:tblGrid>
        <w:gridCol w:w="2674"/>
        <w:gridCol w:w="2539"/>
        <w:gridCol w:w="4647"/>
      </w:tblGrid>
      <w:tr w:rsidR="00AA371E" w:rsidRPr="00C60D7A" w:rsidTr="00423EF7">
        <w:tc>
          <w:tcPr>
            <w:tcW w:w="2674" w:type="dxa"/>
          </w:tcPr>
          <w:p w:rsidR="002C4DD1" w:rsidRPr="00C60D7A" w:rsidRDefault="002C4DD1" w:rsidP="00FC5EE0">
            <w:pPr>
              <w:textAlignment w:val="baseline"/>
              <w:rPr>
                <w:b/>
                <w:sz w:val="28"/>
              </w:rPr>
            </w:pPr>
            <w:r w:rsidRPr="00C60D7A">
              <w:rPr>
                <w:b/>
                <w:sz w:val="28"/>
              </w:rPr>
              <w:t>Стратегічні цілі</w:t>
            </w:r>
          </w:p>
        </w:tc>
        <w:tc>
          <w:tcPr>
            <w:tcW w:w="2539" w:type="dxa"/>
            <w:tcBorders>
              <w:bottom w:val="single" w:sz="4" w:space="0" w:color="auto"/>
            </w:tcBorders>
          </w:tcPr>
          <w:p w:rsidR="002C4DD1" w:rsidRPr="00C60D7A" w:rsidRDefault="002C4DD1" w:rsidP="00FC5EE0">
            <w:pPr>
              <w:textAlignment w:val="baseline"/>
              <w:rPr>
                <w:b/>
                <w:sz w:val="28"/>
              </w:rPr>
            </w:pPr>
            <w:r w:rsidRPr="00C60D7A">
              <w:rPr>
                <w:b/>
                <w:sz w:val="28"/>
              </w:rPr>
              <w:t>Операційні цілі</w:t>
            </w:r>
          </w:p>
        </w:tc>
        <w:tc>
          <w:tcPr>
            <w:tcW w:w="4647" w:type="dxa"/>
          </w:tcPr>
          <w:p w:rsidR="002C4DD1" w:rsidRPr="00C60D7A" w:rsidRDefault="002C4DD1" w:rsidP="00FC5EE0">
            <w:pPr>
              <w:textAlignment w:val="baseline"/>
              <w:rPr>
                <w:b/>
                <w:sz w:val="28"/>
              </w:rPr>
            </w:pPr>
            <w:r w:rsidRPr="00C60D7A">
              <w:rPr>
                <w:b/>
                <w:sz w:val="28"/>
              </w:rPr>
              <w:t>Завдання</w:t>
            </w:r>
          </w:p>
        </w:tc>
      </w:tr>
      <w:tr w:rsidR="00F66509" w:rsidRPr="00C60D7A" w:rsidTr="00423EF7">
        <w:trPr>
          <w:trHeight w:val="690"/>
        </w:trPr>
        <w:tc>
          <w:tcPr>
            <w:tcW w:w="2674" w:type="dxa"/>
            <w:vMerge w:val="restart"/>
          </w:tcPr>
          <w:p w:rsidR="00F66509" w:rsidRPr="00C60D7A" w:rsidRDefault="00F66509" w:rsidP="00FC5EE0">
            <w:pPr>
              <w:textAlignment w:val="baseline"/>
              <w:rPr>
                <w:b/>
                <w:sz w:val="28"/>
              </w:rPr>
            </w:pPr>
          </w:p>
          <w:p w:rsidR="00F66509" w:rsidRPr="00C60D7A" w:rsidRDefault="00F66509" w:rsidP="00FC5EE0">
            <w:pPr>
              <w:textAlignment w:val="baseline"/>
              <w:rPr>
                <w:b/>
                <w:sz w:val="28"/>
              </w:rPr>
            </w:pPr>
          </w:p>
          <w:p w:rsidR="00F66509" w:rsidRPr="00C60D7A" w:rsidRDefault="00F66509" w:rsidP="00FC5EE0">
            <w:pPr>
              <w:textAlignment w:val="baseline"/>
              <w:rPr>
                <w:b/>
                <w:sz w:val="28"/>
              </w:rPr>
            </w:pPr>
            <w:r w:rsidRPr="00C60D7A">
              <w:rPr>
                <w:b/>
                <w:sz w:val="28"/>
              </w:rPr>
              <w:t>1.Розвиток економіки громади</w:t>
            </w:r>
          </w:p>
          <w:p w:rsidR="00F66509" w:rsidRPr="00C60D7A" w:rsidRDefault="00F66509" w:rsidP="00FC5EE0">
            <w:pPr>
              <w:textAlignment w:val="baseline"/>
              <w:rPr>
                <w:b/>
                <w:sz w:val="28"/>
              </w:rPr>
            </w:pPr>
          </w:p>
          <w:p w:rsidR="00F66509" w:rsidRPr="00C60D7A" w:rsidRDefault="00F66509" w:rsidP="00FC5EE0">
            <w:pPr>
              <w:textAlignment w:val="baseline"/>
              <w:rPr>
                <w:b/>
                <w:sz w:val="28"/>
              </w:rPr>
            </w:pPr>
          </w:p>
          <w:p w:rsidR="00F66509" w:rsidRPr="00C60D7A" w:rsidRDefault="00F66509" w:rsidP="00FC5EE0">
            <w:pPr>
              <w:textAlignment w:val="baseline"/>
              <w:rPr>
                <w:b/>
                <w:sz w:val="28"/>
              </w:rPr>
            </w:pPr>
          </w:p>
        </w:tc>
        <w:tc>
          <w:tcPr>
            <w:tcW w:w="2539" w:type="dxa"/>
            <w:vMerge w:val="restart"/>
            <w:tcBorders>
              <w:top w:val="single" w:sz="4" w:space="0" w:color="auto"/>
            </w:tcBorders>
          </w:tcPr>
          <w:p w:rsidR="00F66509" w:rsidRPr="00C60D7A" w:rsidRDefault="00F66509" w:rsidP="00FC5EE0">
            <w:pPr>
              <w:textAlignment w:val="baseline"/>
              <w:rPr>
                <w:b/>
                <w:sz w:val="28"/>
              </w:rPr>
            </w:pPr>
            <w:r w:rsidRPr="00C60D7A">
              <w:rPr>
                <w:b/>
                <w:sz w:val="28"/>
              </w:rPr>
              <w:t>1.1. Розвиток туризму</w:t>
            </w:r>
          </w:p>
          <w:p w:rsidR="00F66509" w:rsidRPr="00C60D7A" w:rsidRDefault="00F66509" w:rsidP="00FC5EE0">
            <w:pPr>
              <w:textAlignment w:val="baseline"/>
              <w:rPr>
                <w:b/>
                <w:sz w:val="28"/>
              </w:rPr>
            </w:pPr>
          </w:p>
        </w:tc>
        <w:tc>
          <w:tcPr>
            <w:tcW w:w="4647" w:type="dxa"/>
            <w:tcBorders>
              <w:bottom w:val="single" w:sz="4" w:space="0" w:color="auto"/>
            </w:tcBorders>
          </w:tcPr>
          <w:p w:rsidR="00F66509" w:rsidRPr="00C60D7A" w:rsidRDefault="00F66509" w:rsidP="00FC5EE0">
            <w:pPr>
              <w:textAlignment w:val="baseline"/>
              <w:rPr>
                <w:sz w:val="28"/>
              </w:rPr>
            </w:pPr>
            <w:r w:rsidRPr="00C60D7A">
              <w:rPr>
                <w:sz w:val="28"/>
              </w:rPr>
              <w:t>1.1.1 Створення умов для розвитку сільського зеленого туризму на території громади</w:t>
            </w:r>
          </w:p>
        </w:tc>
      </w:tr>
      <w:tr w:rsidR="00F66509" w:rsidRPr="00C60D7A" w:rsidTr="00423EF7">
        <w:trPr>
          <w:trHeight w:val="570"/>
        </w:trPr>
        <w:tc>
          <w:tcPr>
            <w:tcW w:w="2674" w:type="dxa"/>
            <w:vMerge/>
          </w:tcPr>
          <w:p w:rsidR="00F66509" w:rsidRPr="00C60D7A" w:rsidRDefault="00F66509" w:rsidP="00FC5EE0">
            <w:pPr>
              <w:textAlignment w:val="baseline"/>
              <w:rPr>
                <w:b/>
                <w:sz w:val="28"/>
              </w:rPr>
            </w:pPr>
          </w:p>
        </w:tc>
        <w:tc>
          <w:tcPr>
            <w:tcW w:w="2539" w:type="dxa"/>
            <w:vMerge/>
            <w:tcBorders>
              <w:bottom w:val="single" w:sz="4" w:space="0" w:color="auto"/>
            </w:tcBorders>
          </w:tcPr>
          <w:p w:rsidR="00F66509" w:rsidRPr="00C60D7A" w:rsidRDefault="00F66509" w:rsidP="00FC5EE0">
            <w:pPr>
              <w:textAlignment w:val="baseline"/>
              <w:rPr>
                <w:b/>
                <w:sz w:val="28"/>
              </w:rPr>
            </w:pPr>
          </w:p>
        </w:tc>
        <w:tc>
          <w:tcPr>
            <w:tcW w:w="4647" w:type="dxa"/>
            <w:tcBorders>
              <w:top w:val="single" w:sz="4" w:space="0" w:color="auto"/>
              <w:bottom w:val="single" w:sz="4" w:space="0" w:color="auto"/>
            </w:tcBorders>
          </w:tcPr>
          <w:p w:rsidR="00F66509" w:rsidRPr="00C60D7A" w:rsidRDefault="00F66509" w:rsidP="00FC5EE0">
            <w:pPr>
              <w:textAlignment w:val="baseline"/>
              <w:rPr>
                <w:sz w:val="28"/>
              </w:rPr>
            </w:pPr>
            <w:r w:rsidRPr="00C60D7A">
              <w:rPr>
                <w:sz w:val="28"/>
              </w:rPr>
              <w:t>1.1.2 Створення паспортів населених пунктів громади та паспорту громади</w:t>
            </w:r>
          </w:p>
        </w:tc>
      </w:tr>
      <w:tr w:rsidR="00AA371E" w:rsidRPr="00C60D7A" w:rsidTr="00423EF7">
        <w:trPr>
          <w:trHeight w:val="1860"/>
        </w:trPr>
        <w:tc>
          <w:tcPr>
            <w:tcW w:w="2674" w:type="dxa"/>
            <w:vMerge/>
          </w:tcPr>
          <w:p w:rsidR="00AA371E" w:rsidRPr="00C60D7A" w:rsidRDefault="00AA371E" w:rsidP="00FC5EE0">
            <w:pPr>
              <w:textAlignment w:val="baseline"/>
              <w:rPr>
                <w:b/>
                <w:sz w:val="28"/>
              </w:rPr>
            </w:pPr>
          </w:p>
        </w:tc>
        <w:tc>
          <w:tcPr>
            <w:tcW w:w="2539" w:type="dxa"/>
            <w:tcBorders>
              <w:top w:val="single" w:sz="4" w:space="0" w:color="auto"/>
              <w:bottom w:val="single" w:sz="4" w:space="0" w:color="auto"/>
            </w:tcBorders>
          </w:tcPr>
          <w:p w:rsidR="00AA371E" w:rsidRPr="00C60D7A" w:rsidRDefault="00AA371E" w:rsidP="00FC5EE0">
            <w:pPr>
              <w:textAlignment w:val="baseline"/>
              <w:rPr>
                <w:b/>
                <w:sz w:val="28"/>
              </w:rPr>
            </w:pPr>
            <w:r w:rsidRPr="00C60D7A">
              <w:rPr>
                <w:b/>
                <w:sz w:val="28"/>
              </w:rPr>
              <w:t>1.2. Розвиток малого та середнього бізнесу</w:t>
            </w:r>
          </w:p>
        </w:tc>
        <w:tc>
          <w:tcPr>
            <w:tcW w:w="4647" w:type="dxa"/>
            <w:tcBorders>
              <w:top w:val="single" w:sz="4" w:space="0" w:color="auto"/>
              <w:bottom w:val="single" w:sz="4" w:space="0" w:color="auto"/>
            </w:tcBorders>
          </w:tcPr>
          <w:p w:rsidR="00AA371E" w:rsidRPr="00C60D7A" w:rsidRDefault="00AA371E" w:rsidP="00FC5EE0">
            <w:pPr>
              <w:textAlignment w:val="baseline"/>
              <w:rPr>
                <w:sz w:val="28"/>
              </w:rPr>
            </w:pPr>
            <w:r w:rsidRPr="00C60D7A">
              <w:rPr>
                <w:sz w:val="28"/>
              </w:rPr>
              <w:t xml:space="preserve">1.2.1 Сприяння самоорганізації населення, </w:t>
            </w:r>
            <w:r w:rsidR="003E5499" w:rsidRPr="00C60D7A">
              <w:rPr>
                <w:sz w:val="28"/>
              </w:rPr>
              <w:t>сприяння розвитку малого та середнього бізнесу</w:t>
            </w:r>
          </w:p>
        </w:tc>
      </w:tr>
      <w:tr w:rsidR="00F66509" w:rsidRPr="00C60D7A" w:rsidTr="00423EF7">
        <w:trPr>
          <w:trHeight w:val="570"/>
        </w:trPr>
        <w:tc>
          <w:tcPr>
            <w:tcW w:w="2674" w:type="dxa"/>
            <w:vMerge/>
          </w:tcPr>
          <w:p w:rsidR="00F66509" w:rsidRPr="00C60D7A" w:rsidRDefault="00F66509" w:rsidP="00FC5EE0">
            <w:pPr>
              <w:textAlignment w:val="baseline"/>
              <w:rPr>
                <w:sz w:val="28"/>
              </w:rPr>
            </w:pPr>
          </w:p>
        </w:tc>
        <w:tc>
          <w:tcPr>
            <w:tcW w:w="2539" w:type="dxa"/>
            <w:vMerge w:val="restart"/>
            <w:tcBorders>
              <w:top w:val="single" w:sz="4" w:space="0" w:color="auto"/>
            </w:tcBorders>
          </w:tcPr>
          <w:p w:rsidR="00F66509" w:rsidRPr="00C60D7A" w:rsidRDefault="00F66509" w:rsidP="00FC5EE0">
            <w:pPr>
              <w:textAlignment w:val="baseline"/>
              <w:rPr>
                <w:b/>
                <w:sz w:val="28"/>
              </w:rPr>
            </w:pPr>
            <w:r w:rsidRPr="00C60D7A">
              <w:rPr>
                <w:b/>
                <w:sz w:val="28"/>
              </w:rPr>
              <w:t>1.3. Залучення інвестицій</w:t>
            </w:r>
          </w:p>
        </w:tc>
        <w:tc>
          <w:tcPr>
            <w:tcW w:w="4647" w:type="dxa"/>
            <w:tcBorders>
              <w:top w:val="single" w:sz="4" w:space="0" w:color="auto"/>
              <w:bottom w:val="single" w:sz="4" w:space="0" w:color="auto"/>
            </w:tcBorders>
          </w:tcPr>
          <w:p w:rsidR="00F66509" w:rsidRPr="00C60D7A" w:rsidRDefault="00F66509" w:rsidP="00FC5EE0">
            <w:pPr>
              <w:textAlignment w:val="baseline"/>
              <w:rPr>
                <w:sz w:val="28"/>
              </w:rPr>
            </w:pPr>
            <w:r w:rsidRPr="00C60D7A">
              <w:rPr>
                <w:sz w:val="28"/>
              </w:rPr>
              <w:t>1.3.1 Виготовлення містобудівної документації</w:t>
            </w:r>
          </w:p>
        </w:tc>
      </w:tr>
      <w:tr w:rsidR="00F66509" w:rsidRPr="00C60D7A" w:rsidTr="00423EF7">
        <w:trPr>
          <w:trHeight w:val="690"/>
        </w:trPr>
        <w:tc>
          <w:tcPr>
            <w:tcW w:w="2674" w:type="dxa"/>
            <w:vMerge/>
          </w:tcPr>
          <w:p w:rsidR="00F66509" w:rsidRPr="00C60D7A" w:rsidRDefault="00F66509" w:rsidP="00FC5EE0">
            <w:pPr>
              <w:textAlignment w:val="baseline"/>
              <w:rPr>
                <w:sz w:val="28"/>
              </w:rPr>
            </w:pPr>
          </w:p>
        </w:tc>
        <w:tc>
          <w:tcPr>
            <w:tcW w:w="2539" w:type="dxa"/>
            <w:vMerge/>
            <w:tcBorders>
              <w:bottom w:val="single" w:sz="4" w:space="0" w:color="auto"/>
            </w:tcBorders>
          </w:tcPr>
          <w:p w:rsidR="00F66509" w:rsidRPr="00C60D7A" w:rsidRDefault="00F66509" w:rsidP="00FC5EE0">
            <w:pPr>
              <w:textAlignment w:val="baseline"/>
              <w:rPr>
                <w:sz w:val="28"/>
              </w:rPr>
            </w:pPr>
          </w:p>
        </w:tc>
        <w:tc>
          <w:tcPr>
            <w:tcW w:w="4647" w:type="dxa"/>
            <w:tcBorders>
              <w:top w:val="single" w:sz="4" w:space="0" w:color="auto"/>
            </w:tcBorders>
          </w:tcPr>
          <w:p w:rsidR="00F66509" w:rsidRPr="00C60D7A" w:rsidRDefault="00F66509" w:rsidP="00FC5EE0">
            <w:pPr>
              <w:textAlignment w:val="baseline"/>
              <w:rPr>
                <w:sz w:val="28"/>
              </w:rPr>
            </w:pPr>
            <w:r w:rsidRPr="00C60D7A">
              <w:rPr>
                <w:sz w:val="28"/>
              </w:rPr>
              <w:t>1.3.2Формування пакету інвестиційних пропозицій громади</w:t>
            </w:r>
          </w:p>
        </w:tc>
      </w:tr>
      <w:tr w:rsidR="00ED4A35" w:rsidRPr="00C60D7A" w:rsidTr="00423EF7">
        <w:trPr>
          <w:trHeight w:val="738"/>
        </w:trPr>
        <w:tc>
          <w:tcPr>
            <w:tcW w:w="2674" w:type="dxa"/>
            <w:vMerge w:val="restart"/>
          </w:tcPr>
          <w:p w:rsidR="00ED4A35" w:rsidRPr="00C60D7A" w:rsidRDefault="00ED4A35" w:rsidP="00FC5EE0">
            <w:pPr>
              <w:textAlignment w:val="baseline"/>
              <w:rPr>
                <w:b/>
                <w:sz w:val="28"/>
              </w:rPr>
            </w:pPr>
            <w:r w:rsidRPr="00C60D7A">
              <w:rPr>
                <w:b/>
                <w:sz w:val="28"/>
              </w:rPr>
              <w:t>2.</w:t>
            </w:r>
            <w:r w:rsidR="00F66509" w:rsidRPr="00C60D7A">
              <w:rPr>
                <w:b/>
                <w:sz w:val="28"/>
              </w:rPr>
              <w:t xml:space="preserve">Комфортне проживання на </w:t>
            </w:r>
            <w:r w:rsidR="00F66509" w:rsidRPr="00C60D7A">
              <w:rPr>
                <w:b/>
                <w:sz w:val="28"/>
              </w:rPr>
              <w:lastRenderedPageBreak/>
              <w:t>території громади</w:t>
            </w:r>
          </w:p>
        </w:tc>
        <w:tc>
          <w:tcPr>
            <w:tcW w:w="2539" w:type="dxa"/>
            <w:vMerge w:val="restart"/>
            <w:tcBorders>
              <w:top w:val="single" w:sz="4" w:space="0" w:color="auto"/>
            </w:tcBorders>
          </w:tcPr>
          <w:p w:rsidR="00ED4A35" w:rsidRPr="00C60D7A" w:rsidRDefault="00ED4A35" w:rsidP="00FC5EE0">
            <w:pPr>
              <w:textAlignment w:val="baseline"/>
              <w:rPr>
                <w:b/>
                <w:sz w:val="28"/>
              </w:rPr>
            </w:pPr>
            <w:r w:rsidRPr="00C60D7A">
              <w:rPr>
                <w:b/>
                <w:sz w:val="28"/>
              </w:rPr>
              <w:lastRenderedPageBreak/>
              <w:t xml:space="preserve">2.1. Розвиток інфраструктури </w:t>
            </w:r>
            <w:r w:rsidRPr="00C60D7A">
              <w:rPr>
                <w:b/>
                <w:sz w:val="28"/>
              </w:rPr>
              <w:lastRenderedPageBreak/>
              <w:t>населених пунктів</w:t>
            </w:r>
          </w:p>
        </w:tc>
        <w:tc>
          <w:tcPr>
            <w:tcW w:w="4647" w:type="dxa"/>
            <w:tcBorders>
              <w:bottom w:val="single" w:sz="4" w:space="0" w:color="auto"/>
              <w:right w:val="single" w:sz="4" w:space="0" w:color="auto"/>
            </w:tcBorders>
          </w:tcPr>
          <w:p w:rsidR="00ED4A35" w:rsidRPr="00C60D7A" w:rsidRDefault="00ED4A35" w:rsidP="00FC5EE0">
            <w:pPr>
              <w:textAlignment w:val="baseline"/>
              <w:rPr>
                <w:sz w:val="28"/>
              </w:rPr>
            </w:pPr>
            <w:r w:rsidRPr="00C60D7A">
              <w:rPr>
                <w:sz w:val="28"/>
              </w:rPr>
              <w:lastRenderedPageBreak/>
              <w:t>2.1.1 Відновлення дорожнього покриття на території громади</w:t>
            </w:r>
          </w:p>
        </w:tc>
      </w:tr>
      <w:tr w:rsidR="00ED4A35" w:rsidRPr="00C60D7A" w:rsidTr="00423EF7">
        <w:trPr>
          <w:trHeight w:val="1620"/>
        </w:trPr>
        <w:tc>
          <w:tcPr>
            <w:tcW w:w="2674" w:type="dxa"/>
            <w:vMerge/>
          </w:tcPr>
          <w:p w:rsidR="00ED4A35" w:rsidRPr="00C60D7A" w:rsidRDefault="00ED4A35" w:rsidP="00FC5EE0">
            <w:pPr>
              <w:textAlignment w:val="baseline"/>
              <w:rPr>
                <w:b/>
                <w:sz w:val="28"/>
              </w:rPr>
            </w:pPr>
          </w:p>
        </w:tc>
        <w:tc>
          <w:tcPr>
            <w:tcW w:w="2539" w:type="dxa"/>
            <w:vMerge/>
          </w:tcPr>
          <w:p w:rsidR="00ED4A35" w:rsidRPr="00C60D7A" w:rsidRDefault="00ED4A35"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2.1.2 Реконструкція системи водопостачання та водовідведення смт Лисянка. Забезпечення якісним водопостачанням та водовідведенням усіх населених пунктів громади</w:t>
            </w:r>
          </w:p>
        </w:tc>
      </w:tr>
      <w:tr w:rsidR="00ED4A35" w:rsidRPr="00C60D7A" w:rsidTr="00423EF7">
        <w:trPr>
          <w:trHeight w:val="750"/>
        </w:trPr>
        <w:tc>
          <w:tcPr>
            <w:tcW w:w="2674" w:type="dxa"/>
            <w:vMerge/>
          </w:tcPr>
          <w:p w:rsidR="00ED4A35" w:rsidRPr="00C60D7A" w:rsidRDefault="00ED4A35" w:rsidP="00FC5EE0">
            <w:pPr>
              <w:textAlignment w:val="baseline"/>
              <w:rPr>
                <w:b/>
                <w:sz w:val="28"/>
              </w:rPr>
            </w:pPr>
          </w:p>
        </w:tc>
        <w:tc>
          <w:tcPr>
            <w:tcW w:w="2539" w:type="dxa"/>
            <w:vMerge/>
            <w:tcBorders>
              <w:bottom w:val="single" w:sz="4" w:space="0" w:color="auto"/>
            </w:tcBorders>
          </w:tcPr>
          <w:p w:rsidR="00ED4A35" w:rsidRPr="00C60D7A" w:rsidRDefault="00ED4A35"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2.1.3 Надання якісних комунальних послуг.</w:t>
            </w:r>
            <w:r w:rsidR="00FC2EE1">
              <w:rPr>
                <w:sz w:val="28"/>
              </w:rPr>
              <w:t xml:space="preserve"> </w:t>
            </w:r>
            <w:r w:rsidRPr="00C60D7A">
              <w:rPr>
                <w:sz w:val="28"/>
              </w:rPr>
              <w:t>Налагодження системи поводження з твердими побутовими відходами</w:t>
            </w:r>
          </w:p>
        </w:tc>
      </w:tr>
      <w:tr w:rsidR="00ED4A35" w:rsidRPr="00C60D7A" w:rsidTr="00423EF7">
        <w:trPr>
          <w:trHeight w:val="1601"/>
        </w:trPr>
        <w:tc>
          <w:tcPr>
            <w:tcW w:w="2674" w:type="dxa"/>
            <w:vMerge/>
          </w:tcPr>
          <w:p w:rsidR="00ED4A35" w:rsidRPr="00C60D7A" w:rsidRDefault="00ED4A35" w:rsidP="00FC5EE0">
            <w:pPr>
              <w:textAlignment w:val="baseline"/>
              <w:rPr>
                <w:b/>
                <w:sz w:val="28"/>
              </w:rPr>
            </w:pPr>
          </w:p>
        </w:tc>
        <w:tc>
          <w:tcPr>
            <w:tcW w:w="2539" w:type="dxa"/>
            <w:tcBorders>
              <w:top w:val="single" w:sz="4" w:space="0" w:color="auto"/>
              <w:bottom w:val="single" w:sz="4" w:space="0" w:color="auto"/>
            </w:tcBorders>
          </w:tcPr>
          <w:p w:rsidR="00ED4A35" w:rsidRPr="00C60D7A" w:rsidRDefault="00ED4A35" w:rsidP="00FC5EE0">
            <w:pPr>
              <w:textAlignment w:val="baseline"/>
              <w:rPr>
                <w:b/>
                <w:sz w:val="28"/>
              </w:rPr>
            </w:pPr>
            <w:r w:rsidRPr="00C60D7A">
              <w:rPr>
                <w:b/>
                <w:sz w:val="28"/>
              </w:rPr>
              <w:t>2.2. Проведення заходів енергозбереження в закладах громади</w:t>
            </w: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2.2.1Переведення бюджетних установ громади на альтернативні види палива. Здійснення заходів з енергозбереження.</w:t>
            </w:r>
          </w:p>
        </w:tc>
      </w:tr>
      <w:tr w:rsidR="00ED4A35" w:rsidRPr="00C60D7A" w:rsidTr="00423EF7">
        <w:trPr>
          <w:trHeight w:val="1032"/>
        </w:trPr>
        <w:tc>
          <w:tcPr>
            <w:tcW w:w="2674" w:type="dxa"/>
            <w:vMerge/>
          </w:tcPr>
          <w:p w:rsidR="00ED4A35" w:rsidRPr="00C60D7A" w:rsidRDefault="00ED4A35" w:rsidP="00FC5EE0">
            <w:pPr>
              <w:textAlignment w:val="baseline"/>
              <w:rPr>
                <w:b/>
                <w:sz w:val="28"/>
              </w:rPr>
            </w:pPr>
          </w:p>
        </w:tc>
        <w:tc>
          <w:tcPr>
            <w:tcW w:w="2539" w:type="dxa"/>
            <w:vMerge w:val="restart"/>
            <w:tcBorders>
              <w:top w:val="single" w:sz="4" w:space="0" w:color="auto"/>
            </w:tcBorders>
          </w:tcPr>
          <w:p w:rsidR="00ED4A35" w:rsidRPr="00C60D7A" w:rsidRDefault="00ED4A35" w:rsidP="00FC5EE0">
            <w:pPr>
              <w:textAlignment w:val="baseline"/>
              <w:rPr>
                <w:b/>
                <w:sz w:val="28"/>
              </w:rPr>
            </w:pPr>
            <w:r w:rsidRPr="00C60D7A">
              <w:rPr>
                <w:b/>
                <w:sz w:val="28"/>
              </w:rPr>
              <w:t>2.3 Підвищення рівня безпеки проживання на території громади</w:t>
            </w:r>
          </w:p>
          <w:p w:rsidR="00ED4A35" w:rsidRPr="00C60D7A" w:rsidRDefault="00ED4A35" w:rsidP="00FC5EE0">
            <w:pPr>
              <w:textAlignment w:val="baseline"/>
              <w:rPr>
                <w:b/>
                <w:sz w:val="28"/>
              </w:rPr>
            </w:pPr>
          </w:p>
          <w:p w:rsidR="00ED4A35" w:rsidRPr="00C60D7A" w:rsidRDefault="00ED4A35"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2.3.1 Створення підрозділу муніципальної поліції на території громади.</w:t>
            </w:r>
          </w:p>
        </w:tc>
      </w:tr>
      <w:tr w:rsidR="00ED4A35" w:rsidRPr="00C60D7A" w:rsidTr="00423EF7">
        <w:trPr>
          <w:trHeight w:val="990"/>
        </w:trPr>
        <w:tc>
          <w:tcPr>
            <w:tcW w:w="2674" w:type="dxa"/>
            <w:vMerge/>
          </w:tcPr>
          <w:p w:rsidR="00ED4A35" w:rsidRPr="00C60D7A" w:rsidRDefault="00ED4A35" w:rsidP="00FC5EE0">
            <w:pPr>
              <w:textAlignment w:val="baseline"/>
              <w:rPr>
                <w:b/>
                <w:sz w:val="28"/>
              </w:rPr>
            </w:pPr>
          </w:p>
        </w:tc>
        <w:tc>
          <w:tcPr>
            <w:tcW w:w="2539" w:type="dxa"/>
            <w:vMerge/>
          </w:tcPr>
          <w:p w:rsidR="00ED4A35" w:rsidRPr="00C60D7A" w:rsidRDefault="00ED4A35"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2.3.2 Встановлення камер відеоспостереження у громадських місцях у всіх населених пунктах громади</w:t>
            </w:r>
          </w:p>
        </w:tc>
      </w:tr>
      <w:tr w:rsidR="00ED4A35" w:rsidRPr="00C60D7A" w:rsidTr="00423EF7">
        <w:trPr>
          <w:trHeight w:val="2505"/>
        </w:trPr>
        <w:tc>
          <w:tcPr>
            <w:tcW w:w="2674" w:type="dxa"/>
            <w:vMerge/>
            <w:tcBorders>
              <w:bottom w:val="single" w:sz="4" w:space="0" w:color="auto"/>
            </w:tcBorders>
          </w:tcPr>
          <w:p w:rsidR="00ED4A35" w:rsidRPr="00C60D7A" w:rsidRDefault="00ED4A35" w:rsidP="00FC5EE0">
            <w:pPr>
              <w:textAlignment w:val="baseline"/>
              <w:rPr>
                <w:b/>
                <w:sz w:val="28"/>
              </w:rPr>
            </w:pPr>
          </w:p>
        </w:tc>
        <w:tc>
          <w:tcPr>
            <w:tcW w:w="2539" w:type="dxa"/>
            <w:vMerge/>
            <w:tcBorders>
              <w:bottom w:val="single" w:sz="4" w:space="0" w:color="auto"/>
            </w:tcBorders>
          </w:tcPr>
          <w:p w:rsidR="00ED4A35" w:rsidRPr="00C60D7A" w:rsidRDefault="00ED4A35"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ED4A35" w:rsidRPr="00C60D7A" w:rsidRDefault="00ED4A35" w:rsidP="00FC5EE0">
            <w:pPr>
              <w:textAlignment w:val="baseline"/>
              <w:rPr>
                <w:sz w:val="28"/>
              </w:rPr>
            </w:pPr>
            <w:r w:rsidRPr="00C60D7A">
              <w:rPr>
                <w:sz w:val="28"/>
              </w:rPr>
              <w:t>2.3.3 Встановлення вуличного освітлення в населених пунктах громади.</w:t>
            </w:r>
          </w:p>
          <w:p w:rsidR="001D79EA" w:rsidRPr="00C60D7A" w:rsidRDefault="00ED4A35" w:rsidP="00FC5EE0">
            <w:pPr>
              <w:textAlignment w:val="baseline"/>
              <w:rPr>
                <w:sz w:val="28"/>
              </w:rPr>
            </w:pPr>
            <w:r w:rsidRPr="00C60D7A">
              <w:rPr>
                <w:sz w:val="28"/>
              </w:rPr>
              <w:t xml:space="preserve">Освітлення </w:t>
            </w:r>
            <w:r w:rsidR="001D79EA" w:rsidRPr="00C60D7A">
              <w:rPr>
                <w:sz w:val="28"/>
              </w:rPr>
              <w:t xml:space="preserve">альтернативними джерелами енергії </w:t>
            </w:r>
            <w:r w:rsidRPr="00C60D7A">
              <w:rPr>
                <w:sz w:val="28"/>
              </w:rPr>
              <w:t>пішохідних переходів  в населених пунктах громади</w:t>
            </w:r>
            <w:r w:rsidR="001D79EA" w:rsidRPr="00C60D7A">
              <w:rPr>
                <w:sz w:val="28"/>
              </w:rPr>
              <w:t xml:space="preserve"> (першочергово: смт Лисянка, с.Почапинці, с.Смільчинці)</w:t>
            </w:r>
          </w:p>
        </w:tc>
      </w:tr>
      <w:tr w:rsidR="00A50CAB" w:rsidRPr="00C60D7A" w:rsidTr="00423EF7">
        <w:trPr>
          <w:trHeight w:val="370"/>
        </w:trPr>
        <w:tc>
          <w:tcPr>
            <w:tcW w:w="2674" w:type="dxa"/>
            <w:vMerge w:val="restart"/>
            <w:tcBorders>
              <w:top w:val="single" w:sz="4" w:space="0" w:color="auto"/>
            </w:tcBorders>
          </w:tcPr>
          <w:p w:rsidR="00F66509" w:rsidRPr="00C60D7A" w:rsidRDefault="00A50CAB" w:rsidP="00FC5EE0">
            <w:pPr>
              <w:textAlignment w:val="baseline"/>
              <w:rPr>
                <w:b/>
                <w:sz w:val="28"/>
              </w:rPr>
            </w:pPr>
            <w:r w:rsidRPr="00C60D7A">
              <w:rPr>
                <w:b/>
                <w:sz w:val="28"/>
              </w:rPr>
              <w:t>3.</w:t>
            </w:r>
            <w:r w:rsidR="00E20307" w:rsidRPr="00C60D7A">
              <w:rPr>
                <w:b/>
                <w:sz w:val="28"/>
              </w:rPr>
              <w:t>Забезпечення р</w:t>
            </w:r>
            <w:r w:rsidRPr="00C60D7A">
              <w:rPr>
                <w:b/>
                <w:sz w:val="28"/>
              </w:rPr>
              <w:t>озвит</w:t>
            </w:r>
            <w:r w:rsidR="00E20307" w:rsidRPr="00C60D7A">
              <w:rPr>
                <w:b/>
                <w:sz w:val="28"/>
              </w:rPr>
              <w:t>ку</w:t>
            </w:r>
            <w:r w:rsidRPr="00C60D7A">
              <w:rPr>
                <w:b/>
                <w:sz w:val="28"/>
              </w:rPr>
              <w:t xml:space="preserve"> людського потенціалу</w:t>
            </w:r>
            <w:r w:rsidR="00FC2EE1">
              <w:rPr>
                <w:b/>
                <w:sz w:val="28"/>
              </w:rPr>
              <w:t xml:space="preserve"> </w:t>
            </w:r>
            <w:r w:rsidR="00F66509" w:rsidRPr="00C60D7A">
              <w:rPr>
                <w:b/>
                <w:sz w:val="28"/>
              </w:rPr>
              <w:t>громади</w:t>
            </w: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p w:rsidR="00A50CAB" w:rsidRPr="00C60D7A" w:rsidRDefault="00A50CAB" w:rsidP="00FC5EE0">
            <w:pPr>
              <w:textAlignment w:val="baseline"/>
              <w:rPr>
                <w:b/>
                <w:sz w:val="28"/>
              </w:rPr>
            </w:pPr>
          </w:p>
        </w:tc>
        <w:tc>
          <w:tcPr>
            <w:tcW w:w="2539" w:type="dxa"/>
            <w:vMerge w:val="restart"/>
            <w:tcBorders>
              <w:top w:val="single" w:sz="4" w:space="0" w:color="auto"/>
            </w:tcBorders>
          </w:tcPr>
          <w:p w:rsidR="00A50CAB" w:rsidRPr="00C60D7A" w:rsidRDefault="00A50CAB" w:rsidP="00FC5EE0">
            <w:pPr>
              <w:textAlignment w:val="baseline"/>
              <w:rPr>
                <w:b/>
                <w:sz w:val="28"/>
              </w:rPr>
            </w:pPr>
            <w:r w:rsidRPr="00C60D7A">
              <w:rPr>
                <w:b/>
                <w:sz w:val="28"/>
              </w:rPr>
              <w:t>3.1.</w:t>
            </w:r>
            <w:r w:rsidR="00F66509" w:rsidRPr="00C60D7A">
              <w:rPr>
                <w:b/>
                <w:sz w:val="28"/>
              </w:rPr>
              <w:t>Створення умов для</w:t>
            </w:r>
            <w:r w:rsidRPr="00C60D7A">
              <w:rPr>
                <w:b/>
                <w:sz w:val="28"/>
              </w:rPr>
              <w:t xml:space="preserve"> розвитку людського потенціалу</w:t>
            </w: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t>3.1.1Надання якісних освітніх послуг</w:t>
            </w:r>
          </w:p>
        </w:tc>
      </w:tr>
      <w:tr w:rsidR="00A50CAB" w:rsidRPr="00C60D7A" w:rsidTr="00423EF7">
        <w:trPr>
          <w:trHeight w:val="615"/>
        </w:trPr>
        <w:tc>
          <w:tcPr>
            <w:tcW w:w="2674" w:type="dxa"/>
            <w:vMerge/>
          </w:tcPr>
          <w:p w:rsidR="00A50CAB" w:rsidRPr="00C60D7A" w:rsidRDefault="00A50CAB" w:rsidP="00FC5EE0">
            <w:pPr>
              <w:textAlignment w:val="baseline"/>
              <w:rPr>
                <w:b/>
                <w:sz w:val="28"/>
              </w:rPr>
            </w:pPr>
          </w:p>
        </w:tc>
        <w:tc>
          <w:tcPr>
            <w:tcW w:w="2539" w:type="dxa"/>
            <w:vMerge/>
          </w:tcPr>
          <w:p w:rsidR="00A50CAB" w:rsidRPr="00C60D7A" w:rsidRDefault="00A50CAB"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t>3.1.2</w:t>
            </w:r>
            <w:r w:rsidR="00F66509" w:rsidRPr="00C60D7A">
              <w:rPr>
                <w:sz w:val="28"/>
              </w:rPr>
              <w:t xml:space="preserve">Надання якісних та доступних </w:t>
            </w:r>
            <w:r w:rsidR="001728CB" w:rsidRPr="00C60D7A">
              <w:rPr>
                <w:sz w:val="28"/>
              </w:rPr>
              <w:t xml:space="preserve"> медичних, соціальних, адміністративних послуг</w:t>
            </w:r>
          </w:p>
        </w:tc>
      </w:tr>
      <w:tr w:rsidR="00A50CAB" w:rsidRPr="00C60D7A" w:rsidTr="00423EF7">
        <w:trPr>
          <w:trHeight w:val="1055"/>
        </w:trPr>
        <w:tc>
          <w:tcPr>
            <w:tcW w:w="2674" w:type="dxa"/>
            <w:vMerge/>
          </w:tcPr>
          <w:p w:rsidR="00A50CAB" w:rsidRPr="00C60D7A" w:rsidRDefault="00A50CAB" w:rsidP="00FC5EE0">
            <w:pPr>
              <w:textAlignment w:val="baseline"/>
              <w:rPr>
                <w:b/>
                <w:sz w:val="28"/>
              </w:rPr>
            </w:pPr>
          </w:p>
        </w:tc>
        <w:tc>
          <w:tcPr>
            <w:tcW w:w="2539" w:type="dxa"/>
            <w:vMerge/>
          </w:tcPr>
          <w:p w:rsidR="00A50CAB" w:rsidRPr="00C60D7A" w:rsidRDefault="00A50CAB"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t xml:space="preserve">3.1.3Розвиток культури, </w:t>
            </w:r>
            <w:r w:rsidR="001728CB" w:rsidRPr="00C60D7A">
              <w:rPr>
                <w:sz w:val="28"/>
              </w:rPr>
              <w:t xml:space="preserve"> фізичної культури, спорту</w:t>
            </w:r>
          </w:p>
        </w:tc>
      </w:tr>
      <w:tr w:rsidR="00A50CAB" w:rsidRPr="00C60D7A" w:rsidTr="00423EF7">
        <w:trPr>
          <w:trHeight w:val="1245"/>
        </w:trPr>
        <w:tc>
          <w:tcPr>
            <w:tcW w:w="2674" w:type="dxa"/>
            <w:vMerge/>
          </w:tcPr>
          <w:p w:rsidR="00A50CAB" w:rsidRPr="00C60D7A" w:rsidRDefault="00A50CAB" w:rsidP="00FC5EE0">
            <w:pPr>
              <w:textAlignment w:val="baseline"/>
              <w:rPr>
                <w:b/>
                <w:sz w:val="28"/>
              </w:rPr>
            </w:pPr>
          </w:p>
        </w:tc>
        <w:tc>
          <w:tcPr>
            <w:tcW w:w="2539" w:type="dxa"/>
            <w:vMerge/>
            <w:tcBorders>
              <w:bottom w:val="single" w:sz="4" w:space="0" w:color="auto"/>
            </w:tcBorders>
          </w:tcPr>
          <w:p w:rsidR="00A50CAB" w:rsidRPr="00C60D7A" w:rsidRDefault="00A50CAB"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t>3.1.4 Розвиток транспортного сполучення між населеними пунктами громади. Відкриття додаткових маршрутів в разі потреби.</w:t>
            </w:r>
          </w:p>
        </w:tc>
      </w:tr>
      <w:tr w:rsidR="00A50CAB" w:rsidRPr="00C60D7A" w:rsidTr="00423EF7">
        <w:trPr>
          <w:trHeight w:val="785"/>
        </w:trPr>
        <w:tc>
          <w:tcPr>
            <w:tcW w:w="2674" w:type="dxa"/>
            <w:vMerge/>
          </w:tcPr>
          <w:p w:rsidR="00A50CAB" w:rsidRPr="00C60D7A" w:rsidRDefault="00A50CAB" w:rsidP="00FC5EE0">
            <w:pPr>
              <w:textAlignment w:val="baseline"/>
              <w:rPr>
                <w:b/>
                <w:sz w:val="28"/>
              </w:rPr>
            </w:pPr>
          </w:p>
        </w:tc>
        <w:tc>
          <w:tcPr>
            <w:tcW w:w="2539" w:type="dxa"/>
            <w:vMerge w:val="restart"/>
            <w:tcBorders>
              <w:top w:val="single" w:sz="4" w:space="0" w:color="auto"/>
            </w:tcBorders>
          </w:tcPr>
          <w:p w:rsidR="00A50CAB" w:rsidRPr="00C60D7A" w:rsidRDefault="00A50CAB" w:rsidP="00FC5EE0">
            <w:pPr>
              <w:textAlignment w:val="baseline"/>
              <w:rPr>
                <w:b/>
                <w:sz w:val="28"/>
              </w:rPr>
            </w:pPr>
            <w:r w:rsidRPr="00C60D7A">
              <w:rPr>
                <w:b/>
                <w:sz w:val="28"/>
              </w:rPr>
              <w:t xml:space="preserve">3.2.Підвищення активності </w:t>
            </w:r>
            <w:r w:rsidRPr="00C60D7A">
              <w:rPr>
                <w:b/>
                <w:sz w:val="28"/>
              </w:rPr>
              <w:lastRenderedPageBreak/>
              <w:t>мешканців та залучення їх до розвитку громади</w:t>
            </w: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lastRenderedPageBreak/>
              <w:t>3.2.1 Стимулювання громадських ініціатив.</w:t>
            </w:r>
          </w:p>
        </w:tc>
      </w:tr>
      <w:tr w:rsidR="00A50CAB" w:rsidRPr="00C60D7A" w:rsidTr="00423EF7">
        <w:trPr>
          <w:trHeight w:val="795"/>
        </w:trPr>
        <w:tc>
          <w:tcPr>
            <w:tcW w:w="2674" w:type="dxa"/>
            <w:vMerge/>
            <w:tcBorders>
              <w:bottom w:val="single" w:sz="4" w:space="0" w:color="auto"/>
            </w:tcBorders>
          </w:tcPr>
          <w:p w:rsidR="00A50CAB" w:rsidRPr="00C60D7A" w:rsidRDefault="00A50CAB" w:rsidP="00FC5EE0">
            <w:pPr>
              <w:textAlignment w:val="baseline"/>
              <w:rPr>
                <w:b/>
                <w:sz w:val="28"/>
              </w:rPr>
            </w:pPr>
          </w:p>
        </w:tc>
        <w:tc>
          <w:tcPr>
            <w:tcW w:w="2539" w:type="dxa"/>
            <w:vMerge/>
            <w:tcBorders>
              <w:bottom w:val="single" w:sz="4" w:space="0" w:color="auto"/>
            </w:tcBorders>
          </w:tcPr>
          <w:p w:rsidR="00A50CAB" w:rsidRPr="00C60D7A" w:rsidRDefault="00A50CAB"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A50CAB" w:rsidRPr="00C60D7A" w:rsidRDefault="00A50CAB" w:rsidP="00FC5EE0">
            <w:pPr>
              <w:textAlignment w:val="baseline"/>
              <w:rPr>
                <w:sz w:val="28"/>
              </w:rPr>
            </w:pPr>
            <w:r w:rsidRPr="00C60D7A">
              <w:rPr>
                <w:sz w:val="28"/>
              </w:rPr>
              <w:t>3.2.2 Запровадження механізмів громадської участі та підзвітності</w:t>
            </w:r>
          </w:p>
        </w:tc>
      </w:tr>
      <w:tr w:rsidR="005B214E" w:rsidRPr="00C60D7A" w:rsidTr="00423EF7">
        <w:trPr>
          <w:trHeight w:val="4980"/>
        </w:trPr>
        <w:tc>
          <w:tcPr>
            <w:tcW w:w="2674" w:type="dxa"/>
            <w:vMerge w:val="restart"/>
            <w:tcBorders>
              <w:top w:val="single" w:sz="4" w:space="0" w:color="auto"/>
            </w:tcBorders>
          </w:tcPr>
          <w:p w:rsidR="005B214E" w:rsidRPr="00C60D7A" w:rsidRDefault="005B214E" w:rsidP="00FC5EE0">
            <w:pPr>
              <w:textAlignment w:val="baseline"/>
              <w:rPr>
                <w:b/>
                <w:sz w:val="28"/>
              </w:rPr>
            </w:pPr>
          </w:p>
          <w:p w:rsidR="005B214E" w:rsidRPr="00C60D7A" w:rsidRDefault="005B214E" w:rsidP="00FC5EE0">
            <w:pPr>
              <w:textAlignment w:val="baseline"/>
              <w:rPr>
                <w:b/>
                <w:sz w:val="28"/>
              </w:rPr>
            </w:pPr>
            <w:r w:rsidRPr="00C60D7A">
              <w:rPr>
                <w:b/>
                <w:sz w:val="28"/>
              </w:rPr>
              <w:t>4.Збереження історичної і культурної спадщини громади, як землі Богдана і Тараса – духовної величі України</w:t>
            </w:r>
          </w:p>
          <w:p w:rsidR="005B214E" w:rsidRPr="00C60D7A" w:rsidRDefault="005B214E" w:rsidP="00FC5EE0">
            <w:pPr>
              <w:textAlignment w:val="baseline"/>
              <w:rPr>
                <w:b/>
                <w:sz w:val="28"/>
              </w:rPr>
            </w:pPr>
          </w:p>
        </w:tc>
        <w:tc>
          <w:tcPr>
            <w:tcW w:w="2539" w:type="dxa"/>
            <w:tcBorders>
              <w:top w:val="single" w:sz="4" w:space="0" w:color="auto"/>
              <w:bottom w:val="single" w:sz="4" w:space="0" w:color="auto"/>
            </w:tcBorders>
          </w:tcPr>
          <w:p w:rsidR="005B214E" w:rsidRPr="00C60D7A" w:rsidRDefault="005B214E" w:rsidP="00FC5EE0">
            <w:pPr>
              <w:textAlignment w:val="baseline"/>
              <w:rPr>
                <w:b/>
                <w:sz w:val="28"/>
              </w:rPr>
            </w:pPr>
            <w:r w:rsidRPr="00C60D7A">
              <w:rPr>
                <w:b/>
                <w:sz w:val="28"/>
              </w:rPr>
              <w:t>4.1Збереження історичної і культурної спадщини громади, як землі Богдана і Тараса – духовної величі України</w:t>
            </w:r>
          </w:p>
          <w:p w:rsidR="005B214E" w:rsidRPr="00C60D7A" w:rsidRDefault="005B214E" w:rsidP="00FC5EE0">
            <w:pPr>
              <w:textAlignment w:val="baseline"/>
              <w:rPr>
                <w:b/>
                <w:sz w:val="28"/>
              </w:rPr>
            </w:pPr>
          </w:p>
          <w:p w:rsidR="005B214E" w:rsidRPr="00C60D7A" w:rsidRDefault="005B214E" w:rsidP="00FC5EE0">
            <w:pPr>
              <w:textAlignment w:val="baseline"/>
              <w:rPr>
                <w:b/>
                <w:sz w:val="28"/>
              </w:rPr>
            </w:pPr>
          </w:p>
          <w:p w:rsidR="005B214E" w:rsidRPr="00C60D7A" w:rsidRDefault="005B214E" w:rsidP="00FC5EE0">
            <w:pPr>
              <w:textAlignment w:val="baseline"/>
              <w:rPr>
                <w:b/>
                <w:sz w:val="28"/>
              </w:rPr>
            </w:pPr>
          </w:p>
          <w:p w:rsidR="005B214E" w:rsidRPr="00C60D7A" w:rsidRDefault="005B214E" w:rsidP="00FC5EE0">
            <w:pPr>
              <w:textAlignment w:val="baseline"/>
              <w:rPr>
                <w:b/>
                <w:sz w:val="28"/>
              </w:rPr>
            </w:pPr>
          </w:p>
        </w:tc>
        <w:tc>
          <w:tcPr>
            <w:tcW w:w="4647" w:type="dxa"/>
            <w:tcBorders>
              <w:top w:val="single" w:sz="4" w:space="0" w:color="auto"/>
              <w:bottom w:val="single" w:sz="4" w:space="0" w:color="auto"/>
              <w:right w:val="single" w:sz="4" w:space="0" w:color="auto"/>
            </w:tcBorders>
          </w:tcPr>
          <w:p w:rsidR="005B214E" w:rsidRPr="00C60D7A" w:rsidRDefault="005B214E" w:rsidP="00FC5EE0">
            <w:pPr>
              <w:textAlignment w:val="baseline"/>
              <w:rPr>
                <w:sz w:val="28"/>
              </w:rPr>
            </w:pPr>
            <w:r w:rsidRPr="00C60D7A">
              <w:rPr>
                <w:sz w:val="28"/>
              </w:rPr>
              <w:t>4.1.1Звернення Лисянської ТГ в установленому законом порядку до Інституту археології України, щодо проведення археологічних робіт, пов’язаних з родиною Хмельницьких у Лисянці та дослідження Лисянського городища.</w:t>
            </w:r>
          </w:p>
          <w:p w:rsidR="005B214E" w:rsidRPr="00C60D7A" w:rsidRDefault="005B214E" w:rsidP="00FC5EE0">
            <w:pPr>
              <w:textAlignment w:val="baseline"/>
              <w:rPr>
                <w:sz w:val="28"/>
              </w:rPr>
            </w:pPr>
            <w:r w:rsidRPr="00C60D7A">
              <w:rPr>
                <w:sz w:val="28"/>
              </w:rPr>
              <w:t>4.1.2Проведення в Лисянці щорічного етнофестивалю «Край козацький – Богданів» приуроченого дня народження (вірогідного дня народження – 9 листопада 1595 р.) видатного Гетьмана України, уродженця козацького міста-фортеці Лисянка – Богдана-Зиновія Михайловича Хмельницького.</w:t>
            </w:r>
          </w:p>
        </w:tc>
      </w:tr>
      <w:tr w:rsidR="005B214E" w:rsidRPr="00C60D7A" w:rsidTr="00423EF7">
        <w:trPr>
          <w:trHeight w:val="9000"/>
        </w:trPr>
        <w:tc>
          <w:tcPr>
            <w:tcW w:w="2674" w:type="dxa"/>
            <w:vMerge/>
            <w:tcBorders>
              <w:bottom w:val="single" w:sz="4" w:space="0" w:color="auto"/>
            </w:tcBorders>
          </w:tcPr>
          <w:p w:rsidR="005B214E" w:rsidRPr="00C60D7A" w:rsidRDefault="005B214E" w:rsidP="00FC5EE0">
            <w:pPr>
              <w:textAlignment w:val="baseline"/>
              <w:rPr>
                <w:b/>
                <w:sz w:val="28"/>
              </w:rPr>
            </w:pPr>
          </w:p>
        </w:tc>
        <w:tc>
          <w:tcPr>
            <w:tcW w:w="2539" w:type="dxa"/>
            <w:tcBorders>
              <w:top w:val="single" w:sz="4" w:space="0" w:color="auto"/>
              <w:bottom w:val="single" w:sz="4" w:space="0" w:color="auto"/>
            </w:tcBorders>
          </w:tcPr>
          <w:p w:rsidR="002E2B69" w:rsidRPr="00C60D7A" w:rsidRDefault="005B214E" w:rsidP="00FC5EE0">
            <w:pPr>
              <w:textAlignment w:val="baseline"/>
              <w:rPr>
                <w:b/>
                <w:sz w:val="28"/>
              </w:rPr>
            </w:pPr>
            <w:r w:rsidRPr="00C60D7A">
              <w:rPr>
                <w:b/>
                <w:sz w:val="28"/>
              </w:rPr>
              <w:t>4.2Створення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чи пам’ятників історичної і культурної спадщини Лисянської ТГ</w:t>
            </w:r>
          </w:p>
        </w:tc>
        <w:tc>
          <w:tcPr>
            <w:tcW w:w="4647" w:type="dxa"/>
            <w:tcBorders>
              <w:top w:val="single" w:sz="4" w:space="0" w:color="auto"/>
              <w:bottom w:val="single" w:sz="4" w:space="0" w:color="auto"/>
              <w:right w:val="single" w:sz="4" w:space="0" w:color="auto"/>
            </w:tcBorders>
          </w:tcPr>
          <w:p w:rsidR="005B214E" w:rsidRPr="00C60D7A" w:rsidRDefault="005B214E" w:rsidP="00FC5EE0">
            <w:pPr>
              <w:textAlignment w:val="baseline"/>
              <w:rPr>
                <w:sz w:val="28"/>
              </w:rPr>
            </w:pPr>
            <w:r w:rsidRPr="00C60D7A">
              <w:rPr>
                <w:sz w:val="28"/>
              </w:rPr>
              <w:t>4.2.1Створення реєстру історичних культурних пам’яток Лисянської ТГ.</w:t>
            </w:r>
          </w:p>
          <w:p w:rsidR="005B214E" w:rsidRPr="00C60D7A" w:rsidRDefault="005B214E" w:rsidP="00FC5EE0">
            <w:pPr>
              <w:textAlignment w:val="baseline"/>
              <w:rPr>
                <w:sz w:val="28"/>
              </w:rPr>
            </w:pPr>
            <w:r w:rsidRPr="00C60D7A">
              <w:rPr>
                <w:sz w:val="28"/>
              </w:rPr>
              <w:t>4.2.2 Постійний моніторинг та обстеження об’єктів історичної та культурної спадщини.</w:t>
            </w:r>
          </w:p>
          <w:p w:rsidR="005B214E" w:rsidRPr="00C60D7A" w:rsidRDefault="005B214E" w:rsidP="00FC5EE0">
            <w:pPr>
              <w:textAlignment w:val="baseline"/>
              <w:rPr>
                <w:sz w:val="28"/>
              </w:rPr>
            </w:pPr>
            <w:r w:rsidRPr="00C60D7A">
              <w:rPr>
                <w:sz w:val="28"/>
              </w:rPr>
              <w:t>4.2.3Отримання у порядку</w:t>
            </w:r>
            <w:r w:rsidR="00FB3042" w:rsidRPr="00C60D7A">
              <w:rPr>
                <w:sz w:val="28"/>
              </w:rPr>
              <w:t>,</w:t>
            </w:r>
            <w:r w:rsidRPr="00C60D7A">
              <w:rPr>
                <w:sz w:val="28"/>
              </w:rPr>
              <w:t xml:space="preserve"> встановленому чинним законодавством</w:t>
            </w:r>
            <w:r w:rsidR="00FB3042" w:rsidRPr="00C60D7A">
              <w:rPr>
                <w:sz w:val="28"/>
              </w:rPr>
              <w:t>,</w:t>
            </w:r>
            <w:r w:rsidRPr="00C60D7A">
              <w:rPr>
                <w:sz w:val="28"/>
              </w:rPr>
              <w:t xml:space="preserve"> статусу пам’ятки історії, що охороняється державою для окремих об’єктів  пам’ятників історичної і культурної спадщини Лисянської ТГ.</w:t>
            </w: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p w:rsidR="005B214E" w:rsidRPr="00C60D7A" w:rsidRDefault="005B214E" w:rsidP="00FC5EE0">
            <w:pPr>
              <w:textAlignment w:val="baseline"/>
              <w:rPr>
                <w:sz w:val="28"/>
              </w:rPr>
            </w:pPr>
          </w:p>
        </w:tc>
      </w:tr>
      <w:tr w:rsidR="002E2B69" w:rsidRPr="00C60D7A" w:rsidTr="00423EF7">
        <w:trPr>
          <w:trHeight w:val="795"/>
        </w:trPr>
        <w:tc>
          <w:tcPr>
            <w:tcW w:w="2674" w:type="dxa"/>
            <w:vMerge w:val="restart"/>
            <w:tcBorders>
              <w:top w:val="single" w:sz="4" w:space="0" w:color="auto"/>
            </w:tcBorders>
          </w:tcPr>
          <w:p w:rsidR="002E2B69" w:rsidRPr="00C60D7A" w:rsidRDefault="002E2B69" w:rsidP="00FC5EE0">
            <w:pPr>
              <w:textAlignment w:val="baseline"/>
              <w:rPr>
                <w:b/>
                <w:sz w:val="28"/>
              </w:rPr>
            </w:pPr>
          </w:p>
        </w:tc>
        <w:tc>
          <w:tcPr>
            <w:tcW w:w="2539" w:type="dxa"/>
            <w:tcBorders>
              <w:top w:val="single" w:sz="4" w:space="0" w:color="auto"/>
              <w:bottom w:val="single" w:sz="4" w:space="0" w:color="auto"/>
            </w:tcBorders>
          </w:tcPr>
          <w:p w:rsidR="002E2B69" w:rsidRPr="00C60D7A" w:rsidRDefault="002E2B69" w:rsidP="00FC5EE0">
            <w:pPr>
              <w:textAlignment w:val="baseline"/>
              <w:rPr>
                <w:b/>
                <w:sz w:val="28"/>
              </w:rPr>
            </w:pPr>
            <w:r w:rsidRPr="00C60D7A">
              <w:rPr>
                <w:b/>
                <w:sz w:val="28"/>
              </w:rPr>
              <w:t>4.3.Розробка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tc>
        <w:tc>
          <w:tcPr>
            <w:tcW w:w="4647" w:type="dxa"/>
            <w:tcBorders>
              <w:top w:val="single" w:sz="4" w:space="0" w:color="auto"/>
              <w:bottom w:val="single" w:sz="4" w:space="0" w:color="auto"/>
              <w:right w:val="single" w:sz="4" w:space="0" w:color="auto"/>
            </w:tcBorders>
          </w:tcPr>
          <w:p w:rsidR="002E2B69" w:rsidRPr="00C60D7A" w:rsidRDefault="002E2B69" w:rsidP="00FC5EE0">
            <w:pPr>
              <w:textAlignment w:val="baseline"/>
              <w:rPr>
                <w:sz w:val="28"/>
              </w:rPr>
            </w:pPr>
            <w:r w:rsidRPr="00C60D7A">
              <w:rPr>
                <w:sz w:val="28"/>
              </w:rPr>
              <w:t xml:space="preserve">4.3.1Підтримання в належному технічному та естетичному стані  Історико-краєзнавчого комплексу «Криниця Тараса» та «Шевченківського саду (0,37 га)».  </w:t>
            </w:r>
          </w:p>
          <w:p w:rsidR="002E2B69" w:rsidRPr="00C60D7A" w:rsidRDefault="002E2B69" w:rsidP="00FC5EE0">
            <w:pPr>
              <w:textAlignment w:val="baseline"/>
              <w:rPr>
                <w:sz w:val="28"/>
              </w:rPr>
            </w:pPr>
            <w:r w:rsidRPr="00C60D7A">
              <w:rPr>
                <w:sz w:val="28"/>
              </w:rPr>
              <w:t>4.3.2Інтегрування по часу роботи  Лисянського історичного музею ім. «Т.Г. Шевченка» з іншими музейними закладами краю, зокрема Національн</w:t>
            </w:r>
            <w:r w:rsidR="004918D6" w:rsidRPr="00C60D7A">
              <w:rPr>
                <w:sz w:val="28"/>
              </w:rPr>
              <w:t>им</w:t>
            </w:r>
            <w:r w:rsidRPr="00C60D7A">
              <w:rPr>
                <w:sz w:val="28"/>
              </w:rPr>
              <w:t xml:space="preserve"> історико-культурним заповідником «Батьківщина Тараса Шевченка»; повернення в штат музею посади наукового працівника.</w:t>
            </w:r>
          </w:p>
          <w:p w:rsidR="00423EF7" w:rsidRPr="00C60D7A" w:rsidRDefault="002E2B69" w:rsidP="00FC5EE0">
            <w:pPr>
              <w:textAlignment w:val="baseline"/>
              <w:rPr>
                <w:sz w:val="28"/>
              </w:rPr>
            </w:pPr>
            <w:r w:rsidRPr="00C60D7A">
              <w:rPr>
                <w:sz w:val="28"/>
              </w:rPr>
              <w:t>4.3.3</w:t>
            </w:r>
          </w:p>
          <w:p w:rsidR="002E2B69" w:rsidRPr="00C60D7A" w:rsidRDefault="00423EF7" w:rsidP="00FC5EE0">
            <w:pPr>
              <w:textAlignment w:val="baseline"/>
              <w:rPr>
                <w:sz w:val="28"/>
              </w:rPr>
            </w:pPr>
            <w:r w:rsidRPr="00C60D7A">
              <w:rPr>
                <w:sz w:val="28"/>
              </w:rPr>
              <w:t>1)</w:t>
            </w:r>
            <w:r w:rsidR="002E2B69" w:rsidRPr="00C60D7A">
              <w:rPr>
                <w:sz w:val="28"/>
              </w:rPr>
              <w:t xml:space="preserve"> Виділення та тимчасове закріплення за Лисянським  історичним музеєм ім. «Т.Г. Шевченка» окремого приміщення (по вул. Гетьманський шлях чи пл. Миру в смт. Лисянка) дл</w:t>
            </w:r>
            <w:r w:rsidRPr="00C60D7A">
              <w:rPr>
                <w:sz w:val="28"/>
              </w:rPr>
              <w:t>я розміщення художньої галереї.</w:t>
            </w:r>
            <w:r w:rsidR="002E2B69" w:rsidRPr="00C60D7A">
              <w:rPr>
                <w:sz w:val="28"/>
              </w:rPr>
              <w:t xml:space="preserve">                  2) Ремонт та обладнання даного приміщення системою охоронної сигналізації</w:t>
            </w:r>
            <w:r w:rsidRPr="00C60D7A">
              <w:rPr>
                <w:sz w:val="28"/>
              </w:rPr>
              <w:t>.</w:t>
            </w:r>
          </w:p>
        </w:tc>
      </w:tr>
      <w:tr w:rsidR="00423EF7" w:rsidRPr="00C60D7A" w:rsidTr="00695DFF">
        <w:trPr>
          <w:trHeight w:val="11975"/>
        </w:trPr>
        <w:tc>
          <w:tcPr>
            <w:tcW w:w="2674" w:type="dxa"/>
            <w:vMerge/>
          </w:tcPr>
          <w:p w:rsidR="00423EF7" w:rsidRPr="00C60D7A" w:rsidRDefault="00423EF7" w:rsidP="00FC5EE0">
            <w:pPr>
              <w:textAlignment w:val="baseline"/>
              <w:rPr>
                <w:b/>
                <w:sz w:val="28"/>
              </w:rPr>
            </w:pPr>
          </w:p>
        </w:tc>
        <w:tc>
          <w:tcPr>
            <w:tcW w:w="2539" w:type="dxa"/>
            <w:tcBorders>
              <w:top w:val="single" w:sz="4" w:space="0" w:color="auto"/>
            </w:tcBorders>
          </w:tcPr>
          <w:p w:rsidR="00423EF7" w:rsidRPr="00C60D7A" w:rsidRDefault="00423EF7" w:rsidP="00FC5EE0">
            <w:pPr>
              <w:textAlignment w:val="baseline"/>
              <w:rPr>
                <w:b/>
                <w:sz w:val="28"/>
              </w:rPr>
            </w:pPr>
            <w:r w:rsidRPr="00C60D7A">
              <w:rPr>
                <w:b/>
                <w:sz w:val="28"/>
              </w:rPr>
              <w:t>4.4Експлуатація та використання історичних та культурних об’єктів в туристичних маршрутах, що пролягають через територію Лисянської ТГ</w:t>
            </w:r>
            <w:r w:rsidR="001C6A15" w:rsidRPr="00C60D7A">
              <w:rPr>
                <w:b/>
                <w:sz w:val="28"/>
              </w:rPr>
              <w:t>.</w:t>
            </w:r>
          </w:p>
          <w:p w:rsidR="00423EF7" w:rsidRPr="00C60D7A" w:rsidRDefault="00423EF7" w:rsidP="00FC5EE0">
            <w:pPr>
              <w:textAlignment w:val="baseline"/>
              <w:rPr>
                <w:b/>
                <w:sz w:val="28"/>
              </w:rPr>
            </w:pPr>
            <w:r w:rsidRPr="00C60D7A">
              <w:rPr>
                <w:b/>
                <w:sz w:val="28"/>
              </w:rPr>
              <w:t>4.5Інформаційна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p w:rsidR="00423EF7" w:rsidRPr="00C60D7A" w:rsidRDefault="00423EF7" w:rsidP="00FC5EE0">
            <w:pPr>
              <w:textAlignment w:val="baseline"/>
              <w:rPr>
                <w:b/>
                <w:sz w:val="28"/>
                <w:highlight w:val="yellow"/>
              </w:rPr>
            </w:pPr>
          </w:p>
        </w:tc>
        <w:tc>
          <w:tcPr>
            <w:tcW w:w="4647" w:type="dxa"/>
            <w:tcBorders>
              <w:top w:val="single" w:sz="4" w:space="0" w:color="auto"/>
              <w:right w:val="single" w:sz="4" w:space="0" w:color="auto"/>
            </w:tcBorders>
          </w:tcPr>
          <w:p w:rsidR="00423EF7" w:rsidRPr="00C60D7A" w:rsidRDefault="00423EF7" w:rsidP="00FC5EE0">
            <w:pPr>
              <w:textAlignment w:val="baseline"/>
              <w:rPr>
                <w:sz w:val="28"/>
                <w:highlight w:val="yellow"/>
              </w:rPr>
            </w:pPr>
            <w:r w:rsidRPr="00C60D7A">
              <w:rPr>
                <w:sz w:val="28"/>
              </w:rPr>
              <w:t>4.5.</w:t>
            </w:r>
            <w:r w:rsidRPr="00C60D7A">
              <w:rPr>
                <w:sz w:val="28"/>
                <w:szCs w:val="28"/>
              </w:rPr>
              <w:t>1</w:t>
            </w:r>
            <w:r w:rsidRPr="00C60D7A">
              <w:rPr>
                <w:sz w:val="28"/>
              </w:rPr>
              <w:t xml:space="preserve">Інформаційне супроводження зеленого туризму на офіційному веб-сайті Лисянської селищної ради.  </w:t>
            </w:r>
          </w:p>
          <w:p w:rsidR="00423EF7" w:rsidRPr="00C60D7A" w:rsidRDefault="00423EF7" w:rsidP="00FC5EE0">
            <w:pPr>
              <w:textAlignment w:val="baseline"/>
              <w:rPr>
                <w:sz w:val="28"/>
              </w:rPr>
            </w:pPr>
            <w:r w:rsidRPr="00C60D7A">
              <w:rPr>
                <w:sz w:val="28"/>
              </w:rPr>
              <w:t>4.5.2 Підготовка та фінансування випуску Громадсько-політичного, науково-популярного журналу «Добридень» на 2022 рік (100 екз.)</w:t>
            </w:r>
          </w:p>
          <w:p w:rsidR="00423EF7" w:rsidRPr="00C60D7A" w:rsidRDefault="00423EF7" w:rsidP="00FC5EE0">
            <w:pPr>
              <w:textAlignment w:val="baseline"/>
              <w:rPr>
                <w:sz w:val="28"/>
              </w:rPr>
            </w:pPr>
            <w:r w:rsidRPr="00C60D7A">
              <w:rPr>
                <w:sz w:val="28"/>
              </w:rPr>
              <w:t>4.5.3 -</w:t>
            </w:r>
            <w:r w:rsidR="004918D6" w:rsidRPr="00C60D7A">
              <w:rPr>
                <w:sz w:val="28"/>
              </w:rPr>
              <w:t xml:space="preserve">1). Проведення </w:t>
            </w:r>
            <w:r w:rsidRPr="00C60D7A">
              <w:rPr>
                <w:sz w:val="28"/>
              </w:rPr>
              <w:t xml:space="preserve"> 24.06.2022 ро</w:t>
            </w:r>
            <w:r w:rsidR="004918D6" w:rsidRPr="00C60D7A">
              <w:rPr>
                <w:sz w:val="28"/>
              </w:rPr>
              <w:t>ку</w:t>
            </w:r>
            <w:r w:rsidRPr="00C60D7A">
              <w:rPr>
                <w:sz w:val="28"/>
              </w:rPr>
              <w:t xml:space="preserve"> в Лисянці до «400 річниці з дня отримання м. Лисянки</w:t>
            </w:r>
            <w:r w:rsidR="00FC2EE1">
              <w:rPr>
                <w:sz w:val="28"/>
              </w:rPr>
              <w:t xml:space="preserve"> </w:t>
            </w:r>
            <w:r w:rsidRPr="00C60D7A">
              <w:rPr>
                <w:sz w:val="28"/>
              </w:rPr>
              <w:t>Магдебурського права»,  Науково-краєзнавчої конференції «Лисянщина в історії України». З запрошенням представників міст, краєзнавців та науковців, які мали Магдебурське  право на території України та Польщі.</w:t>
            </w:r>
          </w:p>
          <w:p w:rsidR="00423EF7" w:rsidRPr="00C60D7A" w:rsidRDefault="00423EF7" w:rsidP="00FC5EE0">
            <w:pPr>
              <w:textAlignment w:val="baseline"/>
              <w:rPr>
                <w:sz w:val="28"/>
              </w:rPr>
            </w:pPr>
            <w:r w:rsidRPr="00C60D7A">
              <w:rPr>
                <w:sz w:val="28"/>
              </w:rPr>
              <w:t>2). Фінансування в 2022 році випуску «Збірника матеріалів науково-практичної конференції «Лисянщина в історії України»» від 24.06.2022</w:t>
            </w:r>
            <w:r w:rsidR="004918D6" w:rsidRPr="00C60D7A">
              <w:rPr>
                <w:sz w:val="28"/>
              </w:rPr>
              <w:t xml:space="preserve"> року</w:t>
            </w:r>
            <w:r w:rsidRPr="00C60D7A">
              <w:rPr>
                <w:sz w:val="28"/>
              </w:rPr>
              <w:t>.</w:t>
            </w:r>
          </w:p>
          <w:p w:rsidR="00423EF7" w:rsidRPr="00C60D7A" w:rsidRDefault="00423EF7" w:rsidP="00FC5EE0">
            <w:pPr>
              <w:textAlignment w:val="baseline"/>
              <w:rPr>
                <w:sz w:val="28"/>
              </w:rPr>
            </w:pPr>
            <w:r w:rsidRPr="00C60D7A">
              <w:rPr>
                <w:sz w:val="28"/>
              </w:rPr>
              <w:t>4.5.4 Створення інформаційних знаків на території Лисянської ТГ, які б інформували на туристичних шляхах та маршрутах про місцезнаходження та історію певних історичних і культурних об’єктів громади.</w:t>
            </w:r>
          </w:p>
          <w:p w:rsidR="00423EF7" w:rsidRPr="00C60D7A" w:rsidRDefault="00423EF7" w:rsidP="00FC5EE0">
            <w:pPr>
              <w:textAlignment w:val="baseline"/>
              <w:rPr>
                <w:sz w:val="28"/>
                <w:highlight w:val="yellow"/>
              </w:rPr>
            </w:pPr>
            <w:r w:rsidRPr="00C60D7A">
              <w:rPr>
                <w:sz w:val="28"/>
              </w:rPr>
              <w:t>Запровадження QR-коду Лисянської ТГ щодо конкретних об’єктів історичної та культурної спадщини регіону.</w:t>
            </w:r>
          </w:p>
        </w:tc>
      </w:tr>
    </w:tbl>
    <w:p w:rsidR="002C4DD1" w:rsidRPr="00C60D7A" w:rsidRDefault="002C4DD1" w:rsidP="00FC5EE0">
      <w:pPr>
        <w:textAlignment w:val="baseline"/>
        <w:rPr>
          <w:b/>
          <w:color w:val="FF0000"/>
          <w:sz w:val="28"/>
        </w:rPr>
        <w:sectPr w:rsidR="002C4DD1" w:rsidRPr="00C60D7A" w:rsidSect="00C60D7A">
          <w:pgSz w:w="11900" w:h="16838"/>
          <w:pgMar w:top="703" w:right="846" w:bottom="851" w:left="1416" w:header="0" w:footer="190" w:gutter="0"/>
          <w:cols w:space="0" w:equalWidth="0">
            <w:col w:w="9644"/>
          </w:cols>
          <w:docGrid w:linePitch="360"/>
        </w:sectPr>
      </w:pPr>
    </w:p>
    <w:p w:rsidR="002B0C79" w:rsidRPr="00C60D7A" w:rsidRDefault="002B0C79" w:rsidP="00FC5EE0">
      <w:pPr>
        <w:ind w:firstLine="708"/>
        <w:jc w:val="both"/>
        <w:rPr>
          <w:b/>
          <w:bCs/>
          <w:color w:val="002060"/>
          <w:sz w:val="28"/>
          <w:szCs w:val="28"/>
        </w:rPr>
      </w:pPr>
      <w:bookmarkStart w:id="37" w:name="page24"/>
      <w:bookmarkEnd w:id="37"/>
    </w:p>
    <w:p w:rsidR="000E386C" w:rsidRPr="00C60D7A" w:rsidRDefault="000E386C" w:rsidP="00FC5EE0">
      <w:pPr>
        <w:ind w:firstLine="708"/>
        <w:jc w:val="both"/>
        <w:rPr>
          <w:b/>
          <w:bCs/>
          <w:sz w:val="28"/>
          <w:szCs w:val="28"/>
        </w:rPr>
      </w:pPr>
      <w:r w:rsidRPr="00C60D7A">
        <w:rPr>
          <w:b/>
          <w:bCs/>
          <w:sz w:val="28"/>
          <w:szCs w:val="28"/>
        </w:rPr>
        <w:t>С</w:t>
      </w:r>
      <w:r w:rsidR="007348E6" w:rsidRPr="00C60D7A">
        <w:rPr>
          <w:b/>
          <w:bCs/>
          <w:sz w:val="28"/>
          <w:szCs w:val="28"/>
        </w:rPr>
        <w:t>тратегічна ціль 1.Розвиток економіки громади</w:t>
      </w:r>
    </w:p>
    <w:p w:rsidR="005064E1" w:rsidRPr="00C60D7A" w:rsidRDefault="005064E1" w:rsidP="00FC5EE0">
      <w:pPr>
        <w:ind w:firstLine="708"/>
        <w:jc w:val="both"/>
        <w:rPr>
          <w:b/>
          <w:bCs/>
          <w:sz w:val="28"/>
          <w:szCs w:val="28"/>
        </w:rPr>
      </w:pPr>
    </w:p>
    <w:p w:rsidR="007348E6" w:rsidRPr="00C60D7A" w:rsidRDefault="00B04C6A" w:rsidP="00FC5EE0">
      <w:pPr>
        <w:ind w:firstLine="708"/>
        <w:jc w:val="both"/>
        <w:rPr>
          <w:bCs/>
          <w:sz w:val="28"/>
          <w:szCs w:val="28"/>
        </w:rPr>
      </w:pPr>
      <w:r w:rsidRPr="00C60D7A">
        <w:rPr>
          <w:bCs/>
          <w:sz w:val="28"/>
          <w:szCs w:val="28"/>
        </w:rPr>
        <w:t>буде виконуватись шляхом реалізації операційних цілей :</w:t>
      </w:r>
    </w:p>
    <w:p w:rsidR="00B04C6A" w:rsidRPr="00C60D7A" w:rsidRDefault="001728CB" w:rsidP="00FC5EE0">
      <w:pPr>
        <w:pStyle w:val="a7"/>
        <w:numPr>
          <w:ilvl w:val="1"/>
          <w:numId w:val="8"/>
        </w:numPr>
        <w:rPr>
          <w:bCs/>
          <w:sz w:val="28"/>
          <w:szCs w:val="28"/>
        </w:rPr>
      </w:pPr>
      <w:r w:rsidRPr="00C60D7A">
        <w:rPr>
          <w:bCs/>
          <w:sz w:val="28"/>
          <w:szCs w:val="28"/>
        </w:rPr>
        <w:t>Розвиток туризму</w:t>
      </w:r>
    </w:p>
    <w:p w:rsidR="00B04C6A" w:rsidRPr="00C60D7A" w:rsidRDefault="00B04C6A" w:rsidP="00FC5EE0">
      <w:pPr>
        <w:pStyle w:val="a7"/>
        <w:numPr>
          <w:ilvl w:val="1"/>
          <w:numId w:val="8"/>
        </w:numPr>
        <w:rPr>
          <w:bCs/>
          <w:sz w:val="28"/>
          <w:szCs w:val="28"/>
        </w:rPr>
      </w:pPr>
      <w:r w:rsidRPr="00C60D7A">
        <w:rPr>
          <w:bCs/>
          <w:sz w:val="28"/>
          <w:szCs w:val="28"/>
        </w:rPr>
        <w:t>Розвиток малого та середнього бізнесу</w:t>
      </w:r>
    </w:p>
    <w:p w:rsidR="00B04C6A" w:rsidRPr="00C60D7A" w:rsidRDefault="001728CB" w:rsidP="00FC5EE0">
      <w:pPr>
        <w:pStyle w:val="a7"/>
        <w:numPr>
          <w:ilvl w:val="1"/>
          <w:numId w:val="8"/>
        </w:numPr>
        <w:rPr>
          <w:bCs/>
          <w:sz w:val="28"/>
          <w:szCs w:val="28"/>
        </w:rPr>
      </w:pPr>
      <w:r w:rsidRPr="00C60D7A">
        <w:rPr>
          <w:bCs/>
          <w:sz w:val="28"/>
          <w:szCs w:val="28"/>
        </w:rPr>
        <w:t>Залучення інвестицій</w:t>
      </w:r>
    </w:p>
    <w:p w:rsidR="00B04C6A" w:rsidRPr="00C60D7A" w:rsidRDefault="00B04C6A" w:rsidP="00FC5EE0">
      <w:pPr>
        <w:ind w:left="708"/>
        <w:rPr>
          <w:bCs/>
          <w:sz w:val="28"/>
          <w:szCs w:val="28"/>
        </w:rPr>
      </w:pPr>
      <w:r w:rsidRPr="00C60D7A">
        <w:rPr>
          <w:bCs/>
          <w:sz w:val="28"/>
          <w:szCs w:val="28"/>
        </w:rPr>
        <w:t>В свою чергу кожна операційна ціль містить наступні завдання для досягнення реалізації операційних та стратегічної цілей:</w:t>
      </w:r>
    </w:p>
    <w:p w:rsidR="001728CB" w:rsidRPr="00C60D7A" w:rsidRDefault="001728CB" w:rsidP="00FC5EE0">
      <w:pPr>
        <w:pStyle w:val="a7"/>
        <w:numPr>
          <w:ilvl w:val="2"/>
          <w:numId w:val="9"/>
        </w:numPr>
        <w:rPr>
          <w:bCs/>
          <w:sz w:val="28"/>
          <w:szCs w:val="28"/>
        </w:rPr>
      </w:pPr>
      <w:r w:rsidRPr="00C60D7A">
        <w:rPr>
          <w:bCs/>
          <w:sz w:val="28"/>
          <w:szCs w:val="28"/>
        </w:rPr>
        <w:t>Створення умов для розвитку сільського зеленого туризму</w:t>
      </w:r>
    </w:p>
    <w:p w:rsidR="00B04C6A" w:rsidRPr="00C60D7A" w:rsidRDefault="001728CB" w:rsidP="00FC5EE0">
      <w:pPr>
        <w:pStyle w:val="a7"/>
        <w:numPr>
          <w:ilvl w:val="2"/>
          <w:numId w:val="9"/>
        </w:numPr>
        <w:rPr>
          <w:bCs/>
          <w:sz w:val="28"/>
          <w:szCs w:val="28"/>
        </w:rPr>
      </w:pPr>
      <w:r w:rsidRPr="00C60D7A">
        <w:rPr>
          <w:bCs/>
          <w:sz w:val="28"/>
          <w:szCs w:val="28"/>
        </w:rPr>
        <w:t>Створення паспортів населених пунктів громади та паспорту громади</w:t>
      </w:r>
    </w:p>
    <w:p w:rsidR="00B36F66" w:rsidRPr="00C60D7A" w:rsidRDefault="00B04C6A" w:rsidP="00FC5EE0">
      <w:pPr>
        <w:ind w:left="708"/>
        <w:rPr>
          <w:bCs/>
          <w:sz w:val="28"/>
          <w:szCs w:val="28"/>
        </w:rPr>
      </w:pPr>
      <w:r w:rsidRPr="00C60D7A">
        <w:rPr>
          <w:bCs/>
          <w:sz w:val="28"/>
          <w:szCs w:val="28"/>
        </w:rPr>
        <w:t xml:space="preserve">1.2.1 Сприяння самоорганізації населення, </w:t>
      </w:r>
      <w:r w:rsidR="00B36F66" w:rsidRPr="00C60D7A">
        <w:rPr>
          <w:sz w:val="28"/>
        </w:rPr>
        <w:t>сприяння розвитку малого та середнього бізнесу</w:t>
      </w:r>
    </w:p>
    <w:p w:rsidR="001728CB" w:rsidRPr="00C60D7A" w:rsidRDefault="001728CB" w:rsidP="00FC5EE0">
      <w:pPr>
        <w:ind w:left="708"/>
        <w:rPr>
          <w:bCs/>
          <w:sz w:val="28"/>
          <w:szCs w:val="28"/>
        </w:rPr>
      </w:pPr>
      <w:r w:rsidRPr="00C60D7A">
        <w:rPr>
          <w:bCs/>
          <w:sz w:val="28"/>
          <w:szCs w:val="28"/>
        </w:rPr>
        <w:t>1.3.1Виготовлення містобудівної документації</w:t>
      </w:r>
    </w:p>
    <w:p w:rsidR="00B04C6A" w:rsidRPr="00C60D7A" w:rsidRDefault="00B04C6A" w:rsidP="00FC5EE0">
      <w:pPr>
        <w:ind w:left="708"/>
        <w:rPr>
          <w:bCs/>
          <w:sz w:val="28"/>
          <w:szCs w:val="28"/>
        </w:rPr>
      </w:pPr>
      <w:r w:rsidRPr="00C60D7A">
        <w:rPr>
          <w:bCs/>
          <w:sz w:val="28"/>
          <w:szCs w:val="28"/>
        </w:rPr>
        <w:t>1</w:t>
      </w:r>
      <w:r w:rsidR="001728CB" w:rsidRPr="00C60D7A">
        <w:rPr>
          <w:bCs/>
          <w:sz w:val="28"/>
          <w:szCs w:val="28"/>
        </w:rPr>
        <w:t>.3.2Формування пакету  інвестиційних пропозицій громади</w:t>
      </w:r>
    </w:p>
    <w:p w:rsidR="001728CB" w:rsidRPr="00C60D7A" w:rsidRDefault="001728CB" w:rsidP="00FC5EE0">
      <w:pPr>
        <w:ind w:left="708"/>
        <w:rPr>
          <w:bCs/>
          <w:sz w:val="28"/>
          <w:szCs w:val="28"/>
        </w:rPr>
      </w:pPr>
    </w:p>
    <w:p w:rsidR="00B04C6A" w:rsidRPr="00C60D7A" w:rsidRDefault="00B04C6A" w:rsidP="00FC5EE0">
      <w:pPr>
        <w:ind w:left="708"/>
        <w:rPr>
          <w:b/>
          <w:bCs/>
          <w:sz w:val="28"/>
          <w:szCs w:val="28"/>
        </w:rPr>
      </w:pPr>
    </w:p>
    <w:p w:rsidR="009912F5" w:rsidRPr="00C60D7A" w:rsidRDefault="009912F5" w:rsidP="00FC5EE0">
      <w:pPr>
        <w:ind w:firstLine="708"/>
        <w:jc w:val="both"/>
        <w:rPr>
          <w:b/>
          <w:sz w:val="28"/>
          <w:szCs w:val="28"/>
        </w:rPr>
      </w:pPr>
      <w:r w:rsidRPr="00C60D7A">
        <w:rPr>
          <w:b/>
          <w:sz w:val="28"/>
          <w:szCs w:val="28"/>
        </w:rPr>
        <w:t>Очікувані результати:</w:t>
      </w:r>
    </w:p>
    <w:p w:rsidR="009912F5" w:rsidRPr="00C60D7A" w:rsidRDefault="009912F5" w:rsidP="00FC5EE0">
      <w:pPr>
        <w:widowControl/>
        <w:autoSpaceDE/>
        <w:autoSpaceDN/>
        <w:ind w:left="360"/>
        <w:contextualSpacing/>
        <w:jc w:val="both"/>
        <w:rPr>
          <w:sz w:val="28"/>
          <w:szCs w:val="28"/>
        </w:rPr>
      </w:pPr>
      <w:r w:rsidRPr="00C60D7A">
        <w:rPr>
          <w:sz w:val="28"/>
          <w:szCs w:val="28"/>
        </w:rPr>
        <w:t xml:space="preserve">     1.розвинена економіка громади;</w:t>
      </w:r>
    </w:p>
    <w:p w:rsidR="009912F5" w:rsidRPr="00C60D7A" w:rsidRDefault="009912F5" w:rsidP="00FC5EE0">
      <w:pPr>
        <w:widowControl/>
        <w:autoSpaceDE/>
        <w:autoSpaceDN/>
        <w:ind w:left="720"/>
        <w:contextualSpacing/>
        <w:jc w:val="both"/>
        <w:rPr>
          <w:sz w:val="28"/>
          <w:szCs w:val="28"/>
        </w:rPr>
      </w:pPr>
      <w:r w:rsidRPr="00C60D7A">
        <w:rPr>
          <w:sz w:val="28"/>
          <w:szCs w:val="28"/>
        </w:rPr>
        <w:t>2.зростання рівня переробки сільськогосподарської продукції; збільшення асортименту продукції, що виробляється місцевими виробниками;</w:t>
      </w:r>
    </w:p>
    <w:p w:rsidR="009912F5" w:rsidRPr="00C60D7A" w:rsidRDefault="009912F5" w:rsidP="00FC5EE0">
      <w:pPr>
        <w:widowControl/>
        <w:autoSpaceDE/>
        <w:autoSpaceDN/>
        <w:ind w:left="360"/>
        <w:contextualSpacing/>
        <w:jc w:val="both"/>
        <w:rPr>
          <w:sz w:val="28"/>
          <w:szCs w:val="28"/>
        </w:rPr>
      </w:pPr>
      <w:r w:rsidRPr="00C60D7A">
        <w:rPr>
          <w:sz w:val="28"/>
          <w:szCs w:val="28"/>
        </w:rPr>
        <w:t xml:space="preserve">     3.розвито</w:t>
      </w:r>
      <w:r w:rsidR="00B36F66" w:rsidRPr="00C60D7A">
        <w:rPr>
          <w:sz w:val="28"/>
          <w:szCs w:val="28"/>
        </w:rPr>
        <w:t>к кооперативного руху в громаді, розвиток малого та середнього бізнесу в громаді;</w:t>
      </w:r>
    </w:p>
    <w:p w:rsidR="009912F5" w:rsidRPr="00C60D7A" w:rsidRDefault="009912F5" w:rsidP="00FC5EE0">
      <w:pPr>
        <w:widowControl/>
        <w:autoSpaceDE/>
        <w:autoSpaceDN/>
        <w:ind w:left="284"/>
        <w:contextualSpacing/>
        <w:jc w:val="both"/>
        <w:rPr>
          <w:sz w:val="28"/>
          <w:szCs w:val="28"/>
        </w:rPr>
      </w:pPr>
      <w:r w:rsidRPr="00C60D7A">
        <w:rPr>
          <w:sz w:val="28"/>
          <w:szCs w:val="28"/>
        </w:rPr>
        <w:t xml:space="preserve">      4.розвинений сільський зелений туризм;</w:t>
      </w:r>
    </w:p>
    <w:p w:rsidR="009912F5" w:rsidRPr="00C60D7A" w:rsidRDefault="009912F5" w:rsidP="00FC5EE0">
      <w:pPr>
        <w:widowControl/>
        <w:autoSpaceDE/>
        <w:autoSpaceDN/>
        <w:ind w:left="284"/>
        <w:contextualSpacing/>
        <w:jc w:val="both"/>
        <w:rPr>
          <w:sz w:val="28"/>
          <w:szCs w:val="28"/>
        </w:rPr>
      </w:pPr>
      <w:r w:rsidRPr="00C60D7A">
        <w:rPr>
          <w:sz w:val="28"/>
          <w:szCs w:val="28"/>
        </w:rPr>
        <w:t xml:space="preserve">      5.досягнуто  залучення приватних інвестицій в громаду;</w:t>
      </w:r>
    </w:p>
    <w:p w:rsidR="009912F5" w:rsidRPr="00C60D7A" w:rsidRDefault="009912F5" w:rsidP="00FC5EE0">
      <w:pPr>
        <w:widowControl/>
        <w:autoSpaceDE/>
        <w:autoSpaceDN/>
        <w:ind w:left="284"/>
        <w:contextualSpacing/>
        <w:jc w:val="both"/>
        <w:rPr>
          <w:sz w:val="28"/>
          <w:szCs w:val="28"/>
        </w:rPr>
      </w:pPr>
      <w:r w:rsidRPr="00C60D7A">
        <w:rPr>
          <w:sz w:val="28"/>
          <w:szCs w:val="28"/>
        </w:rPr>
        <w:t xml:space="preserve">      6.зростає наповнення коштами місцевого бюджету податковими надходженнями</w:t>
      </w:r>
      <w:r w:rsidR="004918D6" w:rsidRPr="00C60D7A">
        <w:rPr>
          <w:sz w:val="28"/>
          <w:szCs w:val="28"/>
        </w:rPr>
        <w:t>;</w:t>
      </w:r>
    </w:p>
    <w:p w:rsidR="004918D6" w:rsidRPr="00C60D7A" w:rsidRDefault="004918D6" w:rsidP="00FC5EE0">
      <w:pPr>
        <w:widowControl/>
        <w:autoSpaceDE/>
        <w:autoSpaceDN/>
        <w:ind w:left="284"/>
        <w:contextualSpacing/>
        <w:jc w:val="both"/>
        <w:rPr>
          <w:sz w:val="28"/>
          <w:szCs w:val="28"/>
        </w:rPr>
      </w:pPr>
      <w:r w:rsidRPr="00C60D7A">
        <w:rPr>
          <w:sz w:val="28"/>
          <w:szCs w:val="28"/>
        </w:rPr>
        <w:t xml:space="preserve">      7.виготовлена містобудівна документація в громаді.</w:t>
      </w:r>
    </w:p>
    <w:p w:rsidR="009912F5" w:rsidRPr="00C60D7A" w:rsidRDefault="009912F5" w:rsidP="00FC5EE0">
      <w:pPr>
        <w:ind w:firstLine="567"/>
        <w:rPr>
          <w:b/>
          <w:sz w:val="28"/>
          <w:szCs w:val="28"/>
        </w:rPr>
      </w:pPr>
      <w:r w:rsidRPr="00C60D7A">
        <w:rPr>
          <w:b/>
          <w:sz w:val="28"/>
          <w:szCs w:val="28"/>
        </w:rPr>
        <w:t>Індикатори:</w:t>
      </w:r>
    </w:p>
    <w:p w:rsidR="009912F5" w:rsidRPr="00C60D7A" w:rsidRDefault="009912F5" w:rsidP="00FC5EE0">
      <w:pPr>
        <w:widowControl/>
        <w:autoSpaceDE/>
        <w:autoSpaceDN/>
        <w:ind w:left="360"/>
        <w:contextualSpacing/>
        <w:jc w:val="both"/>
        <w:rPr>
          <w:sz w:val="28"/>
          <w:szCs w:val="28"/>
        </w:rPr>
      </w:pPr>
      <w:r w:rsidRPr="00C60D7A">
        <w:rPr>
          <w:sz w:val="28"/>
          <w:szCs w:val="28"/>
        </w:rPr>
        <w:t>1.кількість створених робочих місць, одиниць;</w:t>
      </w:r>
    </w:p>
    <w:p w:rsidR="009912F5" w:rsidRPr="00C60D7A" w:rsidRDefault="009912F5" w:rsidP="00FC5EE0">
      <w:pPr>
        <w:widowControl/>
        <w:autoSpaceDE/>
        <w:autoSpaceDN/>
        <w:ind w:left="360"/>
        <w:contextualSpacing/>
        <w:jc w:val="both"/>
        <w:rPr>
          <w:sz w:val="28"/>
          <w:szCs w:val="28"/>
        </w:rPr>
      </w:pPr>
      <w:r w:rsidRPr="00C60D7A">
        <w:rPr>
          <w:sz w:val="28"/>
          <w:szCs w:val="28"/>
        </w:rPr>
        <w:t>2.кількість створених суб’єктів малого та середнього підприємництва</w:t>
      </w:r>
      <w:r w:rsidR="00ED18E1" w:rsidRPr="00C60D7A">
        <w:rPr>
          <w:sz w:val="28"/>
          <w:szCs w:val="28"/>
        </w:rPr>
        <w:t xml:space="preserve"> та </w:t>
      </w:r>
    </w:p>
    <w:p w:rsidR="00B36F66" w:rsidRPr="00C60D7A" w:rsidRDefault="009912F5" w:rsidP="00FC5EE0">
      <w:pPr>
        <w:ind w:left="708"/>
        <w:rPr>
          <w:sz w:val="28"/>
          <w:szCs w:val="28"/>
        </w:rPr>
      </w:pPr>
      <w:r w:rsidRPr="00C60D7A">
        <w:rPr>
          <w:sz w:val="28"/>
          <w:szCs w:val="28"/>
        </w:rPr>
        <w:t xml:space="preserve">штатна чисельність працівників </w:t>
      </w:r>
      <w:r w:rsidR="00ED18E1" w:rsidRPr="00C60D7A">
        <w:rPr>
          <w:sz w:val="28"/>
          <w:szCs w:val="28"/>
        </w:rPr>
        <w:t xml:space="preserve">суб’єктів </w:t>
      </w:r>
      <w:r w:rsidRPr="00C60D7A">
        <w:rPr>
          <w:sz w:val="28"/>
          <w:szCs w:val="28"/>
        </w:rPr>
        <w:t xml:space="preserve"> підприємництва</w:t>
      </w:r>
      <w:r w:rsidR="00B36F66" w:rsidRPr="00C60D7A">
        <w:rPr>
          <w:sz w:val="28"/>
          <w:szCs w:val="28"/>
        </w:rPr>
        <w:t>:</w:t>
      </w:r>
    </w:p>
    <w:p w:rsidR="00B04C6A" w:rsidRPr="00C60D7A" w:rsidRDefault="00B36F66" w:rsidP="00FC5EE0">
      <w:pPr>
        <w:rPr>
          <w:bCs/>
          <w:sz w:val="28"/>
          <w:szCs w:val="28"/>
        </w:rPr>
      </w:pPr>
      <w:r w:rsidRPr="00C60D7A">
        <w:rPr>
          <w:bCs/>
          <w:sz w:val="28"/>
          <w:szCs w:val="28"/>
        </w:rPr>
        <w:t xml:space="preserve">     3.кількість виготовленої містобудівної документації</w:t>
      </w:r>
      <w:r w:rsidR="005064E1" w:rsidRPr="00C60D7A">
        <w:rPr>
          <w:bCs/>
          <w:sz w:val="28"/>
          <w:szCs w:val="28"/>
        </w:rPr>
        <w:t xml:space="preserve"> населених пунктів громади;</w:t>
      </w:r>
    </w:p>
    <w:p w:rsidR="005064E1" w:rsidRPr="00C60D7A" w:rsidRDefault="005064E1" w:rsidP="00FC5EE0">
      <w:pPr>
        <w:rPr>
          <w:bCs/>
          <w:sz w:val="28"/>
          <w:szCs w:val="28"/>
        </w:rPr>
      </w:pPr>
    </w:p>
    <w:p w:rsidR="005064E1" w:rsidRPr="00C60D7A" w:rsidRDefault="00B04C6A" w:rsidP="00FC5EE0">
      <w:pPr>
        <w:ind w:left="708"/>
        <w:rPr>
          <w:b/>
          <w:bCs/>
          <w:sz w:val="28"/>
          <w:szCs w:val="28"/>
        </w:rPr>
      </w:pPr>
      <w:r w:rsidRPr="00C60D7A">
        <w:rPr>
          <w:b/>
          <w:bCs/>
          <w:sz w:val="28"/>
          <w:szCs w:val="28"/>
        </w:rPr>
        <w:t xml:space="preserve">Стратегічна ціль  2. </w:t>
      </w:r>
      <w:r w:rsidR="00342DC9" w:rsidRPr="00C60D7A">
        <w:rPr>
          <w:b/>
          <w:bCs/>
          <w:sz w:val="28"/>
          <w:szCs w:val="28"/>
        </w:rPr>
        <w:t>К</w:t>
      </w:r>
      <w:r w:rsidRPr="00C60D7A">
        <w:rPr>
          <w:b/>
          <w:bCs/>
          <w:sz w:val="28"/>
          <w:szCs w:val="28"/>
        </w:rPr>
        <w:t>омфортн</w:t>
      </w:r>
      <w:r w:rsidR="00342DC9" w:rsidRPr="00C60D7A">
        <w:rPr>
          <w:b/>
          <w:bCs/>
          <w:sz w:val="28"/>
          <w:szCs w:val="28"/>
        </w:rPr>
        <w:t>е</w:t>
      </w:r>
      <w:r w:rsidRPr="00C60D7A">
        <w:rPr>
          <w:b/>
          <w:bCs/>
          <w:sz w:val="28"/>
          <w:szCs w:val="28"/>
        </w:rPr>
        <w:t xml:space="preserve"> проживання</w:t>
      </w:r>
      <w:r w:rsidR="00342DC9" w:rsidRPr="00C60D7A">
        <w:rPr>
          <w:b/>
          <w:bCs/>
          <w:sz w:val="28"/>
          <w:szCs w:val="28"/>
        </w:rPr>
        <w:t xml:space="preserve"> на території громади</w:t>
      </w:r>
    </w:p>
    <w:p w:rsidR="005064E1" w:rsidRPr="00C60D7A" w:rsidRDefault="005064E1" w:rsidP="00FC5EE0">
      <w:pPr>
        <w:ind w:left="708"/>
        <w:rPr>
          <w:b/>
          <w:bCs/>
          <w:sz w:val="28"/>
          <w:szCs w:val="28"/>
        </w:rPr>
      </w:pPr>
    </w:p>
    <w:p w:rsidR="00B04C6A" w:rsidRPr="00C60D7A" w:rsidRDefault="00B04C6A" w:rsidP="00FC5EE0">
      <w:pPr>
        <w:ind w:left="708"/>
        <w:rPr>
          <w:bCs/>
          <w:sz w:val="28"/>
          <w:szCs w:val="28"/>
        </w:rPr>
      </w:pPr>
      <w:r w:rsidRPr="00C60D7A">
        <w:rPr>
          <w:bCs/>
          <w:sz w:val="28"/>
          <w:szCs w:val="28"/>
        </w:rPr>
        <w:t>буде досягнут</w:t>
      </w:r>
      <w:r w:rsidR="00DD750E" w:rsidRPr="00C60D7A">
        <w:rPr>
          <w:bCs/>
          <w:sz w:val="28"/>
          <w:szCs w:val="28"/>
        </w:rPr>
        <w:t>а</w:t>
      </w:r>
      <w:r w:rsidRPr="00C60D7A">
        <w:rPr>
          <w:bCs/>
          <w:sz w:val="28"/>
          <w:szCs w:val="28"/>
        </w:rPr>
        <w:t xml:space="preserve"> завдяки виконанню наступних операційних цілей:</w:t>
      </w:r>
    </w:p>
    <w:p w:rsidR="00B04C6A" w:rsidRPr="00C60D7A" w:rsidRDefault="00B04C6A" w:rsidP="00FC5EE0">
      <w:pPr>
        <w:pStyle w:val="a7"/>
        <w:numPr>
          <w:ilvl w:val="1"/>
          <w:numId w:val="6"/>
        </w:numPr>
        <w:rPr>
          <w:bCs/>
          <w:sz w:val="28"/>
          <w:szCs w:val="28"/>
        </w:rPr>
      </w:pPr>
      <w:r w:rsidRPr="00C60D7A">
        <w:rPr>
          <w:bCs/>
          <w:sz w:val="28"/>
          <w:szCs w:val="28"/>
        </w:rPr>
        <w:t>Розвиток інфраструктури населених пунктів громади та забезпечення</w:t>
      </w:r>
      <w:r w:rsidR="00433D96" w:rsidRPr="00C60D7A">
        <w:rPr>
          <w:bCs/>
          <w:sz w:val="28"/>
          <w:szCs w:val="28"/>
        </w:rPr>
        <w:t xml:space="preserve"> якісного</w:t>
      </w:r>
      <w:r w:rsidRPr="00C60D7A">
        <w:rPr>
          <w:bCs/>
          <w:sz w:val="28"/>
          <w:szCs w:val="28"/>
        </w:rPr>
        <w:t xml:space="preserve"> надання </w:t>
      </w:r>
      <w:r w:rsidR="00433D96" w:rsidRPr="00C60D7A">
        <w:rPr>
          <w:bCs/>
          <w:sz w:val="28"/>
          <w:szCs w:val="28"/>
        </w:rPr>
        <w:t>комунальних послуг</w:t>
      </w:r>
    </w:p>
    <w:p w:rsidR="00433D96" w:rsidRPr="00C60D7A" w:rsidRDefault="00433D96" w:rsidP="00FC5EE0">
      <w:pPr>
        <w:pStyle w:val="a7"/>
        <w:numPr>
          <w:ilvl w:val="1"/>
          <w:numId w:val="6"/>
        </w:numPr>
        <w:rPr>
          <w:bCs/>
          <w:sz w:val="28"/>
          <w:szCs w:val="28"/>
        </w:rPr>
      </w:pPr>
      <w:r w:rsidRPr="00C60D7A">
        <w:rPr>
          <w:bCs/>
          <w:sz w:val="28"/>
          <w:szCs w:val="28"/>
        </w:rPr>
        <w:t>Проведення заходів енергозбереження в закладах громади</w:t>
      </w:r>
    </w:p>
    <w:p w:rsidR="00433D96" w:rsidRPr="00C60D7A" w:rsidRDefault="00433D96" w:rsidP="00FC5EE0">
      <w:pPr>
        <w:pStyle w:val="a7"/>
        <w:numPr>
          <w:ilvl w:val="1"/>
          <w:numId w:val="6"/>
        </w:numPr>
        <w:rPr>
          <w:bCs/>
          <w:sz w:val="28"/>
          <w:szCs w:val="28"/>
        </w:rPr>
      </w:pPr>
      <w:r w:rsidRPr="00C60D7A">
        <w:rPr>
          <w:bCs/>
          <w:sz w:val="28"/>
          <w:szCs w:val="28"/>
        </w:rPr>
        <w:t>Підвищення рівня безпеки проживання на території громади.</w:t>
      </w:r>
    </w:p>
    <w:p w:rsidR="00433D96" w:rsidRPr="00C60D7A" w:rsidRDefault="00433D96" w:rsidP="00FC5EE0">
      <w:pPr>
        <w:pStyle w:val="a7"/>
        <w:ind w:left="1287" w:firstLine="0"/>
        <w:rPr>
          <w:bCs/>
          <w:sz w:val="28"/>
          <w:szCs w:val="28"/>
        </w:rPr>
      </w:pPr>
      <w:r w:rsidRPr="00C60D7A">
        <w:rPr>
          <w:bCs/>
          <w:sz w:val="28"/>
          <w:szCs w:val="28"/>
        </w:rPr>
        <w:lastRenderedPageBreak/>
        <w:t>Реалізація даних операційних цілей та стратегічної цілі окреслена завданнями:</w:t>
      </w:r>
    </w:p>
    <w:p w:rsidR="00433D96" w:rsidRPr="00C60D7A" w:rsidRDefault="00433D96" w:rsidP="00FC5EE0">
      <w:pPr>
        <w:pStyle w:val="a7"/>
        <w:ind w:left="1287" w:firstLine="0"/>
        <w:rPr>
          <w:bCs/>
          <w:sz w:val="28"/>
          <w:szCs w:val="28"/>
        </w:rPr>
      </w:pPr>
      <w:r w:rsidRPr="00C60D7A">
        <w:rPr>
          <w:bCs/>
          <w:sz w:val="28"/>
          <w:szCs w:val="28"/>
        </w:rPr>
        <w:t xml:space="preserve">2.1.1 </w:t>
      </w:r>
      <w:r w:rsidR="00DD750E" w:rsidRPr="00C60D7A">
        <w:rPr>
          <w:bCs/>
          <w:sz w:val="28"/>
          <w:szCs w:val="28"/>
        </w:rPr>
        <w:t>В</w:t>
      </w:r>
      <w:r w:rsidRPr="00C60D7A">
        <w:rPr>
          <w:bCs/>
          <w:sz w:val="28"/>
          <w:szCs w:val="28"/>
        </w:rPr>
        <w:t>ідновлення дорожнього покриття на території громади</w:t>
      </w:r>
    </w:p>
    <w:p w:rsidR="00433D96" w:rsidRPr="00C60D7A" w:rsidRDefault="00433D96" w:rsidP="00FC5EE0">
      <w:pPr>
        <w:pStyle w:val="a7"/>
        <w:ind w:left="1287" w:firstLine="0"/>
        <w:rPr>
          <w:bCs/>
          <w:sz w:val="28"/>
          <w:szCs w:val="28"/>
        </w:rPr>
      </w:pPr>
      <w:r w:rsidRPr="00C60D7A">
        <w:rPr>
          <w:bCs/>
          <w:sz w:val="28"/>
          <w:szCs w:val="28"/>
        </w:rPr>
        <w:t>2.1.2 Реконструкція системи водопостачання та водовідведення в смт Лисянка. Забезпечення якісним водопостачанням та водовідведенням усіх населених пунктів громади</w:t>
      </w:r>
    </w:p>
    <w:p w:rsidR="00433D96" w:rsidRPr="00C60D7A" w:rsidRDefault="00433D96" w:rsidP="00FC5EE0">
      <w:pPr>
        <w:pStyle w:val="a7"/>
        <w:ind w:left="1287" w:firstLine="0"/>
        <w:rPr>
          <w:bCs/>
          <w:sz w:val="28"/>
          <w:szCs w:val="28"/>
        </w:rPr>
      </w:pPr>
      <w:r w:rsidRPr="00C60D7A">
        <w:rPr>
          <w:bCs/>
          <w:sz w:val="28"/>
          <w:szCs w:val="28"/>
        </w:rPr>
        <w:t>2.1.3Надання якісних комунальних послуг.Налагодження системи поводження з твердими побутовими відходами.</w:t>
      </w:r>
    </w:p>
    <w:p w:rsidR="00433D96" w:rsidRPr="00C60D7A" w:rsidRDefault="00433D96" w:rsidP="00FC5EE0">
      <w:pPr>
        <w:pStyle w:val="a7"/>
        <w:ind w:left="1287" w:firstLine="0"/>
        <w:rPr>
          <w:bCs/>
          <w:sz w:val="28"/>
          <w:szCs w:val="28"/>
        </w:rPr>
      </w:pPr>
      <w:r w:rsidRPr="00C60D7A">
        <w:rPr>
          <w:bCs/>
          <w:sz w:val="28"/>
          <w:szCs w:val="28"/>
        </w:rPr>
        <w:t>2.2.1 Переведення бюджетних установ громади на альтернативні види палива.Здійснення заходів з енергозбереження.</w:t>
      </w:r>
    </w:p>
    <w:p w:rsidR="00433D96" w:rsidRPr="00C60D7A" w:rsidRDefault="00433D96" w:rsidP="00FC5EE0">
      <w:pPr>
        <w:pStyle w:val="a7"/>
        <w:ind w:left="1287" w:firstLine="0"/>
        <w:rPr>
          <w:bCs/>
          <w:sz w:val="28"/>
          <w:szCs w:val="28"/>
        </w:rPr>
      </w:pPr>
      <w:r w:rsidRPr="00C60D7A">
        <w:rPr>
          <w:bCs/>
          <w:sz w:val="28"/>
          <w:szCs w:val="28"/>
        </w:rPr>
        <w:t>2.3.1 Створення підрозділу муніципальної поліції на території громади.</w:t>
      </w:r>
    </w:p>
    <w:p w:rsidR="00433D96" w:rsidRPr="00C60D7A" w:rsidRDefault="00433D96" w:rsidP="00FC5EE0">
      <w:pPr>
        <w:pStyle w:val="a7"/>
        <w:ind w:left="1287" w:firstLine="0"/>
        <w:rPr>
          <w:bCs/>
          <w:sz w:val="28"/>
          <w:szCs w:val="28"/>
        </w:rPr>
      </w:pPr>
      <w:r w:rsidRPr="00C60D7A">
        <w:rPr>
          <w:bCs/>
          <w:sz w:val="28"/>
          <w:szCs w:val="28"/>
        </w:rPr>
        <w:t>2.3.2 Встановлення камер відеоспостереження у громадських місцях у всіх населених пунктах громади.</w:t>
      </w:r>
    </w:p>
    <w:p w:rsidR="00433D96" w:rsidRPr="00C60D7A" w:rsidRDefault="00433D96" w:rsidP="00FC5EE0">
      <w:pPr>
        <w:pStyle w:val="a7"/>
        <w:ind w:left="1287" w:firstLine="0"/>
        <w:rPr>
          <w:bCs/>
          <w:sz w:val="28"/>
          <w:szCs w:val="28"/>
        </w:rPr>
      </w:pPr>
      <w:r w:rsidRPr="00C60D7A">
        <w:rPr>
          <w:bCs/>
          <w:sz w:val="28"/>
          <w:szCs w:val="28"/>
        </w:rPr>
        <w:t>2.3.3 Встановлення вуличного освітлення в населених пунктах громади. Освітлення альтернативними джерелами енергії пішохідних переходів  в населених пунктах громади (першочергово: смт Лисянка, с.Почапинці, с.Смільчинці).</w:t>
      </w:r>
    </w:p>
    <w:p w:rsidR="00ED18E1" w:rsidRPr="00C60D7A" w:rsidRDefault="00ED18E1" w:rsidP="00FC5EE0">
      <w:pPr>
        <w:pStyle w:val="a7"/>
        <w:ind w:left="1287" w:firstLine="0"/>
        <w:rPr>
          <w:bCs/>
          <w:sz w:val="28"/>
          <w:szCs w:val="28"/>
        </w:rPr>
      </w:pPr>
    </w:p>
    <w:p w:rsidR="00ED18E1" w:rsidRPr="00C60D7A" w:rsidRDefault="00ED18E1" w:rsidP="00FC5EE0">
      <w:pPr>
        <w:pStyle w:val="a7"/>
        <w:ind w:left="1287" w:firstLine="0"/>
        <w:rPr>
          <w:bCs/>
          <w:sz w:val="28"/>
          <w:szCs w:val="28"/>
        </w:rPr>
      </w:pPr>
    </w:p>
    <w:p w:rsidR="00ED18E1" w:rsidRPr="00C60D7A" w:rsidRDefault="00ED18E1" w:rsidP="00FC5EE0">
      <w:pPr>
        <w:ind w:firstLine="708"/>
        <w:jc w:val="both"/>
        <w:rPr>
          <w:b/>
          <w:sz w:val="28"/>
          <w:szCs w:val="28"/>
        </w:rPr>
      </w:pPr>
      <w:r w:rsidRPr="00C60D7A">
        <w:rPr>
          <w:b/>
          <w:sz w:val="28"/>
          <w:szCs w:val="28"/>
        </w:rPr>
        <w:t>Очікувані результати:</w:t>
      </w:r>
    </w:p>
    <w:p w:rsidR="00ED18E1" w:rsidRPr="00C60D7A" w:rsidRDefault="00ED18E1" w:rsidP="00FC5EE0">
      <w:pPr>
        <w:ind w:firstLine="708"/>
        <w:jc w:val="both"/>
        <w:rPr>
          <w:b/>
          <w:sz w:val="28"/>
          <w:szCs w:val="28"/>
        </w:rPr>
      </w:pPr>
    </w:p>
    <w:p w:rsidR="00ED18E1" w:rsidRPr="00C60D7A" w:rsidRDefault="00ED18E1" w:rsidP="00FC5EE0">
      <w:pPr>
        <w:pStyle w:val="a7"/>
        <w:numPr>
          <w:ilvl w:val="0"/>
          <w:numId w:val="10"/>
        </w:numPr>
        <w:rPr>
          <w:sz w:val="28"/>
          <w:szCs w:val="28"/>
        </w:rPr>
      </w:pPr>
      <w:r w:rsidRPr="00C60D7A">
        <w:rPr>
          <w:sz w:val="28"/>
          <w:szCs w:val="28"/>
        </w:rPr>
        <w:t>Створення підрозділу муніципальної поліції;</w:t>
      </w:r>
      <w:r w:rsidR="00DD750E" w:rsidRPr="00C60D7A">
        <w:rPr>
          <w:sz w:val="28"/>
          <w:szCs w:val="28"/>
        </w:rPr>
        <w:t xml:space="preserve"> зменшення злочинів;</w:t>
      </w:r>
    </w:p>
    <w:p w:rsidR="00ED18E1" w:rsidRPr="00C60D7A" w:rsidRDefault="00ED18E1" w:rsidP="00FC5EE0">
      <w:pPr>
        <w:pStyle w:val="a7"/>
        <w:widowControl/>
        <w:numPr>
          <w:ilvl w:val="0"/>
          <w:numId w:val="10"/>
        </w:numPr>
        <w:autoSpaceDE/>
        <w:autoSpaceDN/>
        <w:contextualSpacing/>
        <w:rPr>
          <w:sz w:val="28"/>
          <w:szCs w:val="28"/>
        </w:rPr>
      </w:pPr>
      <w:r w:rsidRPr="00C60D7A">
        <w:rPr>
          <w:rFonts w:eastAsia="Calibri"/>
          <w:sz w:val="28"/>
          <w:szCs w:val="28"/>
        </w:rPr>
        <w:t>Забезпечення безпеки дорожнього руху;</w:t>
      </w:r>
    </w:p>
    <w:p w:rsidR="00ED18E1" w:rsidRPr="00C60D7A" w:rsidRDefault="00ED18E1" w:rsidP="00FC5EE0">
      <w:pPr>
        <w:widowControl/>
        <w:numPr>
          <w:ilvl w:val="0"/>
          <w:numId w:val="10"/>
        </w:numPr>
        <w:autoSpaceDE/>
        <w:autoSpaceDN/>
        <w:contextualSpacing/>
        <w:jc w:val="both"/>
        <w:rPr>
          <w:rFonts w:eastAsia="Calibri"/>
          <w:sz w:val="28"/>
          <w:szCs w:val="28"/>
        </w:rPr>
      </w:pPr>
      <w:r w:rsidRPr="00C60D7A">
        <w:rPr>
          <w:rFonts w:eastAsia="Calibri"/>
          <w:sz w:val="28"/>
          <w:szCs w:val="28"/>
        </w:rPr>
        <w:t>Покращення стану існуючих об’єктів транспортної інфраструктури;</w:t>
      </w:r>
    </w:p>
    <w:p w:rsidR="00ED18E1" w:rsidRPr="00C60D7A" w:rsidRDefault="00ED18E1" w:rsidP="00FC5EE0">
      <w:pPr>
        <w:widowControl/>
        <w:numPr>
          <w:ilvl w:val="0"/>
          <w:numId w:val="10"/>
        </w:numPr>
        <w:autoSpaceDE/>
        <w:autoSpaceDN/>
        <w:contextualSpacing/>
        <w:jc w:val="both"/>
        <w:rPr>
          <w:rFonts w:eastAsia="Calibri"/>
          <w:sz w:val="28"/>
          <w:szCs w:val="28"/>
        </w:rPr>
      </w:pPr>
      <w:r w:rsidRPr="00C60D7A">
        <w:rPr>
          <w:rFonts w:eastAsia="Calibri"/>
          <w:sz w:val="28"/>
          <w:szCs w:val="28"/>
        </w:rPr>
        <w:t>Підвищення рівня забезпеченості населення громади якісною питною водою та водовідведенням;</w:t>
      </w:r>
    </w:p>
    <w:p w:rsidR="00ED18E1" w:rsidRPr="00C60D7A" w:rsidRDefault="00ED18E1" w:rsidP="00FC5EE0">
      <w:pPr>
        <w:widowControl/>
        <w:numPr>
          <w:ilvl w:val="0"/>
          <w:numId w:val="10"/>
        </w:numPr>
        <w:tabs>
          <w:tab w:val="left" w:pos="0"/>
        </w:tabs>
        <w:autoSpaceDE/>
        <w:autoSpaceDN/>
        <w:contextualSpacing/>
        <w:jc w:val="both"/>
        <w:rPr>
          <w:rFonts w:eastAsia="Calibri"/>
          <w:sz w:val="28"/>
          <w:szCs w:val="28"/>
        </w:rPr>
      </w:pPr>
      <w:r w:rsidRPr="00C60D7A">
        <w:rPr>
          <w:rFonts w:eastAsia="Calibri"/>
          <w:sz w:val="28"/>
          <w:szCs w:val="28"/>
        </w:rPr>
        <w:t>Налагодження системи поводження з твердими побутовими відходами.</w:t>
      </w:r>
    </w:p>
    <w:p w:rsidR="00ED18E1" w:rsidRPr="00C60D7A" w:rsidRDefault="00ED18E1" w:rsidP="00FC5EE0">
      <w:pPr>
        <w:ind w:firstLine="708"/>
        <w:jc w:val="both"/>
        <w:rPr>
          <w:sz w:val="28"/>
          <w:szCs w:val="28"/>
        </w:rPr>
      </w:pPr>
      <w:r w:rsidRPr="00C60D7A">
        <w:rPr>
          <w:b/>
          <w:sz w:val="28"/>
          <w:szCs w:val="28"/>
        </w:rPr>
        <w:t>Індикатори:</w:t>
      </w:r>
    </w:p>
    <w:p w:rsidR="00ED18E1" w:rsidRPr="00C60D7A" w:rsidRDefault="00ED18E1" w:rsidP="00FC5EE0">
      <w:pPr>
        <w:pStyle w:val="a7"/>
        <w:widowControl/>
        <w:autoSpaceDE/>
        <w:autoSpaceDN/>
        <w:ind w:left="1143" w:firstLine="0"/>
        <w:contextualSpacing/>
        <w:rPr>
          <w:sz w:val="28"/>
          <w:szCs w:val="28"/>
        </w:rPr>
      </w:pPr>
      <w:bookmarkStart w:id="38" w:name="_Hlk40360214"/>
    </w:p>
    <w:p w:rsidR="00ED18E1" w:rsidRPr="00C60D7A" w:rsidRDefault="00ED18E1" w:rsidP="00FC5EE0">
      <w:pPr>
        <w:pStyle w:val="a7"/>
        <w:widowControl/>
        <w:numPr>
          <w:ilvl w:val="0"/>
          <w:numId w:val="11"/>
        </w:numPr>
        <w:autoSpaceDE/>
        <w:autoSpaceDN/>
        <w:contextualSpacing/>
        <w:rPr>
          <w:sz w:val="28"/>
          <w:szCs w:val="28"/>
        </w:rPr>
      </w:pPr>
      <w:r w:rsidRPr="00C60D7A">
        <w:rPr>
          <w:sz w:val="28"/>
          <w:szCs w:val="28"/>
        </w:rPr>
        <w:t>площа відремонтованого дорожнього покриття, км.кв;</w:t>
      </w:r>
    </w:p>
    <w:bookmarkEnd w:id="38"/>
    <w:p w:rsidR="00ED18E1" w:rsidRPr="00C60D7A" w:rsidRDefault="00ED18E1" w:rsidP="00FC5EE0">
      <w:pPr>
        <w:pStyle w:val="a7"/>
        <w:widowControl/>
        <w:numPr>
          <w:ilvl w:val="0"/>
          <w:numId w:val="11"/>
        </w:numPr>
        <w:autoSpaceDE/>
        <w:autoSpaceDN/>
        <w:contextualSpacing/>
        <w:rPr>
          <w:sz w:val="28"/>
          <w:szCs w:val="28"/>
        </w:rPr>
      </w:pPr>
      <w:r w:rsidRPr="00C60D7A">
        <w:rPr>
          <w:sz w:val="28"/>
          <w:szCs w:val="28"/>
        </w:rPr>
        <w:t>протяжністьвідновленої (відремонтованої, на якій проведено реконструкцію) системи водопостачання та водовідведення;</w:t>
      </w:r>
    </w:p>
    <w:p w:rsidR="00ED18E1" w:rsidRPr="00C60D7A" w:rsidRDefault="00ED18E1" w:rsidP="00FC5EE0">
      <w:pPr>
        <w:pStyle w:val="a7"/>
        <w:widowControl/>
        <w:numPr>
          <w:ilvl w:val="0"/>
          <w:numId w:val="11"/>
        </w:numPr>
        <w:autoSpaceDE/>
        <w:autoSpaceDN/>
        <w:contextualSpacing/>
        <w:rPr>
          <w:sz w:val="28"/>
          <w:szCs w:val="28"/>
        </w:rPr>
      </w:pPr>
      <w:r w:rsidRPr="00C60D7A">
        <w:rPr>
          <w:sz w:val="28"/>
          <w:szCs w:val="28"/>
        </w:rPr>
        <w:t xml:space="preserve"> відсоток домогосподарств, забезпечених водопостачанням, %;</w:t>
      </w:r>
    </w:p>
    <w:p w:rsidR="00ED18E1" w:rsidRPr="00C60D7A" w:rsidRDefault="00ED18E1" w:rsidP="00FC5EE0">
      <w:pPr>
        <w:pStyle w:val="a7"/>
        <w:widowControl/>
        <w:numPr>
          <w:ilvl w:val="0"/>
          <w:numId w:val="11"/>
        </w:numPr>
        <w:autoSpaceDE/>
        <w:autoSpaceDN/>
        <w:contextualSpacing/>
        <w:rPr>
          <w:sz w:val="28"/>
          <w:szCs w:val="28"/>
        </w:rPr>
      </w:pPr>
      <w:r w:rsidRPr="00C60D7A">
        <w:rPr>
          <w:sz w:val="28"/>
          <w:szCs w:val="28"/>
        </w:rPr>
        <w:t>відсоток домогосподарств, охоплених послугами з вивезення ТПВ, %;</w:t>
      </w:r>
    </w:p>
    <w:p w:rsidR="00ED18E1" w:rsidRPr="00C60D7A" w:rsidRDefault="00ED18E1" w:rsidP="00FC5EE0">
      <w:pPr>
        <w:pStyle w:val="a7"/>
        <w:ind w:left="1287" w:firstLine="0"/>
        <w:rPr>
          <w:sz w:val="28"/>
          <w:szCs w:val="28"/>
        </w:rPr>
      </w:pPr>
    </w:p>
    <w:p w:rsidR="00433D96" w:rsidRPr="00C60D7A" w:rsidRDefault="00295656" w:rsidP="00FC5EE0">
      <w:pPr>
        <w:pStyle w:val="a7"/>
        <w:ind w:left="1287" w:firstLine="0"/>
        <w:rPr>
          <w:b/>
          <w:bCs/>
          <w:sz w:val="28"/>
          <w:szCs w:val="28"/>
        </w:rPr>
      </w:pPr>
      <w:r w:rsidRPr="00C60D7A">
        <w:rPr>
          <w:b/>
          <w:bCs/>
          <w:sz w:val="28"/>
          <w:szCs w:val="28"/>
        </w:rPr>
        <w:t xml:space="preserve">Стратегічна ціль 3 </w:t>
      </w:r>
      <w:r w:rsidR="00527C6B" w:rsidRPr="00C60D7A">
        <w:rPr>
          <w:b/>
          <w:bCs/>
          <w:sz w:val="28"/>
          <w:szCs w:val="28"/>
        </w:rPr>
        <w:t xml:space="preserve"> Забезпечення р</w:t>
      </w:r>
      <w:r w:rsidRPr="00C60D7A">
        <w:rPr>
          <w:b/>
          <w:bCs/>
          <w:sz w:val="28"/>
          <w:szCs w:val="28"/>
        </w:rPr>
        <w:t>озвит</w:t>
      </w:r>
      <w:r w:rsidR="00527C6B" w:rsidRPr="00C60D7A">
        <w:rPr>
          <w:b/>
          <w:bCs/>
          <w:sz w:val="28"/>
          <w:szCs w:val="28"/>
        </w:rPr>
        <w:t>ку</w:t>
      </w:r>
      <w:r w:rsidRPr="00C60D7A">
        <w:rPr>
          <w:b/>
          <w:bCs/>
          <w:sz w:val="28"/>
          <w:szCs w:val="28"/>
        </w:rPr>
        <w:t xml:space="preserve"> людського потенціалу </w:t>
      </w:r>
      <w:r w:rsidR="00342DC9" w:rsidRPr="00C60D7A">
        <w:rPr>
          <w:b/>
          <w:bCs/>
          <w:sz w:val="28"/>
          <w:szCs w:val="28"/>
        </w:rPr>
        <w:t>громади</w:t>
      </w:r>
    </w:p>
    <w:p w:rsidR="005064E1" w:rsidRPr="00C60D7A" w:rsidRDefault="005064E1" w:rsidP="00FC5EE0">
      <w:pPr>
        <w:pStyle w:val="a7"/>
        <w:ind w:left="1287" w:firstLine="0"/>
        <w:rPr>
          <w:b/>
          <w:bCs/>
          <w:sz w:val="28"/>
          <w:szCs w:val="28"/>
        </w:rPr>
      </w:pPr>
    </w:p>
    <w:p w:rsidR="00433D96" w:rsidRPr="00C60D7A" w:rsidRDefault="00295656" w:rsidP="00FC5EE0">
      <w:pPr>
        <w:pStyle w:val="a7"/>
        <w:ind w:left="1287" w:firstLine="0"/>
        <w:rPr>
          <w:bCs/>
          <w:sz w:val="28"/>
          <w:szCs w:val="28"/>
        </w:rPr>
      </w:pPr>
      <w:r w:rsidRPr="00C60D7A">
        <w:rPr>
          <w:bCs/>
          <w:sz w:val="28"/>
          <w:szCs w:val="28"/>
        </w:rPr>
        <w:t>Передбачає наступні операційні цілі:</w:t>
      </w:r>
    </w:p>
    <w:p w:rsidR="00295656" w:rsidRPr="00C60D7A" w:rsidRDefault="00295656" w:rsidP="00FC5EE0">
      <w:pPr>
        <w:pStyle w:val="a7"/>
        <w:ind w:left="1287" w:firstLine="0"/>
        <w:rPr>
          <w:bCs/>
          <w:sz w:val="28"/>
          <w:szCs w:val="28"/>
        </w:rPr>
      </w:pPr>
      <w:r w:rsidRPr="00C60D7A">
        <w:rPr>
          <w:bCs/>
          <w:sz w:val="28"/>
          <w:szCs w:val="28"/>
        </w:rPr>
        <w:t>3.1.</w:t>
      </w:r>
      <w:r w:rsidR="00342DC9" w:rsidRPr="00C60D7A">
        <w:rPr>
          <w:bCs/>
          <w:sz w:val="28"/>
          <w:szCs w:val="28"/>
        </w:rPr>
        <w:t>Створення</w:t>
      </w:r>
      <w:r w:rsidRPr="00C60D7A">
        <w:rPr>
          <w:bCs/>
          <w:sz w:val="28"/>
          <w:szCs w:val="28"/>
        </w:rPr>
        <w:t xml:space="preserve"> умов для розвитку людського потенціалу</w:t>
      </w:r>
    </w:p>
    <w:p w:rsidR="00295656" w:rsidRPr="00C60D7A" w:rsidRDefault="00295656" w:rsidP="00FC5EE0">
      <w:pPr>
        <w:pStyle w:val="a7"/>
        <w:ind w:left="1287" w:firstLine="0"/>
        <w:rPr>
          <w:bCs/>
          <w:sz w:val="28"/>
          <w:szCs w:val="28"/>
        </w:rPr>
      </w:pPr>
      <w:r w:rsidRPr="00C60D7A">
        <w:rPr>
          <w:bCs/>
          <w:sz w:val="28"/>
          <w:szCs w:val="28"/>
        </w:rPr>
        <w:t xml:space="preserve">3.2.Підвищення активностімешканців та залучення їх до розвитку </w:t>
      </w:r>
      <w:r w:rsidRPr="00C60D7A">
        <w:rPr>
          <w:bCs/>
          <w:sz w:val="28"/>
          <w:szCs w:val="28"/>
        </w:rPr>
        <w:lastRenderedPageBreak/>
        <w:t>громади</w:t>
      </w:r>
      <w:r w:rsidR="00854D92" w:rsidRPr="00C60D7A">
        <w:rPr>
          <w:bCs/>
          <w:sz w:val="28"/>
          <w:szCs w:val="28"/>
        </w:rPr>
        <w:t>.</w:t>
      </w:r>
    </w:p>
    <w:p w:rsidR="00854D92" w:rsidRPr="00C60D7A" w:rsidRDefault="00854D92" w:rsidP="00FC5EE0">
      <w:pPr>
        <w:pStyle w:val="a7"/>
        <w:ind w:left="1287" w:firstLine="0"/>
        <w:rPr>
          <w:bCs/>
          <w:sz w:val="28"/>
          <w:szCs w:val="28"/>
        </w:rPr>
      </w:pPr>
      <w:r w:rsidRPr="00C60D7A">
        <w:rPr>
          <w:bCs/>
          <w:sz w:val="28"/>
          <w:szCs w:val="28"/>
        </w:rPr>
        <w:t>Визначені завдання операційних цілей:</w:t>
      </w:r>
    </w:p>
    <w:p w:rsidR="00854D92" w:rsidRPr="00C60D7A" w:rsidRDefault="00854D92" w:rsidP="00FC5EE0">
      <w:pPr>
        <w:pStyle w:val="a7"/>
        <w:ind w:left="1287" w:firstLine="0"/>
        <w:rPr>
          <w:bCs/>
          <w:sz w:val="28"/>
          <w:szCs w:val="28"/>
        </w:rPr>
      </w:pPr>
      <w:r w:rsidRPr="00C60D7A">
        <w:rPr>
          <w:bCs/>
          <w:sz w:val="28"/>
          <w:szCs w:val="28"/>
        </w:rPr>
        <w:t>3.1.1 Надання якісних освітніх послуг</w:t>
      </w:r>
    </w:p>
    <w:p w:rsidR="00854D92" w:rsidRPr="00C60D7A" w:rsidRDefault="00854D92" w:rsidP="00FC5EE0">
      <w:pPr>
        <w:pStyle w:val="a7"/>
        <w:ind w:left="1287" w:firstLine="0"/>
        <w:rPr>
          <w:bCs/>
          <w:sz w:val="28"/>
          <w:szCs w:val="28"/>
        </w:rPr>
      </w:pPr>
      <w:r w:rsidRPr="00C60D7A">
        <w:rPr>
          <w:bCs/>
          <w:sz w:val="28"/>
          <w:szCs w:val="28"/>
        </w:rPr>
        <w:t xml:space="preserve">3.1.2 </w:t>
      </w:r>
      <w:r w:rsidR="00342DC9" w:rsidRPr="00C60D7A">
        <w:rPr>
          <w:bCs/>
          <w:sz w:val="28"/>
          <w:szCs w:val="28"/>
        </w:rPr>
        <w:t>Надання якісних та доступних</w:t>
      </w:r>
      <w:r w:rsidRPr="00C60D7A">
        <w:rPr>
          <w:bCs/>
          <w:sz w:val="28"/>
          <w:szCs w:val="28"/>
        </w:rPr>
        <w:t xml:space="preserve"> медичних</w:t>
      </w:r>
      <w:r w:rsidR="00342DC9" w:rsidRPr="00C60D7A">
        <w:rPr>
          <w:bCs/>
          <w:sz w:val="28"/>
          <w:szCs w:val="28"/>
        </w:rPr>
        <w:t xml:space="preserve">, соціальних, адміністративних </w:t>
      </w:r>
      <w:r w:rsidRPr="00C60D7A">
        <w:rPr>
          <w:bCs/>
          <w:sz w:val="28"/>
          <w:szCs w:val="28"/>
        </w:rPr>
        <w:t>послуг</w:t>
      </w:r>
    </w:p>
    <w:p w:rsidR="00854D92" w:rsidRPr="00C60D7A" w:rsidRDefault="00854D92" w:rsidP="00FC5EE0">
      <w:pPr>
        <w:pStyle w:val="a7"/>
        <w:ind w:left="1287" w:firstLine="0"/>
        <w:rPr>
          <w:bCs/>
          <w:sz w:val="28"/>
          <w:szCs w:val="28"/>
        </w:rPr>
      </w:pPr>
      <w:r w:rsidRPr="00C60D7A">
        <w:rPr>
          <w:bCs/>
          <w:sz w:val="28"/>
          <w:szCs w:val="28"/>
        </w:rPr>
        <w:t xml:space="preserve">3.1.3 Розвиток культури, </w:t>
      </w:r>
      <w:r w:rsidR="00342DC9" w:rsidRPr="00C60D7A">
        <w:rPr>
          <w:bCs/>
          <w:sz w:val="28"/>
          <w:szCs w:val="28"/>
        </w:rPr>
        <w:t>фізичної</w:t>
      </w:r>
      <w:r w:rsidRPr="00C60D7A">
        <w:rPr>
          <w:bCs/>
          <w:sz w:val="28"/>
          <w:szCs w:val="28"/>
        </w:rPr>
        <w:t xml:space="preserve"> культури, спорту.</w:t>
      </w:r>
    </w:p>
    <w:p w:rsidR="00854D92" w:rsidRPr="00C60D7A" w:rsidRDefault="00854D92" w:rsidP="00FC5EE0">
      <w:pPr>
        <w:pStyle w:val="a7"/>
        <w:ind w:left="1287" w:firstLine="0"/>
        <w:rPr>
          <w:bCs/>
          <w:sz w:val="28"/>
          <w:szCs w:val="28"/>
        </w:rPr>
      </w:pPr>
      <w:r w:rsidRPr="00C60D7A">
        <w:rPr>
          <w:bCs/>
          <w:sz w:val="28"/>
          <w:szCs w:val="28"/>
        </w:rPr>
        <w:t>3.1.4Розвиток транспортного сполучення між населеними пунктами громади. Відкриттядодатковихмаршрутівв разі потреби.</w:t>
      </w:r>
    </w:p>
    <w:p w:rsidR="00854D92" w:rsidRPr="00C60D7A" w:rsidRDefault="00854D92" w:rsidP="00FC5EE0">
      <w:pPr>
        <w:pStyle w:val="a7"/>
        <w:ind w:left="1287" w:firstLine="0"/>
        <w:rPr>
          <w:bCs/>
          <w:sz w:val="28"/>
          <w:szCs w:val="28"/>
        </w:rPr>
      </w:pPr>
      <w:r w:rsidRPr="00C60D7A">
        <w:rPr>
          <w:bCs/>
          <w:sz w:val="28"/>
          <w:szCs w:val="28"/>
        </w:rPr>
        <w:t>3.2.1 Стимулювання громадських ініціатив.</w:t>
      </w:r>
    </w:p>
    <w:p w:rsidR="00854D92" w:rsidRPr="00C60D7A" w:rsidRDefault="00854D92" w:rsidP="00FC5EE0">
      <w:pPr>
        <w:pStyle w:val="a7"/>
        <w:ind w:left="1287" w:firstLine="0"/>
        <w:rPr>
          <w:bCs/>
          <w:sz w:val="28"/>
          <w:szCs w:val="28"/>
        </w:rPr>
      </w:pPr>
      <w:r w:rsidRPr="00C60D7A">
        <w:rPr>
          <w:bCs/>
          <w:sz w:val="28"/>
          <w:szCs w:val="28"/>
        </w:rPr>
        <w:t>3.2.2 Запровадження механізмів  громадської участі та підзвітності.</w:t>
      </w:r>
    </w:p>
    <w:p w:rsidR="00854D92" w:rsidRPr="00C60D7A" w:rsidRDefault="00854D92" w:rsidP="00FC5EE0">
      <w:pPr>
        <w:pStyle w:val="a7"/>
        <w:ind w:left="1287" w:firstLine="0"/>
        <w:rPr>
          <w:bCs/>
          <w:sz w:val="28"/>
          <w:szCs w:val="28"/>
        </w:rPr>
      </w:pPr>
    </w:p>
    <w:p w:rsidR="00B663B0" w:rsidRPr="00C60D7A" w:rsidRDefault="00B663B0" w:rsidP="00FC5EE0">
      <w:pPr>
        <w:pStyle w:val="a7"/>
        <w:ind w:left="1287" w:firstLine="0"/>
        <w:rPr>
          <w:b/>
          <w:bCs/>
          <w:sz w:val="28"/>
          <w:szCs w:val="28"/>
        </w:rPr>
      </w:pPr>
      <w:r w:rsidRPr="00C60D7A">
        <w:rPr>
          <w:b/>
          <w:bCs/>
          <w:sz w:val="28"/>
          <w:szCs w:val="28"/>
        </w:rPr>
        <w:t>Очікувані результати:</w:t>
      </w:r>
    </w:p>
    <w:p w:rsidR="00B663B0" w:rsidRPr="00C60D7A" w:rsidRDefault="00B663B0" w:rsidP="00FC5EE0">
      <w:pPr>
        <w:pStyle w:val="a7"/>
        <w:ind w:left="1287" w:firstLine="0"/>
        <w:rPr>
          <w:b/>
          <w:bCs/>
          <w:sz w:val="28"/>
          <w:szCs w:val="28"/>
        </w:rPr>
      </w:pPr>
    </w:p>
    <w:p w:rsidR="00B663B0" w:rsidRPr="00C60D7A" w:rsidRDefault="007C4510" w:rsidP="00FC5EE0">
      <w:pPr>
        <w:ind w:left="567"/>
        <w:rPr>
          <w:bCs/>
          <w:sz w:val="28"/>
          <w:szCs w:val="28"/>
        </w:rPr>
      </w:pPr>
      <w:r w:rsidRPr="00C60D7A">
        <w:rPr>
          <w:bCs/>
          <w:sz w:val="28"/>
          <w:szCs w:val="28"/>
        </w:rPr>
        <w:t>1</w:t>
      </w:r>
      <w:r w:rsidR="00B663B0" w:rsidRPr="00C60D7A">
        <w:rPr>
          <w:bCs/>
          <w:sz w:val="28"/>
          <w:szCs w:val="28"/>
        </w:rPr>
        <w:t xml:space="preserve">.надання населенню громади доступних та якісних медичних, соціальних, культурних та адміністративних </w:t>
      </w:r>
      <w:r w:rsidRPr="00C60D7A">
        <w:rPr>
          <w:bCs/>
          <w:sz w:val="28"/>
          <w:szCs w:val="28"/>
        </w:rPr>
        <w:t xml:space="preserve">, освітніх, транспортних </w:t>
      </w:r>
      <w:r w:rsidR="00B663B0" w:rsidRPr="00C60D7A">
        <w:rPr>
          <w:bCs/>
          <w:sz w:val="28"/>
          <w:szCs w:val="28"/>
        </w:rPr>
        <w:t>послуг;</w:t>
      </w:r>
    </w:p>
    <w:p w:rsidR="007C4510" w:rsidRPr="00C60D7A" w:rsidRDefault="007C4510" w:rsidP="00FC5EE0">
      <w:pPr>
        <w:ind w:left="567"/>
        <w:rPr>
          <w:bCs/>
          <w:sz w:val="28"/>
          <w:szCs w:val="28"/>
        </w:rPr>
      </w:pPr>
      <w:r w:rsidRPr="00C60D7A">
        <w:rPr>
          <w:bCs/>
          <w:sz w:val="28"/>
          <w:szCs w:val="28"/>
        </w:rPr>
        <w:t xml:space="preserve"> 2.впровадження громадського бюджету.</w:t>
      </w:r>
    </w:p>
    <w:p w:rsidR="00B663B0" w:rsidRPr="00C60D7A" w:rsidRDefault="00B663B0" w:rsidP="00FC5EE0">
      <w:pPr>
        <w:ind w:left="567"/>
        <w:rPr>
          <w:bCs/>
          <w:sz w:val="28"/>
          <w:szCs w:val="28"/>
        </w:rPr>
      </w:pPr>
    </w:p>
    <w:p w:rsidR="00B663B0" w:rsidRPr="00C60D7A" w:rsidRDefault="00B663B0" w:rsidP="00FC5EE0">
      <w:pPr>
        <w:pStyle w:val="a7"/>
        <w:ind w:left="1287" w:firstLine="0"/>
        <w:rPr>
          <w:b/>
          <w:bCs/>
          <w:sz w:val="28"/>
          <w:szCs w:val="28"/>
        </w:rPr>
      </w:pPr>
      <w:r w:rsidRPr="00C60D7A">
        <w:rPr>
          <w:b/>
          <w:bCs/>
          <w:sz w:val="28"/>
          <w:szCs w:val="28"/>
        </w:rPr>
        <w:t>Індикатори:</w:t>
      </w:r>
    </w:p>
    <w:p w:rsidR="00B663B0" w:rsidRPr="00C60D7A" w:rsidRDefault="00B663B0" w:rsidP="00FC5EE0">
      <w:pPr>
        <w:pStyle w:val="a7"/>
        <w:numPr>
          <w:ilvl w:val="0"/>
          <w:numId w:val="12"/>
        </w:numPr>
        <w:rPr>
          <w:bCs/>
          <w:sz w:val="28"/>
          <w:szCs w:val="28"/>
        </w:rPr>
      </w:pPr>
      <w:r w:rsidRPr="00C60D7A">
        <w:rPr>
          <w:bCs/>
          <w:sz w:val="28"/>
          <w:szCs w:val="28"/>
        </w:rPr>
        <w:t>кількість додаткових медичних послуг, які будуть надаватися населенню;</w:t>
      </w:r>
    </w:p>
    <w:p w:rsidR="00B663B0" w:rsidRPr="00C60D7A" w:rsidRDefault="0060729C" w:rsidP="00FC5EE0">
      <w:pPr>
        <w:ind w:left="567"/>
        <w:rPr>
          <w:bCs/>
          <w:sz w:val="28"/>
          <w:szCs w:val="28"/>
        </w:rPr>
      </w:pPr>
      <w:r w:rsidRPr="00C60D7A">
        <w:rPr>
          <w:bCs/>
          <w:sz w:val="28"/>
          <w:szCs w:val="28"/>
        </w:rPr>
        <w:t xml:space="preserve">2. </w:t>
      </w:r>
      <w:r w:rsidR="00B663B0" w:rsidRPr="00C60D7A">
        <w:rPr>
          <w:bCs/>
          <w:sz w:val="28"/>
          <w:szCs w:val="28"/>
        </w:rPr>
        <w:t>кількість відремонтованих приміщень об’єктів соціальної інфраструктури;</w:t>
      </w:r>
    </w:p>
    <w:p w:rsidR="0060729C" w:rsidRPr="00C60D7A" w:rsidRDefault="0060729C" w:rsidP="00FC5EE0">
      <w:pPr>
        <w:rPr>
          <w:bCs/>
          <w:sz w:val="28"/>
          <w:szCs w:val="28"/>
        </w:rPr>
      </w:pPr>
      <w:r w:rsidRPr="00C60D7A">
        <w:rPr>
          <w:bCs/>
          <w:sz w:val="28"/>
          <w:szCs w:val="28"/>
        </w:rPr>
        <w:t xml:space="preserve"> 3.кількість відкритих додаткових маршрутів в громаді (в разі потреби).</w:t>
      </w:r>
    </w:p>
    <w:p w:rsidR="0060729C" w:rsidRPr="00C60D7A" w:rsidRDefault="0060729C" w:rsidP="00FC5EE0">
      <w:pPr>
        <w:rPr>
          <w:bCs/>
          <w:sz w:val="28"/>
          <w:szCs w:val="28"/>
        </w:rPr>
      </w:pPr>
      <w:r w:rsidRPr="00C60D7A">
        <w:rPr>
          <w:bCs/>
          <w:sz w:val="28"/>
          <w:szCs w:val="28"/>
        </w:rPr>
        <w:t xml:space="preserve">    4.обсяг коштів, виділених на запровадження механізму «громадський бюджет».</w:t>
      </w:r>
    </w:p>
    <w:p w:rsidR="00B663B0" w:rsidRPr="00C60D7A" w:rsidRDefault="00B663B0" w:rsidP="00FC5EE0">
      <w:pPr>
        <w:pStyle w:val="a7"/>
        <w:ind w:left="1287" w:firstLine="0"/>
        <w:rPr>
          <w:bCs/>
          <w:sz w:val="28"/>
          <w:szCs w:val="28"/>
        </w:rPr>
      </w:pPr>
    </w:p>
    <w:p w:rsidR="00854D92" w:rsidRPr="00FC2EE1" w:rsidRDefault="00854D92" w:rsidP="00FC2EE1">
      <w:pPr>
        <w:rPr>
          <w:b/>
          <w:bCs/>
          <w:sz w:val="28"/>
          <w:szCs w:val="28"/>
        </w:rPr>
      </w:pPr>
      <w:r w:rsidRPr="00FC2EE1">
        <w:rPr>
          <w:b/>
          <w:bCs/>
          <w:sz w:val="28"/>
          <w:szCs w:val="28"/>
        </w:rPr>
        <w:t>Стратегічна ціль 4 Збереження історичної і культурної спадщини громади, як землі Богдана і Тараса – духовної величі України</w:t>
      </w:r>
    </w:p>
    <w:p w:rsidR="00854D92" w:rsidRPr="00C60D7A" w:rsidRDefault="00854D92" w:rsidP="00FC5EE0">
      <w:pPr>
        <w:pStyle w:val="a7"/>
        <w:ind w:left="1287" w:firstLine="0"/>
        <w:rPr>
          <w:bCs/>
          <w:sz w:val="28"/>
          <w:szCs w:val="28"/>
        </w:rPr>
      </w:pPr>
      <w:r w:rsidRPr="00C60D7A">
        <w:rPr>
          <w:bCs/>
          <w:sz w:val="28"/>
          <w:szCs w:val="28"/>
        </w:rPr>
        <w:t>Включає наступні операційні цілі:</w:t>
      </w:r>
    </w:p>
    <w:p w:rsidR="00854D92" w:rsidRPr="00C60D7A" w:rsidRDefault="00854D92" w:rsidP="00FC5EE0">
      <w:pPr>
        <w:pStyle w:val="a7"/>
        <w:ind w:left="1287"/>
        <w:rPr>
          <w:bCs/>
          <w:sz w:val="28"/>
          <w:szCs w:val="28"/>
        </w:rPr>
      </w:pPr>
      <w:r w:rsidRPr="00C60D7A">
        <w:rPr>
          <w:bCs/>
          <w:sz w:val="28"/>
          <w:szCs w:val="28"/>
        </w:rPr>
        <w:t>4.1 Збереження історичної і культурної спадщини громади, як землі Богдана і Тараса – духовної величі України</w:t>
      </w:r>
      <w:r w:rsidR="000F0014" w:rsidRPr="00C60D7A">
        <w:rPr>
          <w:bCs/>
          <w:sz w:val="28"/>
          <w:szCs w:val="28"/>
        </w:rPr>
        <w:t>.</w:t>
      </w:r>
    </w:p>
    <w:p w:rsidR="00854D92" w:rsidRPr="00C60D7A" w:rsidRDefault="00854D92" w:rsidP="00FC5EE0">
      <w:pPr>
        <w:pStyle w:val="a7"/>
        <w:ind w:left="1287"/>
        <w:rPr>
          <w:bCs/>
          <w:sz w:val="28"/>
          <w:szCs w:val="28"/>
        </w:rPr>
      </w:pPr>
      <w:r w:rsidRPr="00C60D7A">
        <w:rPr>
          <w:bCs/>
          <w:sz w:val="28"/>
          <w:szCs w:val="28"/>
        </w:rPr>
        <w:t>4.2Створення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BC5571" w:rsidRPr="00C60D7A">
        <w:rPr>
          <w:bCs/>
          <w:sz w:val="28"/>
          <w:szCs w:val="28"/>
        </w:rPr>
        <w:t>,</w:t>
      </w:r>
      <w:r w:rsidRPr="00C60D7A">
        <w:rPr>
          <w:bCs/>
          <w:sz w:val="28"/>
          <w:szCs w:val="28"/>
        </w:rPr>
        <w:t xml:space="preserve"> встановленому чинним законодавством</w:t>
      </w:r>
      <w:r w:rsidR="00BC5571" w:rsidRPr="00C60D7A">
        <w:rPr>
          <w:bCs/>
          <w:sz w:val="28"/>
          <w:szCs w:val="28"/>
        </w:rPr>
        <w:t>,</w:t>
      </w:r>
      <w:r w:rsidRPr="00C60D7A">
        <w:rPr>
          <w:bCs/>
          <w:sz w:val="28"/>
          <w:szCs w:val="28"/>
        </w:rPr>
        <w:t xml:space="preserve"> статусу пам’ятки історії, що охороняється державою для окремих об’єктів чи пам’ятників історичної і культурної спадщини Лисянської ТГ</w:t>
      </w:r>
      <w:r w:rsidR="000F0014" w:rsidRPr="00C60D7A">
        <w:rPr>
          <w:bCs/>
          <w:sz w:val="28"/>
          <w:szCs w:val="28"/>
        </w:rPr>
        <w:t>.</w:t>
      </w:r>
    </w:p>
    <w:p w:rsidR="002E2B69" w:rsidRPr="00C60D7A" w:rsidRDefault="002E2B69" w:rsidP="00FC5EE0">
      <w:pPr>
        <w:pStyle w:val="a7"/>
        <w:ind w:left="1287"/>
        <w:rPr>
          <w:bCs/>
          <w:sz w:val="28"/>
          <w:szCs w:val="28"/>
        </w:rPr>
      </w:pPr>
      <w:r w:rsidRPr="00C60D7A">
        <w:rPr>
          <w:bCs/>
          <w:sz w:val="28"/>
          <w:szCs w:val="28"/>
        </w:rPr>
        <w:t>4.3.Розробка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D82CD5" w:rsidRPr="00C60D7A" w:rsidRDefault="00D82CD5" w:rsidP="00FC5EE0">
      <w:pPr>
        <w:pStyle w:val="a7"/>
        <w:ind w:left="1287"/>
        <w:rPr>
          <w:bCs/>
          <w:sz w:val="28"/>
          <w:szCs w:val="28"/>
        </w:rPr>
      </w:pPr>
      <w:r w:rsidRPr="00C60D7A">
        <w:rPr>
          <w:bCs/>
          <w:sz w:val="28"/>
          <w:szCs w:val="28"/>
        </w:rPr>
        <w:t>4.</w:t>
      </w:r>
      <w:r w:rsidR="001C6A15" w:rsidRPr="00C60D7A">
        <w:rPr>
          <w:bCs/>
          <w:sz w:val="28"/>
          <w:szCs w:val="28"/>
        </w:rPr>
        <w:t xml:space="preserve">4 </w:t>
      </w:r>
      <w:r w:rsidRPr="00C60D7A">
        <w:rPr>
          <w:bCs/>
          <w:sz w:val="28"/>
          <w:szCs w:val="28"/>
        </w:rPr>
        <w:t>Експлуатація та використання історичних та культурних об’єктів в туристичних маршрутах, що пролягають через територію Лисянської ТГ</w:t>
      </w:r>
      <w:r w:rsidR="008D7696" w:rsidRPr="00C60D7A">
        <w:rPr>
          <w:bCs/>
          <w:sz w:val="28"/>
          <w:szCs w:val="28"/>
        </w:rPr>
        <w:t>.</w:t>
      </w:r>
    </w:p>
    <w:p w:rsidR="00D82CD5" w:rsidRPr="00C60D7A" w:rsidRDefault="00D82CD5" w:rsidP="00FC5EE0">
      <w:pPr>
        <w:pStyle w:val="a7"/>
        <w:ind w:left="1287"/>
        <w:rPr>
          <w:bCs/>
          <w:sz w:val="28"/>
          <w:szCs w:val="28"/>
        </w:rPr>
      </w:pPr>
      <w:r w:rsidRPr="00C60D7A">
        <w:rPr>
          <w:bCs/>
          <w:sz w:val="28"/>
          <w:szCs w:val="28"/>
        </w:rPr>
        <w:lastRenderedPageBreak/>
        <w:t>4.</w:t>
      </w:r>
      <w:r w:rsidR="001C6A15" w:rsidRPr="00C60D7A">
        <w:rPr>
          <w:bCs/>
          <w:sz w:val="28"/>
          <w:szCs w:val="28"/>
        </w:rPr>
        <w:t xml:space="preserve">5 </w:t>
      </w:r>
      <w:r w:rsidRPr="00C60D7A">
        <w:rPr>
          <w:bCs/>
          <w:sz w:val="28"/>
          <w:szCs w:val="28"/>
        </w:rPr>
        <w:t>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p w:rsidR="008D7696" w:rsidRPr="00C60D7A" w:rsidRDefault="008D7696" w:rsidP="00FC5EE0">
      <w:pPr>
        <w:pStyle w:val="a7"/>
        <w:ind w:left="1287"/>
        <w:rPr>
          <w:bCs/>
          <w:sz w:val="28"/>
          <w:szCs w:val="28"/>
        </w:rPr>
      </w:pPr>
    </w:p>
    <w:p w:rsidR="00477D7E" w:rsidRPr="00C60D7A" w:rsidRDefault="00477D7E" w:rsidP="00FC5EE0">
      <w:pPr>
        <w:pStyle w:val="a7"/>
        <w:ind w:left="1287" w:firstLine="0"/>
        <w:rPr>
          <w:bCs/>
          <w:sz w:val="28"/>
          <w:szCs w:val="28"/>
        </w:rPr>
      </w:pPr>
      <w:r w:rsidRPr="00C60D7A">
        <w:rPr>
          <w:bCs/>
          <w:sz w:val="28"/>
          <w:szCs w:val="28"/>
        </w:rPr>
        <w:t>Досягнення цієї цілі на 2021-2023 роки передбачається реалізувати через  зазначені  проекти та заходи (завдання):</w:t>
      </w:r>
    </w:p>
    <w:p w:rsidR="00477D7E" w:rsidRPr="00C60D7A" w:rsidRDefault="00477D7E" w:rsidP="00FC5EE0">
      <w:pPr>
        <w:pStyle w:val="a7"/>
        <w:ind w:left="1287" w:firstLine="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5"/>
        <w:gridCol w:w="57"/>
        <w:gridCol w:w="284"/>
        <w:gridCol w:w="212"/>
        <w:gridCol w:w="213"/>
        <w:gridCol w:w="1709"/>
        <w:gridCol w:w="190"/>
        <w:gridCol w:w="227"/>
        <w:gridCol w:w="2868"/>
        <w:gridCol w:w="32"/>
        <w:gridCol w:w="219"/>
        <w:gridCol w:w="2517"/>
      </w:tblGrid>
      <w:tr w:rsidR="00477D7E" w:rsidRPr="00C60D7A" w:rsidTr="00647AB1">
        <w:trPr>
          <w:trHeight w:val="243"/>
        </w:trPr>
        <w:tc>
          <w:tcPr>
            <w:tcW w:w="1738" w:type="dxa"/>
            <w:gridSpan w:val="4"/>
          </w:tcPr>
          <w:p w:rsidR="00477D7E" w:rsidRPr="00C60D7A" w:rsidRDefault="00477D7E" w:rsidP="00FC5EE0">
            <w:pPr>
              <w:rPr>
                <w:bCs/>
                <w:sz w:val="28"/>
                <w:szCs w:val="28"/>
              </w:rPr>
            </w:pPr>
            <w:r w:rsidRPr="00C60D7A">
              <w:rPr>
                <w:bCs/>
                <w:sz w:val="28"/>
                <w:szCs w:val="28"/>
              </w:rPr>
              <w:t>№</w:t>
            </w:r>
            <w:r w:rsidR="00647AB1" w:rsidRPr="00C60D7A">
              <w:rPr>
                <w:bCs/>
                <w:sz w:val="28"/>
                <w:szCs w:val="28"/>
              </w:rPr>
              <w:t xml:space="preserve"> Стратегічної цілі</w:t>
            </w:r>
          </w:p>
        </w:tc>
        <w:tc>
          <w:tcPr>
            <w:tcW w:w="2112" w:type="dxa"/>
            <w:gridSpan w:val="3"/>
          </w:tcPr>
          <w:p w:rsidR="00477D7E" w:rsidRPr="00C60D7A" w:rsidRDefault="00477D7E" w:rsidP="00FC5EE0">
            <w:pPr>
              <w:rPr>
                <w:bCs/>
                <w:sz w:val="28"/>
                <w:szCs w:val="28"/>
              </w:rPr>
            </w:pPr>
            <w:r w:rsidRPr="00C60D7A">
              <w:rPr>
                <w:bCs/>
                <w:sz w:val="28"/>
                <w:szCs w:val="28"/>
              </w:rPr>
              <w:t>Завдання</w:t>
            </w:r>
          </w:p>
        </w:tc>
        <w:tc>
          <w:tcPr>
            <w:tcW w:w="3127" w:type="dxa"/>
            <w:gridSpan w:val="3"/>
          </w:tcPr>
          <w:p w:rsidR="00477D7E" w:rsidRPr="00C60D7A" w:rsidRDefault="00477D7E" w:rsidP="00FC5EE0">
            <w:pPr>
              <w:rPr>
                <w:bCs/>
                <w:sz w:val="28"/>
                <w:szCs w:val="28"/>
              </w:rPr>
            </w:pPr>
            <w:r w:rsidRPr="00C60D7A">
              <w:rPr>
                <w:bCs/>
                <w:sz w:val="28"/>
                <w:szCs w:val="28"/>
              </w:rPr>
              <w:t>Назва  проекту чи заходу</w:t>
            </w:r>
          </w:p>
        </w:tc>
        <w:tc>
          <w:tcPr>
            <w:tcW w:w="2736" w:type="dxa"/>
            <w:gridSpan w:val="2"/>
          </w:tcPr>
          <w:p w:rsidR="00477D7E" w:rsidRPr="00C60D7A" w:rsidRDefault="00477D7E" w:rsidP="00FC5EE0">
            <w:pPr>
              <w:rPr>
                <w:b/>
                <w:bCs/>
                <w:sz w:val="28"/>
                <w:szCs w:val="28"/>
              </w:rPr>
            </w:pPr>
            <w:r w:rsidRPr="00C60D7A">
              <w:rPr>
                <w:b/>
                <w:bCs/>
                <w:sz w:val="28"/>
                <w:szCs w:val="28"/>
              </w:rPr>
              <w:t>«Лисянка</w:t>
            </w:r>
            <w:r w:rsidR="00FC2EE1">
              <w:rPr>
                <w:b/>
                <w:bCs/>
                <w:sz w:val="28"/>
                <w:szCs w:val="28"/>
              </w:rPr>
              <w:t xml:space="preserve"> </w:t>
            </w:r>
            <w:r w:rsidR="00BC5571" w:rsidRPr="00C60D7A">
              <w:rPr>
                <w:b/>
                <w:bCs/>
                <w:sz w:val="28"/>
                <w:szCs w:val="28"/>
              </w:rPr>
              <w:t>-</w:t>
            </w:r>
            <w:r w:rsidRPr="00C60D7A">
              <w:rPr>
                <w:b/>
                <w:bCs/>
                <w:sz w:val="28"/>
                <w:szCs w:val="28"/>
              </w:rPr>
              <w:t xml:space="preserve"> земля Богдана і Тараса – духовна велич України».</w:t>
            </w:r>
          </w:p>
        </w:tc>
      </w:tr>
      <w:tr w:rsidR="00477D7E" w:rsidRPr="00C60D7A" w:rsidTr="00647AB1">
        <w:tc>
          <w:tcPr>
            <w:tcW w:w="9713" w:type="dxa"/>
            <w:gridSpan w:val="12"/>
          </w:tcPr>
          <w:p w:rsidR="00477D7E" w:rsidRPr="00C60D7A" w:rsidRDefault="00AA2099" w:rsidP="00FC5EE0">
            <w:pPr>
              <w:pStyle w:val="a7"/>
              <w:ind w:left="1287"/>
              <w:rPr>
                <w:b/>
                <w:bCs/>
                <w:sz w:val="28"/>
                <w:szCs w:val="28"/>
              </w:rPr>
            </w:pPr>
            <w:r w:rsidRPr="00C60D7A">
              <w:rPr>
                <w:b/>
                <w:bCs/>
                <w:sz w:val="28"/>
                <w:szCs w:val="28"/>
              </w:rPr>
              <w:t>4.1 Збереження історичної і культурної спадщини громади, як землі Богдана і Тараса – духовної величі України</w:t>
            </w:r>
          </w:p>
        </w:tc>
      </w:tr>
      <w:tr w:rsidR="00477D7E" w:rsidRPr="00C60D7A" w:rsidTr="000F0014">
        <w:trPr>
          <w:trHeight w:val="1020"/>
        </w:trPr>
        <w:tc>
          <w:tcPr>
            <w:tcW w:w="1951" w:type="dxa"/>
            <w:gridSpan w:val="5"/>
            <w:vMerge w:val="restart"/>
            <w:noWrap/>
          </w:tcPr>
          <w:p w:rsidR="00477D7E" w:rsidRPr="00C60D7A" w:rsidRDefault="00477D7E" w:rsidP="00FC5EE0">
            <w:pPr>
              <w:rPr>
                <w:bCs/>
                <w:sz w:val="28"/>
                <w:szCs w:val="28"/>
              </w:rPr>
            </w:pPr>
            <w:r w:rsidRPr="00C60D7A">
              <w:rPr>
                <w:bCs/>
                <w:sz w:val="28"/>
                <w:szCs w:val="28"/>
              </w:rPr>
              <w:t>4</w:t>
            </w:r>
            <w:r w:rsidR="000F0014" w:rsidRPr="00C60D7A">
              <w:rPr>
                <w:bCs/>
                <w:sz w:val="28"/>
                <w:szCs w:val="28"/>
              </w:rPr>
              <w:t>.</w:t>
            </w:r>
            <w:r w:rsidRPr="00C60D7A">
              <w:rPr>
                <w:bCs/>
                <w:sz w:val="28"/>
                <w:szCs w:val="28"/>
              </w:rPr>
              <w:t>Збереження історичної і культурної спадщини громади, як землі Богдана і Тараса – духовної величі України</w:t>
            </w:r>
          </w:p>
        </w:tc>
        <w:tc>
          <w:tcPr>
            <w:tcW w:w="2126" w:type="dxa"/>
            <w:gridSpan w:val="3"/>
            <w:vMerge w:val="restart"/>
            <w:noWrap/>
          </w:tcPr>
          <w:p w:rsidR="00477D7E" w:rsidRPr="00C60D7A" w:rsidRDefault="00AA2099" w:rsidP="00FC5EE0">
            <w:pPr>
              <w:rPr>
                <w:bCs/>
                <w:sz w:val="28"/>
                <w:szCs w:val="28"/>
              </w:rPr>
            </w:pPr>
            <w:r w:rsidRPr="00C60D7A">
              <w:rPr>
                <w:bCs/>
                <w:sz w:val="28"/>
                <w:szCs w:val="28"/>
              </w:rPr>
              <w:t>4.1</w:t>
            </w:r>
            <w:r w:rsidR="00477D7E" w:rsidRPr="00C60D7A">
              <w:rPr>
                <w:bCs/>
                <w:sz w:val="28"/>
                <w:szCs w:val="28"/>
              </w:rPr>
              <w:t>Збереження історичної і культурної спадщини громади, як землі Богдана і Тараса – духовної величі України</w:t>
            </w:r>
          </w:p>
        </w:tc>
        <w:tc>
          <w:tcPr>
            <w:tcW w:w="3119" w:type="dxa"/>
            <w:gridSpan w:val="3"/>
            <w:tcBorders>
              <w:left w:val="nil"/>
            </w:tcBorders>
            <w:vAlign w:val="bottom"/>
          </w:tcPr>
          <w:p w:rsidR="00477D7E" w:rsidRPr="00C60D7A" w:rsidRDefault="000F0014" w:rsidP="00FC5EE0">
            <w:pPr>
              <w:rPr>
                <w:bCs/>
                <w:sz w:val="28"/>
                <w:szCs w:val="28"/>
              </w:rPr>
            </w:pPr>
            <w:r w:rsidRPr="00C60D7A">
              <w:rPr>
                <w:bCs/>
                <w:sz w:val="28"/>
                <w:szCs w:val="28"/>
              </w:rPr>
              <w:t>4.1.1</w:t>
            </w:r>
            <w:r w:rsidR="00477D7E" w:rsidRPr="00C60D7A">
              <w:rPr>
                <w:bCs/>
                <w:sz w:val="28"/>
                <w:szCs w:val="28"/>
              </w:rPr>
              <w:t>Звернення Лисянської ТГ в установленому законом порядку до Інституту археології України, щодо проведення археологічних робіт, пов’язаних з родиною Хмельницьких у Лисянці та дослідження Лисянського городища.</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2419"/>
        </w:trPr>
        <w:tc>
          <w:tcPr>
            <w:tcW w:w="1951" w:type="dxa"/>
            <w:gridSpan w:val="5"/>
            <w:vMerge/>
            <w:noWrap/>
          </w:tcPr>
          <w:p w:rsidR="00477D7E" w:rsidRPr="00C60D7A" w:rsidRDefault="00477D7E" w:rsidP="00FC5EE0">
            <w:pPr>
              <w:pStyle w:val="a7"/>
              <w:ind w:left="1287"/>
              <w:rPr>
                <w:bCs/>
                <w:sz w:val="28"/>
                <w:szCs w:val="28"/>
              </w:rPr>
            </w:pPr>
          </w:p>
        </w:tc>
        <w:tc>
          <w:tcPr>
            <w:tcW w:w="2126" w:type="dxa"/>
            <w:gridSpan w:val="3"/>
            <w:vMerge/>
            <w:noWrap/>
          </w:tcPr>
          <w:p w:rsidR="00477D7E" w:rsidRPr="00C60D7A" w:rsidRDefault="00477D7E" w:rsidP="00FC5EE0">
            <w:pPr>
              <w:pStyle w:val="a7"/>
              <w:ind w:left="1287"/>
              <w:rPr>
                <w:bCs/>
                <w:sz w:val="28"/>
                <w:szCs w:val="28"/>
              </w:rPr>
            </w:pPr>
          </w:p>
        </w:tc>
        <w:tc>
          <w:tcPr>
            <w:tcW w:w="3119" w:type="dxa"/>
            <w:gridSpan w:val="3"/>
            <w:tcBorders>
              <w:left w:val="nil"/>
            </w:tcBorders>
            <w:vAlign w:val="bottom"/>
          </w:tcPr>
          <w:p w:rsidR="00477D7E" w:rsidRPr="00C60D7A" w:rsidRDefault="00477D7E" w:rsidP="00FC5EE0">
            <w:pPr>
              <w:rPr>
                <w:bCs/>
                <w:sz w:val="28"/>
                <w:szCs w:val="28"/>
              </w:rPr>
            </w:pPr>
            <w:r w:rsidRPr="00C60D7A">
              <w:rPr>
                <w:bCs/>
                <w:sz w:val="28"/>
                <w:szCs w:val="28"/>
              </w:rPr>
              <w:t>Проведення в Лисянці щорічного етнофестивалю «Край козацький – Богданів» приуроченого дня народження (вірогідного дня народження – 9 листопада 1595 р.) видатного Гетьмана України, уродженця козацького міста-фортеці Лисянка – Богдана-Зиновія</w:t>
            </w:r>
            <w:r w:rsidR="00FC2EE1">
              <w:rPr>
                <w:bCs/>
                <w:sz w:val="28"/>
                <w:szCs w:val="28"/>
              </w:rPr>
              <w:t xml:space="preserve"> </w:t>
            </w:r>
            <w:r w:rsidRPr="00C60D7A">
              <w:rPr>
                <w:bCs/>
                <w:sz w:val="28"/>
                <w:szCs w:val="28"/>
              </w:rPr>
              <w:t>Михайловича Хмельницького.</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1413"/>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tcPr>
          <w:p w:rsidR="00477D7E" w:rsidRPr="00C60D7A" w:rsidRDefault="00477D7E" w:rsidP="00FC5EE0">
            <w:pPr>
              <w:pStyle w:val="a7"/>
              <w:ind w:left="1287"/>
              <w:rPr>
                <w:bCs/>
                <w:sz w:val="28"/>
                <w:szCs w:val="28"/>
              </w:rPr>
            </w:pPr>
          </w:p>
        </w:tc>
        <w:tc>
          <w:tcPr>
            <w:tcW w:w="3119" w:type="dxa"/>
            <w:gridSpan w:val="3"/>
            <w:tcBorders>
              <w:left w:val="nil"/>
            </w:tcBorders>
          </w:tcPr>
          <w:p w:rsidR="00477D7E" w:rsidRPr="00C60D7A" w:rsidRDefault="000F0014" w:rsidP="00FC5EE0">
            <w:pPr>
              <w:rPr>
                <w:bCs/>
                <w:sz w:val="28"/>
                <w:szCs w:val="28"/>
              </w:rPr>
            </w:pPr>
            <w:r w:rsidRPr="00C60D7A">
              <w:rPr>
                <w:bCs/>
                <w:sz w:val="28"/>
                <w:szCs w:val="28"/>
              </w:rPr>
              <w:t>4.1.</w:t>
            </w:r>
            <w:r w:rsidR="000F57C0" w:rsidRPr="00C60D7A">
              <w:rPr>
                <w:bCs/>
                <w:sz w:val="28"/>
                <w:szCs w:val="28"/>
              </w:rPr>
              <w:t>2</w:t>
            </w:r>
            <w:r w:rsidR="00477D7E" w:rsidRPr="00C60D7A">
              <w:rPr>
                <w:bCs/>
                <w:sz w:val="28"/>
                <w:szCs w:val="28"/>
              </w:rPr>
              <w:t>Внесення змін до туристичного маршруту Черкащини для ознайомлення з історією родини Хмельницьких у Лисянці.</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1365"/>
        </w:trPr>
        <w:tc>
          <w:tcPr>
            <w:tcW w:w="1951" w:type="dxa"/>
            <w:gridSpan w:val="5"/>
            <w:noWrap/>
          </w:tcPr>
          <w:p w:rsidR="00477D7E" w:rsidRPr="00C60D7A" w:rsidRDefault="00477D7E" w:rsidP="00FC5EE0">
            <w:pPr>
              <w:rPr>
                <w:bCs/>
                <w:sz w:val="28"/>
                <w:szCs w:val="28"/>
              </w:rPr>
            </w:pPr>
          </w:p>
        </w:tc>
        <w:tc>
          <w:tcPr>
            <w:tcW w:w="2126" w:type="dxa"/>
            <w:gridSpan w:val="3"/>
            <w:noWrap/>
          </w:tcPr>
          <w:p w:rsidR="00477D7E" w:rsidRPr="00C60D7A" w:rsidRDefault="00477D7E" w:rsidP="00FC5EE0">
            <w:pPr>
              <w:rPr>
                <w:bCs/>
                <w:sz w:val="28"/>
                <w:szCs w:val="28"/>
              </w:rPr>
            </w:pPr>
          </w:p>
        </w:tc>
        <w:tc>
          <w:tcPr>
            <w:tcW w:w="3119" w:type="dxa"/>
            <w:gridSpan w:val="3"/>
            <w:tcBorders>
              <w:left w:val="nil"/>
            </w:tcBorders>
          </w:tcPr>
          <w:p w:rsidR="00477D7E" w:rsidRPr="00C60D7A" w:rsidRDefault="000F0014" w:rsidP="00FC5EE0">
            <w:pPr>
              <w:rPr>
                <w:bCs/>
                <w:sz w:val="28"/>
                <w:szCs w:val="28"/>
              </w:rPr>
            </w:pPr>
            <w:r w:rsidRPr="00C60D7A">
              <w:rPr>
                <w:bCs/>
                <w:sz w:val="28"/>
                <w:szCs w:val="28"/>
              </w:rPr>
              <w:t>4.1.</w:t>
            </w:r>
            <w:r w:rsidR="000F57C0" w:rsidRPr="00C60D7A">
              <w:rPr>
                <w:bCs/>
                <w:sz w:val="28"/>
                <w:szCs w:val="28"/>
              </w:rPr>
              <w:t>3</w:t>
            </w:r>
            <w:r w:rsidR="00477D7E" w:rsidRPr="00C60D7A">
              <w:rPr>
                <w:bCs/>
                <w:sz w:val="28"/>
                <w:szCs w:val="28"/>
              </w:rPr>
              <w:t xml:space="preserve">Прийняття на баланс (за фактом) історико-етнографічного комплексу «Тарасова криниця». Закріплення поруч з комплексом додатково 37000 кв. м. землі на лівому березі р. Гнилий Тікич «Шевченкового саду» та його упорядкування (висадка нових дерев, вишні, калини) з метою в  майбутньому будівництва там «Хати-мрії Т.Г. Шевченка» та каплички «Святого Тарасія» ПЦУ.  </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677"/>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tcPr>
          <w:p w:rsidR="00477D7E" w:rsidRPr="00C60D7A" w:rsidRDefault="00477D7E" w:rsidP="00FC5EE0">
            <w:pPr>
              <w:pStyle w:val="a7"/>
              <w:ind w:left="1287"/>
              <w:rPr>
                <w:bCs/>
                <w:sz w:val="28"/>
                <w:szCs w:val="28"/>
              </w:rPr>
            </w:pPr>
          </w:p>
        </w:tc>
        <w:tc>
          <w:tcPr>
            <w:tcW w:w="3119" w:type="dxa"/>
            <w:gridSpan w:val="3"/>
            <w:tcBorders>
              <w:left w:val="nil"/>
            </w:tcBorders>
          </w:tcPr>
          <w:p w:rsidR="00477D7E" w:rsidRPr="00C60D7A" w:rsidRDefault="000F0014" w:rsidP="00FC5EE0">
            <w:pPr>
              <w:rPr>
                <w:bCs/>
                <w:sz w:val="28"/>
                <w:szCs w:val="28"/>
              </w:rPr>
            </w:pPr>
            <w:r w:rsidRPr="00C60D7A">
              <w:rPr>
                <w:bCs/>
                <w:sz w:val="28"/>
                <w:szCs w:val="28"/>
              </w:rPr>
              <w:t>4.1.</w:t>
            </w:r>
            <w:r w:rsidR="000F57C0" w:rsidRPr="00C60D7A">
              <w:rPr>
                <w:bCs/>
                <w:sz w:val="28"/>
                <w:szCs w:val="28"/>
              </w:rPr>
              <w:t>4</w:t>
            </w:r>
            <w:r w:rsidR="00477D7E" w:rsidRPr="00C60D7A">
              <w:rPr>
                <w:bCs/>
                <w:sz w:val="28"/>
                <w:szCs w:val="28"/>
              </w:rPr>
              <w:t xml:space="preserve">Збереження та упорядкування  природної пам’ятки «Шевченківські явори». Встановлення інформаційних знаків та стендів </w:t>
            </w:r>
            <w:r w:rsidRPr="00C60D7A">
              <w:rPr>
                <w:bCs/>
                <w:sz w:val="28"/>
                <w:szCs w:val="28"/>
              </w:rPr>
              <w:t>про це на дорогах ТГ (с. Смільчи</w:t>
            </w:r>
            <w:r w:rsidR="00477D7E" w:rsidRPr="00C60D7A">
              <w:rPr>
                <w:bCs/>
                <w:sz w:val="28"/>
                <w:szCs w:val="28"/>
              </w:rPr>
              <w:t>нці, с. Ганж</w:t>
            </w:r>
            <w:r w:rsidRPr="00C60D7A">
              <w:rPr>
                <w:bCs/>
                <w:sz w:val="28"/>
                <w:szCs w:val="28"/>
              </w:rPr>
              <w:t>а</w:t>
            </w:r>
            <w:r w:rsidR="00477D7E" w:rsidRPr="00C60D7A">
              <w:rPr>
                <w:bCs/>
                <w:sz w:val="28"/>
                <w:szCs w:val="28"/>
              </w:rPr>
              <w:t>лівка, с. Орли, с. Будище, с. Почапинці, смт. Лисянка).</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698"/>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tcPr>
          <w:p w:rsidR="00477D7E" w:rsidRPr="00C60D7A" w:rsidRDefault="00477D7E" w:rsidP="00FC5EE0">
            <w:pPr>
              <w:pStyle w:val="a7"/>
              <w:ind w:left="1287"/>
              <w:rPr>
                <w:bCs/>
                <w:sz w:val="28"/>
                <w:szCs w:val="28"/>
              </w:rPr>
            </w:pPr>
          </w:p>
        </w:tc>
        <w:tc>
          <w:tcPr>
            <w:tcW w:w="3119" w:type="dxa"/>
            <w:gridSpan w:val="3"/>
            <w:tcBorders>
              <w:left w:val="nil"/>
            </w:tcBorders>
            <w:vAlign w:val="bottom"/>
          </w:tcPr>
          <w:p w:rsidR="00477D7E" w:rsidRPr="00C60D7A" w:rsidRDefault="000F0014" w:rsidP="00FC5EE0">
            <w:pPr>
              <w:rPr>
                <w:bCs/>
                <w:sz w:val="28"/>
                <w:szCs w:val="28"/>
              </w:rPr>
            </w:pPr>
            <w:r w:rsidRPr="00C60D7A">
              <w:rPr>
                <w:bCs/>
                <w:sz w:val="28"/>
                <w:szCs w:val="28"/>
              </w:rPr>
              <w:t>4.1.</w:t>
            </w:r>
            <w:r w:rsidR="000F57C0" w:rsidRPr="00C60D7A">
              <w:rPr>
                <w:bCs/>
                <w:sz w:val="28"/>
                <w:szCs w:val="28"/>
              </w:rPr>
              <w:t>5</w:t>
            </w:r>
            <w:r w:rsidR="00477D7E" w:rsidRPr="00C60D7A">
              <w:rPr>
                <w:bCs/>
                <w:sz w:val="28"/>
                <w:szCs w:val="28"/>
              </w:rPr>
              <w:t xml:space="preserve">Збереження, реконструкція (під художню галерею) та надання статусу пам’ятника історії, що охороняється державою </w:t>
            </w:r>
            <w:r w:rsidR="00477D7E" w:rsidRPr="00C60D7A">
              <w:rPr>
                <w:bCs/>
                <w:sz w:val="28"/>
                <w:szCs w:val="28"/>
              </w:rPr>
              <w:lastRenderedPageBreak/>
              <w:t>найстарішої кам’яної будівлі в смт. Лисянці  «Будинку ксьон</w:t>
            </w:r>
            <w:r w:rsidRPr="00C60D7A">
              <w:rPr>
                <w:bCs/>
                <w:sz w:val="28"/>
                <w:szCs w:val="28"/>
              </w:rPr>
              <w:t>д</w:t>
            </w:r>
            <w:r w:rsidR="00477D7E" w:rsidRPr="00C60D7A">
              <w:rPr>
                <w:bCs/>
                <w:sz w:val="28"/>
                <w:szCs w:val="28"/>
              </w:rPr>
              <w:t xml:space="preserve">за» (1768-1820) по вул. Санаторна, 6-а   </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lastRenderedPageBreak/>
              <w:t>ЛисянськаТГ</w:t>
            </w:r>
          </w:p>
        </w:tc>
      </w:tr>
      <w:tr w:rsidR="00477D7E" w:rsidRPr="00C60D7A" w:rsidTr="000F0014">
        <w:trPr>
          <w:trHeight w:val="698"/>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tcPr>
          <w:p w:rsidR="00477D7E" w:rsidRPr="00C60D7A" w:rsidRDefault="00477D7E" w:rsidP="00FC5EE0">
            <w:pPr>
              <w:pStyle w:val="a7"/>
              <w:ind w:left="1287"/>
              <w:rPr>
                <w:bCs/>
                <w:sz w:val="28"/>
                <w:szCs w:val="28"/>
              </w:rPr>
            </w:pPr>
          </w:p>
        </w:tc>
        <w:tc>
          <w:tcPr>
            <w:tcW w:w="3119" w:type="dxa"/>
            <w:gridSpan w:val="3"/>
            <w:tcBorders>
              <w:left w:val="nil"/>
            </w:tcBorders>
            <w:vAlign w:val="bottom"/>
          </w:tcPr>
          <w:p w:rsidR="00A34FB2" w:rsidRPr="00C60D7A" w:rsidRDefault="00B03CB8" w:rsidP="00FC5EE0">
            <w:pPr>
              <w:rPr>
                <w:bCs/>
                <w:sz w:val="28"/>
                <w:szCs w:val="28"/>
              </w:rPr>
            </w:pPr>
            <w:r w:rsidRPr="00C60D7A">
              <w:rPr>
                <w:bCs/>
                <w:sz w:val="28"/>
                <w:szCs w:val="28"/>
              </w:rPr>
              <w:t>4.1.</w:t>
            </w:r>
            <w:r w:rsidR="000F57C0" w:rsidRPr="00C60D7A">
              <w:rPr>
                <w:bCs/>
                <w:sz w:val="28"/>
                <w:szCs w:val="28"/>
              </w:rPr>
              <w:t>6</w:t>
            </w:r>
          </w:p>
          <w:p w:rsidR="00477D7E" w:rsidRPr="00C60D7A" w:rsidRDefault="00A34FB2" w:rsidP="00FC5EE0">
            <w:pPr>
              <w:rPr>
                <w:bCs/>
                <w:sz w:val="28"/>
                <w:szCs w:val="28"/>
              </w:rPr>
            </w:pPr>
            <w:r w:rsidRPr="00C60D7A">
              <w:rPr>
                <w:bCs/>
                <w:sz w:val="28"/>
                <w:szCs w:val="28"/>
              </w:rPr>
              <w:t>1)</w:t>
            </w:r>
            <w:r w:rsidR="00477D7E" w:rsidRPr="00C60D7A">
              <w:rPr>
                <w:bCs/>
                <w:sz w:val="28"/>
                <w:szCs w:val="28"/>
              </w:rPr>
              <w:t xml:space="preserve"> Створення  туристичного маршруту «Тарасовими шляхами» (за оновленим проектом 1986 р.), який через будівництво пішохідно-паркової дороги, що проляже (частково правим та лівим берегом р. Гнилий Тікич)</w:t>
            </w:r>
            <w:r w:rsidR="001C6A15" w:rsidRPr="00C60D7A">
              <w:rPr>
                <w:bCs/>
                <w:sz w:val="28"/>
                <w:szCs w:val="28"/>
              </w:rPr>
              <w:t>,</w:t>
            </w:r>
            <w:r w:rsidR="00477D7E" w:rsidRPr="00C60D7A">
              <w:rPr>
                <w:bCs/>
                <w:sz w:val="28"/>
                <w:szCs w:val="28"/>
              </w:rPr>
              <w:t>поєднає «Алею героїв Лисянщини» з окультуреними «Мін</w:t>
            </w:r>
            <w:r w:rsidR="0030699B" w:rsidRPr="00C60D7A">
              <w:rPr>
                <w:bCs/>
                <w:sz w:val="28"/>
                <w:szCs w:val="28"/>
              </w:rPr>
              <w:t>е</w:t>
            </w:r>
            <w:r w:rsidR="00477D7E" w:rsidRPr="00C60D7A">
              <w:rPr>
                <w:bCs/>
                <w:sz w:val="28"/>
                <w:szCs w:val="28"/>
              </w:rPr>
              <w:t>ральними джерелами «Кар</w:t>
            </w:r>
            <w:r w:rsidRPr="00C60D7A">
              <w:rPr>
                <w:bCs/>
                <w:sz w:val="28"/>
                <w:szCs w:val="28"/>
              </w:rPr>
              <w:t>лс</w:t>
            </w:r>
            <w:r w:rsidR="00477D7E" w:rsidRPr="00C60D7A">
              <w:rPr>
                <w:bCs/>
                <w:sz w:val="28"/>
                <w:szCs w:val="28"/>
              </w:rPr>
              <w:t>бад», «Художньою галереєю» (смт. Лисянка, вул. Санаторна 6-а), «Шевченківського саду площею 0,37 га» та Історико-етнографічного комплексу «Тарасова криниця» .</w:t>
            </w:r>
          </w:p>
          <w:p w:rsidR="00477D7E" w:rsidRPr="00C60D7A" w:rsidRDefault="00477D7E" w:rsidP="00FC5EE0">
            <w:pPr>
              <w:rPr>
                <w:bCs/>
                <w:sz w:val="28"/>
                <w:szCs w:val="28"/>
              </w:rPr>
            </w:pPr>
            <w:r w:rsidRPr="00C60D7A">
              <w:rPr>
                <w:bCs/>
                <w:sz w:val="28"/>
                <w:szCs w:val="28"/>
              </w:rPr>
              <w:t xml:space="preserve">2). Надання дозволу учням садово-паркового фаху </w:t>
            </w:r>
            <w:r w:rsidR="00A34FB2" w:rsidRPr="00C60D7A">
              <w:rPr>
                <w:bCs/>
                <w:sz w:val="28"/>
                <w:szCs w:val="28"/>
              </w:rPr>
              <w:t>ДНЗ Лисянського ПАЛ</w:t>
            </w:r>
            <w:r w:rsidRPr="00C60D7A">
              <w:rPr>
                <w:bCs/>
                <w:sz w:val="28"/>
                <w:szCs w:val="28"/>
              </w:rPr>
              <w:t xml:space="preserve"> на проведення постійної учбової практики на туристичному маршруті  «Тарасовими шляхами» для створення та підтримання у належному стані паркової зони.</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698"/>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vAlign w:val="center"/>
          </w:tcPr>
          <w:p w:rsidR="00477D7E" w:rsidRPr="00C60D7A" w:rsidRDefault="00477D7E" w:rsidP="00FC5EE0">
            <w:pPr>
              <w:pStyle w:val="a7"/>
              <w:ind w:left="1287"/>
              <w:rPr>
                <w:bCs/>
                <w:sz w:val="28"/>
                <w:szCs w:val="28"/>
              </w:rPr>
            </w:pPr>
          </w:p>
        </w:tc>
        <w:tc>
          <w:tcPr>
            <w:tcW w:w="3119" w:type="dxa"/>
            <w:gridSpan w:val="3"/>
            <w:tcBorders>
              <w:left w:val="nil"/>
            </w:tcBorders>
            <w:vAlign w:val="bottom"/>
          </w:tcPr>
          <w:p w:rsidR="00477D7E" w:rsidRPr="00C60D7A" w:rsidRDefault="00A34FB2" w:rsidP="00FC5EE0">
            <w:pPr>
              <w:rPr>
                <w:bCs/>
                <w:sz w:val="28"/>
                <w:szCs w:val="28"/>
              </w:rPr>
            </w:pPr>
            <w:r w:rsidRPr="00C60D7A">
              <w:rPr>
                <w:bCs/>
                <w:sz w:val="28"/>
                <w:szCs w:val="28"/>
              </w:rPr>
              <w:t>4.1.7</w:t>
            </w:r>
            <w:r w:rsidR="00477D7E" w:rsidRPr="00C60D7A">
              <w:rPr>
                <w:bCs/>
                <w:sz w:val="28"/>
                <w:szCs w:val="28"/>
              </w:rPr>
              <w:t>Створення художньої галереї «Шевченківського краю» (філіалу  КП  Лисянськийісторчий музей ім. «Т.Г. Шевченка» – в окремому приміщенні).</w:t>
            </w: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t>Лисянська ТГ</w:t>
            </w:r>
          </w:p>
        </w:tc>
      </w:tr>
      <w:tr w:rsidR="00477D7E" w:rsidRPr="00C60D7A" w:rsidTr="000F0014">
        <w:trPr>
          <w:trHeight w:val="698"/>
        </w:trPr>
        <w:tc>
          <w:tcPr>
            <w:tcW w:w="1951" w:type="dxa"/>
            <w:gridSpan w:val="5"/>
            <w:noWrap/>
          </w:tcPr>
          <w:p w:rsidR="00477D7E" w:rsidRPr="00C60D7A" w:rsidRDefault="00477D7E" w:rsidP="00FC5EE0">
            <w:pPr>
              <w:pStyle w:val="a7"/>
              <w:ind w:left="1287"/>
              <w:rPr>
                <w:bCs/>
                <w:sz w:val="28"/>
                <w:szCs w:val="28"/>
              </w:rPr>
            </w:pPr>
          </w:p>
        </w:tc>
        <w:tc>
          <w:tcPr>
            <w:tcW w:w="2126" w:type="dxa"/>
            <w:gridSpan w:val="3"/>
            <w:noWrap/>
            <w:vAlign w:val="center"/>
          </w:tcPr>
          <w:p w:rsidR="00477D7E" w:rsidRPr="00C60D7A" w:rsidRDefault="00477D7E" w:rsidP="00FC5EE0">
            <w:pPr>
              <w:pStyle w:val="a7"/>
              <w:ind w:left="1287"/>
              <w:rPr>
                <w:bCs/>
                <w:sz w:val="28"/>
                <w:szCs w:val="28"/>
              </w:rPr>
            </w:pPr>
          </w:p>
        </w:tc>
        <w:tc>
          <w:tcPr>
            <w:tcW w:w="3119" w:type="dxa"/>
            <w:gridSpan w:val="3"/>
            <w:tcBorders>
              <w:left w:val="nil"/>
            </w:tcBorders>
            <w:vAlign w:val="bottom"/>
          </w:tcPr>
          <w:p w:rsidR="00A34FB2" w:rsidRPr="00C60D7A" w:rsidRDefault="00A34FB2" w:rsidP="00FC5EE0">
            <w:pPr>
              <w:rPr>
                <w:bCs/>
                <w:sz w:val="28"/>
                <w:szCs w:val="28"/>
              </w:rPr>
            </w:pPr>
            <w:r w:rsidRPr="00C60D7A">
              <w:rPr>
                <w:bCs/>
                <w:sz w:val="28"/>
                <w:szCs w:val="28"/>
              </w:rPr>
              <w:t>4.1.8</w:t>
            </w:r>
          </w:p>
          <w:p w:rsidR="00477D7E" w:rsidRPr="00C60D7A" w:rsidRDefault="00477D7E" w:rsidP="00FC5EE0">
            <w:pPr>
              <w:rPr>
                <w:bCs/>
                <w:sz w:val="28"/>
                <w:szCs w:val="28"/>
              </w:rPr>
            </w:pPr>
            <w:r w:rsidRPr="00C60D7A">
              <w:rPr>
                <w:bCs/>
                <w:sz w:val="28"/>
                <w:szCs w:val="28"/>
              </w:rPr>
              <w:t>1). Установка художнього знаку на в’їзді в Лисянку  з київської дороги «Лисянка</w:t>
            </w:r>
            <w:r w:rsidR="00A34FB2" w:rsidRPr="00C60D7A">
              <w:rPr>
                <w:bCs/>
                <w:sz w:val="28"/>
                <w:szCs w:val="28"/>
              </w:rPr>
              <w:t>-</w:t>
            </w:r>
            <w:r w:rsidRPr="00C60D7A">
              <w:rPr>
                <w:bCs/>
                <w:sz w:val="28"/>
                <w:szCs w:val="28"/>
              </w:rPr>
              <w:t>земля Богдана і Тараса – духовна велич України».</w:t>
            </w:r>
          </w:p>
          <w:p w:rsidR="00477D7E" w:rsidRPr="00C60D7A" w:rsidRDefault="00477D7E" w:rsidP="00FC5EE0">
            <w:pPr>
              <w:rPr>
                <w:bCs/>
                <w:sz w:val="28"/>
                <w:szCs w:val="28"/>
              </w:rPr>
            </w:pPr>
            <w:r w:rsidRPr="00C60D7A">
              <w:rPr>
                <w:bCs/>
                <w:sz w:val="28"/>
                <w:szCs w:val="28"/>
              </w:rPr>
              <w:t xml:space="preserve">2). Розробка проектно-технічної документації дороги з в’їзду в Лисянку ( біля знаку «Зірки») понад лісом до вул. Нагірна смт. Лисянка (до пам’ятного знаку «На честь родини Хмельницьких» з  частковим його  освітленням). </w:t>
            </w:r>
          </w:p>
          <w:p w:rsidR="00477D7E" w:rsidRPr="00C60D7A" w:rsidRDefault="00477D7E" w:rsidP="00FC5EE0">
            <w:pPr>
              <w:rPr>
                <w:bCs/>
                <w:sz w:val="28"/>
                <w:szCs w:val="28"/>
              </w:rPr>
            </w:pPr>
            <w:r w:rsidRPr="00C60D7A">
              <w:rPr>
                <w:bCs/>
                <w:sz w:val="28"/>
                <w:szCs w:val="28"/>
              </w:rPr>
              <w:t>3). Узгодження місця виділення земельної ділянки (0,1-03 га)  під будівництво Православної каплиці «Святого Георгія» ПЦУ в районі пам’ятного знаку «На честь родини Хмельницьких» по вул. Нагірній в смт. Лисянка.</w:t>
            </w:r>
          </w:p>
          <w:p w:rsidR="00477D7E" w:rsidRPr="00C60D7A" w:rsidRDefault="00477D7E" w:rsidP="00FC5EE0">
            <w:pPr>
              <w:rPr>
                <w:bCs/>
                <w:sz w:val="28"/>
                <w:szCs w:val="28"/>
              </w:rPr>
            </w:pPr>
            <w:r w:rsidRPr="00C60D7A">
              <w:rPr>
                <w:bCs/>
                <w:sz w:val="28"/>
                <w:szCs w:val="28"/>
              </w:rPr>
              <w:t xml:space="preserve">4). Єднання «Богдана і Траса» через створення «Тополевого шляху» (висадка конусоподібних дерев </w:t>
            </w:r>
            <w:r w:rsidRPr="00C60D7A">
              <w:rPr>
                <w:bCs/>
                <w:sz w:val="28"/>
                <w:szCs w:val="28"/>
              </w:rPr>
              <w:lastRenderedPageBreak/>
              <w:t>тополя, після відповідного узгодження цього питання з дорожніми службами), який розпочнеться з  кінця вул. Гетьманський шлях в смт. Лисянка  з двох сторін дороги, що іде по «Монастирській горі» до в’їз</w:t>
            </w:r>
            <w:r w:rsidR="002C4851" w:rsidRPr="00C60D7A">
              <w:rPr>
                <w:bCs/>
                <w:sz w:val="28"/>
                <w:szCs w:val="28"/>
              </w:rPr>
              <w:t>д</w:t>
            </w:r>
            <w:r w:rsidRPr="00C60D7A">
              <w:rPr>
                <w:bCs/>
                <w:sz w:val="28"/>
                <w:szCs w:val="28"/>
              </w:rPr>
              <w:t xml:space="preserve">ного знаку містечка «Зірки» на виїзді. </w:t>
            </w:r>
          </w:p>
          <w:p w:rsidR="00477D7E" w:rsidRPr="00C60D7A" w:rsidRDefault="00477D7E" w:rsidP="00FC5EE0">
            <w:pPr>
              <w:pStyle w:val="a7"/>
              <w:ind w:left="1287"/>
              <w:rPr>
                <w:bCs/>
                <w:sz w:val="28"/>
                <w:szCs w:val="28"/>
              </w:rPr>
            </w:pPr>
          </w:p>
        </w:tc>
        <w:tc>
          <w:tcPr>
            <w:tcW w:w="2517" w:type="dxa"/>
            <w:tcBorders>
              <w:left w:val="nil"/>
            </w:tcBorders>
          </w:tcPr>
          <w:p w:rsidR="00477D7E" w:rsidRPr="00C60D7A" w:rsidRDefault="00477D7E" w:rsidP="00FC5EE0">
            <w:pPr>
              <w:pStyle w:val="a7"/>
              <w:ind w:left="1287"/>
              <w:rPr>
                <w:bCs/>
                <w:sz w:val="28"/>
                <w:szCs w:val="28"/>
              </w:rPr>
            </w:pPr>
            <w:r w:rsidRPr="00C60D7A">
              <w:rPr>
                <w:bCs/>
                <w:sz w:val="28"/>
                <w:szCs w:val="28"/>
              </w:rPr>
              <w:lastRenderedPageBreak/>
              <w:t>Лисянська ТГ</w:t>
            </w:r>
          </w:p>
        </w:tc>
      </w:tr>
      <w:tr w:rsidR="00477D7E" w:rsidRPr="00C60D7A" w:rsidTr="00647AB1">
        <w:tc>
          <w:tcPr>
            <w:tcW w:w="9713" w:type="dxa"/>
            <w:gridSpan w:val="12"/>
          </w:tcPr>
          <w:p w:rsidR="00477D7E" w:rsidRPr="00C60D7A" w:rsidRDefault="00477D7E" w:rsidP="00FC5EE0">
            <w:pPr>
              <w:rPr>
                <w:b/>
                <w:bCs/>
                <w:sz w:val="28"/>
                <w:szCs w:val="28"/>
              </w:rPr>
            </w:pPr>
            <w:r w:rsidRPr="00C60D7A">
              <w:rPr>
                <w:b/>
                <w:bCs/>
                <w:sz w:val="28"/>
                <w:szCs w:val="28"/>
              </w:rPr>
              <w:lastRenderedPageBreak/>
              <w:t xml:space="preserve"> 4. </w:t>
            </w:r>
            <w:r w:rsidR="00AA2099" w:rsidRPr="00C60D7A">
              <w:rPr>
                <w:b/>
                <w:bCs/>
                <w:sz w:val="28"/>
                <w:szCs w:val="28"/>
              </w:rPr>
              <w:t>2</w:t>
            </w:r>
            <w:r w:rsidRPr="00C60D7A">
              <w:rPr>
                <w:b/>
                <w:bCs/>
                <w:sz w:val="28"/>
                <w:szCs w:val="28"/>
              </w:rPr>
              <w:t>.  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F91505" w:rsidRPr="00C60D7A">
              <w:rPr>
                <w:b/>
                <w:bCs/>
                <w:sz w:val="28"/>
                <w:szCs w:val="28"/>
              </w:rPr>
              <w:t>,</w:t>
            </w:r>
            <w:r w:rsidRPr="00C60D7A">
              <w:rPr>
                <w:b/>
                <w:bCs/>
                <w:sz w:val="28"/>
                <w:szCs w:val="28"/>
              </w:rPr>
              <w:t xml:space="preserve"> встановленому чинним законодавством</w:t>
            </w:r>
            <w:r w:rsidR="005B12D0" w:rsidRPr="00C60D7A">
              <w:rPr>
                <w:b/>
                <w:bCs/>
                <w:sz w:val="28"/>
                <w:szCs w:val="28"/>
              </w:rPr>
              <w:t>,</w:t>
            </w:r>
            <w:r w:rsidRPr="00C60D7A">
              <w:rPr>
                <w:b/>
                <w:bCs/>
                <w:sz w:val="28"/>
                <w:szCs w:val="28"/>
              </w:rPr>
              <w:t xml:space="preserve"> статусу пам’ятки історії, що охороняється державою для окремих об’єктів  пам’ятників історичної і культурної спадщини Лисянської ТГ.</w:t>
            </w:r>
          </w:p>
        </w:tc>
      </w:tr>
      <w:tr w:rsidR="00477D7E" w:rsidRPr="00C60D7A" w:rsidTr="00FC2EE1">
        <w:trPr>
          <w:trHeight w:val="622"/>
        </w:trPr>
        <w:tc>
          <w:tcPr>
            <w:tcW w:w="1242" w:type="dxa"/>
            <w:gridSpan w:val="2"/>
            <w:noWrap/>
          </w:tcPr>
          <w:p w:rsidR="00477D7E" w:rsidRPr="00C60D7A" w:rsidRDefault="00477D7E" w:rsidP="00FC5EE0">
            <w:pPr>
              <w:rPr>
                <w:bCs/>
                <w:sz w:val="28"/>
                <w:szCs w:val="28"/>
              </w:rPr>
            </w:pPr>
          </w:p>
        </w:tc>
        <w:tc>
          <w:tcPr>
            <w:tcW w:w="2608" w:type="dxa"/>
            <w:gridSpan w:val="5"/>
            <w:noWrap/>
          </w:tcPr>
          <w:p w:rsidR="00477D7E" w:rsidRPr="00C60D7A" w:rsidRDefault="00647AB1" w:rsidP="00FC5EE0">
            <w:pPr>
              <w:rPr>
                <w:bCs/>
                <w:sz w:val="28"/>
                <w:szCs w:val="28"/>
              </w:rPr>
            </w:pPr>
            <w:r w:rsidRPr="00C60D7A">
              <w:rPr>
                <w:bCs/>
                <w:sz w:val="28"/>
                <w:szCs w:val="28"/>
              </w:rPr>
              <w:t>4.2Створення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F91505" w:rsidRPr="00C60D7A">
              <w:rPr>
                <w:bCs/>
                <w:sz w:val="28"/>
                <w:szCs w:val="28"/>
              </w:rPr>
              <w:t>,</w:t>
            </w:r>
            <w:r w:rsidRPr="00C60D7A">
              <w:rPr>
                <w:bCs/>
                <w:sz w:val="28"/>
                <w:szCs w:val="28"/>
              </w:rPr>
              <w:t xml:space="preserve"> встановленому чинним законодавством</w:t>
            </w:r>
            <w:r w:rsidR="00A34FB2" w:rsidRPr="00C60D7A">
              <w:rPr>
                <w:bCs/>
                <w:sz w:val="28"/>
                <w:szCs w:val="28"/>
              </w:rPr>
              <w:t>,</w:t>
            </w:r>
            <w:r w:rsidRPr="00C60D7A">
              <w:rPr>
                <w:bCs/>
                <w:sz w:val="28"/>
                <w:szCs w:val="28"/>
              </w:rPr>
              <w:t xml:space="preserve"> статусу пам’ятки історії, що охороняється державою для окремих об’єктів  пам’ятників історичної і культурної </w:t>
            </w:r>
            <w:r w:rsidRPr="00C60D7A">
              <w:rPr>
                <w:bCs/>
                <w:sz w:val="28"/>
                <w:szCs w:val="28"/>
              </w:rPr>
              <w:lastRenderedPageBreak/>
              <w:t>спадщини Лисянської ТГ</w:t>
            </w:r>
          </w:p>
        </w:tc>
        <w:tc>
          <w:tcPr>
            <w:tcW w:w="3127" w:type="dxa"/>
            <w:gridSpan w:val="3"/>
            <w:tcBorders>
              <w:left w:val="nil"/>
            </w:tcBorders>
          </w:tcPr>
          <w:p w:rsidR="00477D7E" w:rsidRPr="00C60D7A" w:rsidRDefault="00A34FB2" w:rsidP="00FC2EE1">
            <w:pPr>
              <w:jc w:val="center"/>
              <w:rPr>
                <w:bCs/>
                <w:sz w:val="28"/>
                <w:szCs w:val="28"/>
              </w:rPr>
            </w:pPr>
            <w:r w:rsidRPr="00C60D7A">
              <w:rPr>
                <w:bCs/>
                <w:sz w:val="28"/>
                <w:szCs w:val="28"/>
              </w:rPr>
              <w:lastRenderedPageBreak/>
              <w:t>4.2.1</w:t>
            </w:r>
            <w:r w:rsidR="00477D7E" w:rsidRPr="00C60D7A">
              <w:rPr>
                <w:bCs/>
                <w:sz w:val="28"/>
                <w:szCs w:val="28"/>
              </w:rPr>
              <w:t>Ство</w:t>
            </w:r>
            <w:r w:rsidR="00647AB1" w:rsidRPr="00C60D7A">
              <w:rPr>
                <w:bCs/>
                <w:sz w:val="28"/>
                <w:szCs w:val="28"/>
              </w:rPr>
              <w:t>р</w:t>
            </w:r>
            <w:r w:rsidR="00477D7E" w:rsidRPr="00C60D7A">
              <w:rPr>
                <w:bCs/>
                <w:sz w:val="28"/>
                <w:szCs w:val="28"/>
              </w:rPr>
              <w:t>ення реєстру історичних культурних пам’яток Лисянської ТГ</w:t>
            </w:r>
          </w:p>
        </w:tc>
        <w:tc>
          <w:tcPr>
            <w:tcW w:w="2736" w:type="dxa"/>
            <w:gridSpan w:val="2"/>
            <w:tcBorders>
              <w:top w:val="nil"/>
              <w:left w:val="nil"/>
            </w:tcBorders>
          </w:tcPr>
          <w:p w:rsidR="00477D7E" w:rsidRPr="00FC2EE1" w:rsidRDefault="00477D7E" w:rsidP="00FC2EE1">
            <w:pPr>
              <w:rPr>
                <w:bCs/>
                <w:sz w:val="28"/>
                <w:szCs w:val="28"/>
              </w:rPr>
            </w:pPr>
            <w:r w:rsidRPr="00FC2EE1">
              <w:rPr>
                <w:bCs/>
                <w:sz w:val="28"/>
                <w:szCs w:val="28"/>
              </w:rPr>
              <w:t>Лисянська ТГ</w:t>
            </w:r>
          </w:p>
        </w:tc>
      </w:tr>
      <w:tr w:rsidR="00477D7E" w:rsidRPr="00C60D7A" w:rsidTr="00647AB1">
        <w:trPr>
          <w:trHeight w:val="622"/>
        </w:trPr>
        <w:tc>
          <w:tcPr>
            <w:tcW w:w="1242" w:type="dxa"/>
            <w:gridSpan w:val="2"/>
            <w:noWrap/>
          </w:tcPr>
          <w:p w:rsidR="00477D7E" w:rsidRPr="00C60D7A" w:rsidRDefault="00477D7E" w:rsidP="00FC5EE0">
            <w:pPr>
              <w:pStyle w:val="a7"/>
              <w:ind w:left="1287"/>
              <w:rPr>
                <w:bCs/>
                <w:sz w:val="28"/>
                <w:szCs w:val="28"/>
              </w:rPr>
            </w:pPr>
          </w:p>
        </w:tc>
        <w:tc>
          <w:tcPr>
            <w:tcW w:w="2608" w:type="dxa"/>
            <w:gridSpan w:val="5"/>
            <w:tcBorders>
              <w:top w:val="nil"/>
              <w:bottom w:val="single" w:sz="4" w:space="0" w:color="000000"/>
            </w:tcBorders>
            <w:noWrap/>
            <w:vAlign w:val="center"/>
          </w:tcPr>
          <w:p w:rsidR="00477D7E" w:rsidRPr="00C60D7A" w:rsidRDefault="00477D7E" w:rsidP="00FC5EE0">
            <w:pPr>
              <w:rPr>
                <w:bCs/>
                <w:sz w:val="28"/>
                <w:szCs w:val="28"/>
              </w:rPr>
            </w:pPr>
          </w:p>
        </w:tc>
        <w:tc>
          <w:tcPr>
            <w:tcW w:w="3127" w:type="dxa"/>
            <w:gridSpan w:val="3"/>
            <w:tcBorders>
              <w:top w:val="nil"/>
              <w:left w:val="nil"/>
            </w:tcBorders>
            <w:vAlign w:val="bottom"/>
          </w:tcPr>
          <w:p w:rsidR="00477D7E" w:rsidRPr="00C60D7A" w:rsidRDefault="00A34FB2" w:rsidP="00FC5EE0">
            <w:pPr>
              <w:rPr>
                <w:bCs/>
                <w:sz w:val="28"/>
                <w:szCs w:val="28"/>
              </w:rPr>
            </w:pPr>
            <w:r w:rsidRPr="00C60D7A">
              <w:rPr>
                <w:bCs/>
                <w:sz w:val="28"/>
                <w:szCs w:val="28"/>
              </w:rPr>
              <w:t>4.2.2</w:t>
            </w:r>
            <w:r w:rsidR="00477D7E" w:rsidRPr="00C60D7A">
              <w:rPr>
                <w:bCs/>
                <w:sz w:val="28"/>
                <w:szCs w:val="28"/>
              </w:rPr>
              <w:t>Постійний моніторинг та обстеження об’єктів історичної та культурної спадщини</w:t>
            </w:r>
          </w:p>
        </w:tc>
        <w:tc>
          <w:tcPr>
            <w:tcW w:w="2736" w:type="dxa"/>
            <w:gridSpan w:val="2"/>
            <w:tcBorders>
              <w:top w:val="nil"/>
              <w:left w:val="nil"/>
            </w:tcBorders>
          </w:tcPr>
          <w:p w:rsidR="00477D7E" w:rsidRPr="00FC2EE1" w:rsidRDefault="00477D7E" w:rsidP="00FC2EE1">
            <w:pPr>
              <w:rPr>
                <w:bCs/>
                <w:sz w:val="28"/>
                <w:szCs w:val="28"/>
              </w:rPr>
            </w:pPr>
            <w:r w:rsidRPr="00FC2EE1">
              <w:rPr>
                <w:bCs/>
                <w:sz w:val="28"/>
                <w:szCs w:val="28"/>
              </w:rPr>
              <w:t>Лисянська</w:t>
            </w:r>
            <w:r w:rsidR="00FC2EE1">
              <w:rPr>
                <w:bCs/>
                <w:sz w:val="28"/>
                <w:szCs w:val="28"/>
              </w:rPr>
              <w:t xml:space="preserve"> </w:t>
            </w:r>
            <w:r w:rsidRPr="00FC2EE1">
              <w:rPr>
                <w:bCs/>
                <w:sz w:val="28"/>
                <w:szCs w:val="28"/>
              </w:rPr>
              <w:t>ТГ</w:t>
            </w:r>
          </w:p>
        </w:tc>
      </w:tr>
      <w:tr w:rsidR="00477D7E" w:rsidRPr="00C60D7A" w:rsidTr="00647AB1">
        <w:trPr>
          <w:trHeight w:val="622"/>
        </w:trPr>
        <w:tc>
          <w:tcPr>
            <w:tcW w:w="1242" w:type="dxa"/>
            <w:gridSpan w:val="2"/>
            <w:noWrap/>
          </w:tcPr>
          <w:p w:rsidR="00477D7E" w:rsidRPr="00C60D7A" w:rsidRDefault="00477D7E" w:rsidP="00FC5EE0">
            <w:pPr>
              <w:pStyle w:val="a7"/>
              <w:ind w:left="1287"/>
              <w:rPr>
                <w:bCs/>
                <w:sz w:val="28"/>
                <w:szCs w:val="28"/>
              </w:rPr>
            </w:pPr>
          </w:p>
        </w:tc>
        <w:tc>
          <w:tcPr>
            <w:tcW w:w="2608" w:type="dxa"/>
            <w:gridSpan w:val="5"/>
            <w:tcBorders>
              <w:top w:val="nil"/>
              <w:bottom w:val="single" w:sz="4" w:space="0" w:color="000000"/>
            </w:tcBorders>
            <w:noWrap/>
            <w:vAlign w:val="center"/>
          </w:tcPr>
          <w:p w:rsidR="00477D7E" w:rsidRPr="00C60D7A" w:rsidRDefault="00477D7E" w:rsidP="00FC5EE0">
            <w:pPr>
              <w:pStyle w:val="a7"/>
              <w:ind w:left="1287"/>
              <w:rPr>
                <w:bCs/>
                <w:sz w:val="28"/>
                <w:szCs w:val="28"/>
              </w:rPr>
            </w:pPr>
          </w:p>
        </w:tc>
        <w:tc>
          <w:tcPr>
            <w:tcW w:w="3127" w:type="dxa"/>
            <w:gridSpan w:val="3"/>
            <w:tcBorders>
              <w:top w:val="nil"/>
              <w:left w:val="nil"/>
            </w:tcBorders>
            <w:vAlign w:val="bottom"/>
          </w:tcPr>
          <w:p w:rsidR="00477D7E" w:rsidRPr="00C60D7A" w:rsidRDefault="00A34FB2" w:rsidP="00FC5EE0">
            <w:pPr>
              <w:rPr>
                <w:bCs/>
                <w:sz w:val="28"/>
                <w:szCs w:val="28"/>
              </w:rPr>
            </w:pPr>
            <w:r w:rsidRPr="00C60D7A">
              <w:rPr>
                <w:bCs/>
                <w:sz w:val="28"/>
                <w:szCs w:val="28"/>
              </w:rPr>
              <w:t>4.2.3</w:t>
            </w:r>
            <w:r w:rsidR="00477D7E" w:rsidRPr="00C60D7A">
              <w:rPr>
                <w:bCs/>
                <w:sz w:val="28"/>
                <w:szCs w:val="28"/>
              </w:rPr>
              <w:t>Отримання у порядку</w:t>
            </w:r>
            <w:r w:rsidRPr="00C60D7A">
              <w:rPr>
                <w:bCs/>
                <w:sz w:val="28"/>
                <w:szCs w:val="28"/>
              </w:rPr>
              <w:t xml:space="preserve">, </w:t>
            </w:r>
            <w:r w:rsidR="00477D7E" w:rsidRPr="00C60D7A">
              <w:rPr>
                <w:bCs/>
                <w:sz w:val="28"/>
                <w:szCs w:val="28"/>
              </w:rPr>
              <w:t>встановленому чинним законодавством</w:t>
            </w:r>
            <w:r w:rsidRPr="00C60D7A">
              <w:rPr>
                <w:bCs/>
                <w:sz w:val="28"/>
                <w:szCs w:val="28"/>
              </w:rPr>
              <w:t>,</w:t>
            </w:r>
            <w:r w:rsidR="00477D7E" w:rsidRPr="00C60D7A">
              <w:rPr>
                <w:bCs/>
                <w:sz w:val="28"/>
                <w:szCs w:val="28"/>
              </w:rPr>
              <w:t xml:space="preserve"> статусу пам’ятки історії, що охороняється державою для окремих об’єктів  пам’ятників історичної і культурної спадщини Лисянської ТГ: </w:t>
            </w:r>
          </w:p>
          <w:p w:rsidR="00A34FB2" w:rsidRPr="00C60D7A" w:rsidRDefault="00477D7E" w:rsidP="00FC5EE0">
            <w:pPr>
              <w:rPr>
                <w:bCs/>
                <w:sz w:val="28"/>
                <w:szCs w:val="28"/>
              </w:rPr>
            </w:pPr>
            <w:r w:rsidRPr="00C60D7A">
              <w:rPr>
                <w:bCs/>
                <w:sz w:val="28"/>
                <w:szCs w:val="28"/>
              </w:rPr>
              <w:t>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могилою полковника Війська Польського Станіслава Чарковського (1739-1795), що разом з Т. Костюшком в 1793-1795 рр. боровся в нашому краї за збереження державності Речі Посполитої</w:t>
            </w:r>
            <w:r w:rsidR="005B12D0" w:rsidRPr="00C60D7A">
              <w:rPr>
                <w:bCs/>
                <w:sz w:val="28"/>
                <w:szCs w:val="28"/>
              </w:rPr>
              <w:t xml:space="preserve"> та</w:t>
            </w:r>
          </w:p>
          <w:p w:rsidR="00477D7E" w:rsidRPr="00C60D7A" w:rsidRDefault="00A34FB2" w:rsidP="00FC5EE0">
            <w:pPr>
              <w:rPr>
                <w:bCs/>
                <w:sz w:val="28"/>
                <w:szCs w:val="28"/>
              </w:rPr>
            </w:pPr>
            <w:r w:rsidRPr="00C60D7A">
              <w:rPr>
                <w:bCs/>
                <w:sz w:val="28"/>
                <w:szCs w:val="28"/>
              </w:rPr>
              <w:t>2)</w:t>
            </w:r>
            <w:r w:rsidR="0078479C" w:rsidRPr="00C60D7A">
              <w:rPr>
                <w:bCs/>
                <w:sz w:val="28"/>
                <w:szCs w:val="28"/>
              </w:rPr>
              <w:t>І</w:t>
            </w:r>
            <w:r w:rsidR="00477D7E" w:rsidRPr="00C60D7A">
              <w:rPr>
                <w:bCs/>
                <w:sz w:val="28"/>
                <w:szCs w:val="28"/>
              </w:rPr>
              <w:t xml:space="preserve">нших могил, які знаходяться поруч з відповідною земельною ділянкою </w:t>
            </w:r>
            <w:r w:rsidR="0078479C" w:rsidRPr="00C60D7A">
              <w:rPr>
                <w:bCs/>
                <w:sz w:val="28"/>
                <w:szCs w:val="28"/>
              </w:rPr>
              <w:t>,</w:t>
            </w:r>
            <w:r w:rsidR="00477D7E" w:rsidRPr="00C60D7A">
              <w:rPr>
                <w:bCs/>
                <w:sz w:val="28"/>
                <w:szCs w:val="28"/>
              </w:rPr>
              <w:t xml:space="preserve">на яких зазначені об’єкти </w:t>
            </w:r>
            <w:r w:rsidR="00477D7E" w:rsidRPr="00C60D7A">
              <w:rPr>
                <w:bCs/>
                <w:sz w:val="28"/>
                <w:szCs w:val="28"/>
              </w:rPr>
              <w:lastRenderedPageBreak/>
              <w:t>знаходяться  за адресою</w:t>
            </w:r>
            <w:r w:rsidRPr="00C60D7A">
              <w:rPr>
                <w:bCs/>
                <w:sz w:val="28"/>
                <w:szCs w:val="28"/>
              </w:rPr>
              <w:t>:</w:t>
            </w:r>
            <w:r w:rsidR="00477D7E" w:rsidRPr="00C60D7A">
              <w:rPr>
                <w:bCs/>
                <w:sz w:val="28"/>
                <w:szCs w:val="28"/>
              </w:rPr>
              <w:t xml:space="preserve"> смт. Лисянка, вул. Санаторна, 6-а;</w:t>
            </w:r>
          </w:p>
          <w:p w:rsidR="00477D7E" w:rsidRPr="00C60D7A" w:rsidRDefault="00A34FB2" w:rsidP="00FC5EE0">
            <w:pPr>
              <w:rPr>
                <w:bCs/>
                <w:sz w:val="28"/>
                <w:szCs w:val="28"/>
              </w:rPr>
            </w:pPr>
            <w:r w:rsidRPr="00C60D7A">
              <w:rPr>
                <w:bCs/>
                <w:sz w:val="28"/>
                <w:szCs w:val="28"/>
              </w:rPr>
              <w:t>3). Трьох мозаї</w:t>
            </w:r>
            <w:r w:rsidR="00477D7E" w:rsidRPr="00C60D7A">
              <w:rPr>
                <w:bCs/>
                <w:sz w:val="28"/>
                <w:szCs w:val="28"/>
              </w:rPr>
              <w:t>чнихпано  на стінах К</w:t>
            </w:r>
            <w:r w:rsidRPr="00C60D7A">
              <w:rPr>
                <w:bCs/>
                <w:sz w:val="28"/>
                <w:szCs w:val="28"/>
              </w:rPr>
              <w:t>З«</w:t>
            </w:r>
            <w:r w:rsidR="00477D7E" w:rsidRPr="00C60D7A">
              <w:rPr>
                <w:bCs/>
                <w:sz w:val="28"/>
                <w:szCs w:val="28"/>
              </w:rPr>
              <w:t>Лисянський будинок культури</w:t>
            </w:r>
            <w:r w:rsidRPr="00C60D7A">
              <w:rPr>
                <w:bCs/>
                <w:sz w:val="28"/>
                <w:szCs w:val="28"/>
              </w:rPr>
              <w:t>»</w:t>
            </w:r>
            <w:r w:rsidR="00477D7E" w:rsidRPr="00C60D7A">
              <w:rPr>
                <w:bCs/>
                <w:sz w:val="28"/>
                <w:szCs w:val="28"/>
              </w:rPr>
              <w:t xml:space="preserve"> (авт. Кириченко Олена Степанівна і Кириченк</w:t>
            </w:r>
            <w:r w:rsidR="005B12D0" w:rsidRPr="00C60D7A">
              <w:rPr>
                <w:bCs/>
                <w:sz w:val="28"/>
                <w:szCs w:val="28"/>
              </w:rPr>
              <w:t>о</w:t>
            </w:r>
            <w:r w:rsidR="00477D7E" w:rsidRPr="00C60D7A">
              <w:rPr>
                <w:bCs/>
                <w:sz w:val="28"/>
                <w:szCs w:val="28"/>
              </w:rPr>
              <w:t xml:space="preserve"> Степан Андрійович); </w:t>
            </w:r>
          </w:p>
          <w:p w:rsidR="00477D7E" w:rsidRPr="00C60D7A" w:rsidRDefault="00477D7E" w:rsidP="00FC5EE0">
            <w:pPr>
              <w:rPr>
                <w:bCs/>
                <w:sz w:val="28"/>
                <w:szCs w:val="28"/>
              </w:rPr>
            </w:pPr>
            <w:r w:rsidRPr="00C60D7A">
              <w:rPr>
                <w:bCs/>
                <w:sz w:val="28"/>
                <w:szCs w:val="28"/>
              </w:rPr>
              <w:t>4). Хижинський вітряний млин;</w:t>
            </w:r>
          </w:p>
          <w:p w:rsidR="00477D7E" w:rsidRPr="00C60D7A" w:rsidRDefault="00477D7E" w:rsidP="00FC5EE0">
            <w:pPr>
              <w:rPr>
                <w:bCs/>
                <w:sz w:val="28"/>
                <w:szCs w:val="28"/>
              </w:rPr>
            </w:pPr>
            <w:r w:rsidRPr="00C60D7A">
              <w:rPr>
                <w:bCs/>
                <w:sz w:val="28"/>
                <w:szCs w:val="28"/>
              </w:rPr>
              <w:t xml:space="preserve">5). Чаплинський водяний млин; </w:t>
            </w:r>
          </w:p>
          <w:p w:rsidR="00477D7E" w:rsidRPr="00C60D7A" w:rsidRDefault="00477D7E" w:rsidP="00FC5EE0">
            <w:pPr>
              <w:rPr>
                <w:bCs/>
                <w:sz w:val="28"/>
                <w:szCs w:val="28"/>
              </w:rPr>
            </w:pPr>
            <w:r w:rsidRPr="00C60D7A">
              <w:rPr>
                <w:bCs/>
                <w:sz w:val="28"/>
                <w:szCs w:val="28"/>
              </w:rPr>
              <w:t>6). Рублена хата в с. Журж</w:t>
            </w:r>
            <w:r w:rsidR="002E2B69" w:rsidRPr="00C60D7A">
              <w:rPr>
                <w:bCs/>
                <w:sz w:val="28"/>
                <w:szCs w:val="28"/>
              </w:rPr>
              <w:t>и</w:t>
            </w:r>
            <w:r w:rsidRPr="00C60D7A">
              <w:rPr>
                <w:bCs/>
                <w:sz w:val="28"/>
                <w:szCs w:val="28"/>
              </w:rPr>
              <w:t>нці  відомої родини Терещенків (кінець ХVІІ – перша пол.  ХVІІІ ст.);</w:t>
            </w:r>
          </w:p>
          <w:p w:rsidR="00477D7E" w:rsidRPr="00C60D7A" w:rsidRDefault="00477D7E" w:rsidP="00FC5EE0">
            <w:pPr>
              <w:rPr>
                <w:bCs/>
                <w:sz w:val="28"/>
                <w:szCs w:val="28"/>
              </w:rPr>
            </w:pPr>
            <w:r w:rsidRPr="00C60D7A">
              <w:rPr>
                <w:bCs/>
                <w:sz w:val="28"/>
                <w:szCs w:val="28"/>
              </w:rPr>
              <w:t>7). Впорядкування пам’ятного знака «Юрію Лавріненку» на дорозі з Лисянки  до Хиж</w:t>
            </w:r>
            <w:r w:rsidR="002E2B69" w:rsidRPr="00C60D7A">
              <w:rPr>
                <w:bCs/>
                <w:sz w:val="28"/>
                <w:szCs w:val="28"/>
              </w:rPr>
              <w:t>и</w:t>
            </w:r>
            <w:r w:rsidRPr="00C60D7A">
              <w:rPr>
                <w:bCs/>
                <w:sz w:val="28"/>
                <w:szCs w:val="28"/>
              </w:rPr>
              <w:t>нець;</w:t>
            </w:r>
          </w:p>
          <w:p w:rsidR="00477D7E" w:rsidRPr="00C60D7A" w:rsidRDefault="00477D7E" w:rsidP="00FC5EE0">
            <w:pPr>
              <w:rPr>
                <w:bCs/>
                <w:sz w:val="28"/>
                <w:szCs w:val="28"/>
              </w:rPr>
            </w:pPr>
            <w:r w:rsidRPr="00C60D7A">
              <w:rPr>
                <w:bCs/>
                <w:sz w:val="28"/>
                <w:szCs w:val="28"/>
              </w:rPr>
              <w:t>8). Єврейського кладовища (пр. сторона р. Гнили Тікич в смт. Лисянка);</w:t>
            </w:r>
          </w:p>
          <w:p w:rsidR="00477D7E" w:rsidRPr="00C60D7A" w:rsidRDefault="00477D7E" w:rsidP="00FC5EE0">
            <w:pPr>
              <w:rPr>
                <w:bCs/>
                <w:sz w:val="28"/>
                <w:szCs w:val="28"/>
              </w:rPr>
            </w:pPr>
            <w:r w:rsidRPr="00C60D7A">
              <w:rPr>
                <w:bCs/>
                <w:sz w:val="28"/>
                <w:szCs w:val="28"/>
              </w:rPr>
              <w:t>9). Польського кладовища (смт. Лисянка);</w:t>
            </w:r>
          </w:p>
          <w:p w:rsidR="00477D7E" w:rsidRPr="00C60D7A" w:rsidRDefault="00477D7E" w:rsidP="00FC5EE0">
            <w:pPr>
              <w:rPr>
                <w:bCs/>
                <w:sz w:val="28"/>
                <w:szCs w:val="28"/>
              </w:rPr>
            </w:pPr>
            <w:r w:rsidRPr="00C60D7A">
              <w:rPr>
                <w:bCs/>
                <w:sz w:val="28"/>
                <w:szCs w:val="28"/>
              </w:rPr>
              <w:t>10) Пам’ятного знаку з охорон</w:t>
            </w:r>
            <w:r w:rsidR="002E2B69" w:rsidRPr="00C60D7A">
              <w:rPr>
                <w:bCs/>
                <w:sz w:val="28"/>
                <w:szCs w:val="28"/>
              </w:rPr>
              <w:t>н</w:t>
            </w:r>
            <w:r w:rsidRPr="00C60D7A">
              <w:rPr>
                <w:bCs/>
                <w:sz w:val="28"/>
                <w:szCs w:val="28"/>
              </w:rPr>
              <w:t xml:space="preserve">ою зоною (земельною ділянкою) на місці розстрілу євреїв нацистами в 1941-1942 рр. у лісі під Лисянкою;. </w:t>
            </w:r>
          </w:p>
          <w:p w:rsidR="00477D7E" w:rsidRPr="00C60D7A" w:rsidRDefault="00477D7E" w:rsidP="00FC5EE0">
            <w:pPr>
              <w:rPr>
                <w:bCs/>
                <w:sz w:val="28"/>
                <w:szCs w:val="28"/>
              </w:rPr>
            </w:pPr>
            <w:r w:rsidRPr="00C60D7A">
              <w:rPr>
                <w:bCs/>
                <w:sz w:val="28"/>
                <w:szCs w:val="28"/>
              </w:rPr>
              <w:t xml:space="preserve">11) Надання статусу природного заповідника – комплексу земляних оборонних споруд (Змієві вали ) в районі </w:t>
            </w:r>
            <w:r w:rsidRPr="00C60D7A">
              <w:rPr>
                <w:bCs/>
                <w:sz w:val="28"/>
                <w:szCs w:val="28"/>
              </w:rPr>
              <w:lastRenderedPageBreak/>
              <w:t>Мон</w:t>
            </w:r>
            <w:r w:rsidR="002E2B69" w:rsidRPr="00C60D7A">
              <w:rPr>
                <w:bCs/>
                <w:sz w:val="28"/>
                <w:szCs w:val="28"/>
              </w:rPr>
              <w:t>а</w:t>
            </w:r>
            <w:r w:rsidRPr="00C60D7A">
              <w:rPr>
                <w:bCs/>
                <w:sz w:val="28"/>
                <w:szCs w:val="28"/>
              </w:rPr>
              <w:t>стирського лісу – с. Журж</w:t>
            </w:r>
            <w:r w:rsidR="002E2B69" w:rsidRPr="00C60D7A">
              <w:rPr>
                <w:bCs/>
                <w:sz w:val="28"/>
                <w:szCs w:val="28"/>
              </w:rPr>
              <w:t>и</w:t>
            </w:r>
            <w:r w:rsidRPr="00C60D7A">
              <w:rPr>
                <w:bCs/>
                <w:sz w:val="28"/>
                <w:szCs w:val="28"/>
              </w:rPr>
              <w:t>нці (західна та північно- західна частини), с. Хиж</w:t>
            </w:r>
            <w:r w:rsidR="00527C6B" w:rsidRPr="00C60D7A">
              <w:rPr>
                <w:bCs/>
                <w:sz w:val="28"/>
                <w:szCs w:val="28"/>
              </w:rPr>
              <w:t>и</w:t>
            </w:r>
            <w:r w:rsidRPr="00C60D7A">
              <w:rPr>
                <w:bCs/>
                <w:sz w:val="28"/>
                <w:szCs w:val="28"/>
              </w:rPr>
              <w:t>нці, с. Буда, с.</w:t>
            </w:r>
            <w:r w:rsidR="00527C6B" w:rsidRPr="00C60D7A">
              <w:rPr>
                <w:bCs/>
                <w:sz w:val="28"/>
                <w:szCs w:val="28"/>
              </w:rPr>
              <w:t>П.</w:t>
            </w:r>
            <w:r w:rsidRPr="00C60D7A">
              <w:rPr>
                <w:bCs/>
                <w:sz w:val="28"/>
                <w:szCs w:val="28"/>
              </w:rPr>
              <w:t>ГутаЛисянської ТГ.</w:t>
            </w:r>
          </w:p>
        </w:tc>
        <w:tc>
          <w:tcPr>
            <w:tcW w:w="2736" w:type="dxa"/>
            <w:gridSpan w:val="2"/>
            <w:tcBorders>
              <w:top w:val="nil"/>
              <w:left w:val="nil"/>
            </w:tcBorders>
          </w:tcPr>
          <w:p w:rsidR="00477D7E" w:rsidRPr="00FC2EE1" w:rsidRDefault="00477D7E" w:rsidP="00FC2EE1">
            <w:pPr>
              <w:rPr>
                <w:bCs/>
                <w:sz w:val="28"/>
                <w:szCs w:val="28"/>
              </w:rPr>
            </w:pPr>
            <w:r w:rsidRPr="00FC2EE1">
              <w:rPr>
                <w:bCs/>
                <w:sz w:val="28"/>
                <w:szCs w:val="28"/>
              </w:rPr>
              <w:lastRenderedPageBreak/>
              <w:t>Лисянська ТГ</w:t>
            </w:r>
          </w:p>
        </w:tc>
      </w:tr>
      <w:tr w:rsidR="00477D7E" w:rsidRPr="00C60D7A" w:rsidTr="0078479C">
        <w:trPr>
          <w:trHeight w:val="465"/>
        </w:trPr>
        <w:tc>
          <w:tcPr>
            <w:tcW w:w="9713" w:type="dxa"/>
            <w:gridSpan w:val="12"/>
          </w:tcPr>
          <w:p w:rsidR="0078479C" w:rsidRPr="00C60D7A" w:rsidRDefault="0078479C" w:rsidP="00FC5EE0">
            <w:pPr>
              <w:pStyle w:val="a7"/>
              <w:ind w:left="1287"/>
              <w:rPr>
                <w:b/>
                <w:bCs/>
                <w:sz w:val="28"/>
                <w:szCs w:val="28"/>
              </w:rPr>
            </w:pPr>
            <w:r w:rsidRPr="00C60D7A">
              <w:rPr>
                <w:b/>
                <w:bCs/>
                <w:sz w:val="28"/>
                <w:szCs w:val="28"/>
              </w:rPr>
              <w:lastRenderedPageBreak/>
              <w:t>4.3.Розробка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477D7E" w:rsidRPr="00C60D7A" w:rsidRDefault="00477D7E" w:rsidP="00FC5EE0">
            <w:pPr>
              <w:pStyle w:val="a7"/>
              <w:ind w:left="1287"/>
              <w:rPr>
                <w:b/>
                <w:bCs/>
                <w:sz w:val="28"/>
                <w:szCs w:val="28"/>
              </w:rPr>
            </w:pPr>
          </w:p>
        </w:tc>
      </w:tr>
      <w:tr w:rsidR="0078479C" w:rsidRPr="00C60D7A" w:rsidTr="0078479C">
        <w:trPr>
          <w:trHeight w:val="855"/>
        </w:trPr>
        <w:tc>
          <w:tcPr>
            <w:tcW w:w="1185" w:type="dxa"/>
          </w:tcPr>
          <w:p w:rsidR="0078479C" w:rsidRPr="00C60D7A" w:rsidRDefault="0078479C" w:rsidP="00FC5EE0">
            <w:pPr>
              <w:pStyle w:val="a7"/>
              <w:ind w:left="1287"/>
              <w:rPr>
                <w:b/>
                <w:bCs/>
                <w:sz w:val="28"/>
                <w:szCs w:val="28"/>
              </w:rPr>
            </w:pPr>
          </w:p>
          <w:p w:rsidR="0078479C" w:rsidRPr="00C60D7A" w:rsidRDefault="0078479C" w:rsidP="00FC5EE0">
            <w:pPr>
              <w:pStyle w:val="a7"/>
              <w:ind w:left="1287"/>
              <w:rPr>
                <w:b/>
                <w:bCs/>
                <w:sz w:val="28"/>
                <w:szCs w:val="28"/>
              </w:rPr>
            </w:pPr>
          </w:p>
          <w:p w:rsidR="0078479C" w:rsidRPr="00C60D7A" w:rsidRDefault="0078479C" w:rsidP="00FC5EE0">
            <w:pPr>
              <w:pStyle w:val="a7"/>
              <w:ind w:left="1287"/>
              <w:rPr>
                <w:b/>
                <w:bCs/>
                <w:sz w:val="28"/>
                <w:szCs w:val="28"/>
              </w:rPr>
            </w:pPr>
          </w:p>
        </w:tc>
        <w:tc>
          <w:tcPr>
            <w:tcW w:w="2475" w:type="dxa"/>
            <w:gridSpan w:val="5"/>
          </w:tcPr>
          <w:p w:rsidR="0078479C" w:rsidRPr="00C60D7A" w:rsidRDefault="007C425E" w:rsidP="00FC5EE0">
            <w:pPr>
              <w:widowControl/>
              <w:autoSpaceDE/>
              <w:autoSpaceDN/>
              <w:rPr>
                <w:bCs/>
                <w:sz w:val="28"/>
                <w:szCs w:val="28"/>
              </w:rPr>
            </w:pPr>
            <w:r w:rsidRPr="00C60D7A">
              <w:rPr>
                <w:bCs/>
                <w:sz w:val="28"/>
                <w:szCs w:val="28"/>
              </w:rPr>
              <w:t>4.3.</w:t>
            </w:r>
            <w:r w:rsidR="0078479C" w:rsidRPr="00C60D7A">
              <w:rPr>
                <w:bCs/>
                <w:sz w:val="28"/>
                <w:szCs w:val="28"/>
              </w:rPr>
              <w:t>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78479C" w:rsidRPr="00C60D7A" w:rsidRDefault="0078479C" w:rsidP="00FC5EE0">
            <w:pPr>
              <w:widowControl/>
              <w:autoSpaceDE/>
              <w:autoSpaceDN/>
              <w:rPr>
                <w:b/>
                <w:bCs/>
                <w:sz w:val="28"/>
                <w:szCs w:val="28"/>
              </w:rPr>
            </w:pPr>
          </w:p>
          <w:p w:rsidR="0078479C" w:rsidRPr="00C60D7A" w:rsidRDefault="0078479C" w:rsidP="00FC5EE0">
            <w:pPr>
              <w:pStyle w:val="a7"/>
              <w:ind w:left="0" w:firstLine="0"/>
              <w:rPr>
                <w:b/>
                <w:bCs/>
                <w:sz w:val="28"/>
                <w:szCs w:val="28"/>
              </w:rPr>
            </w:pPr>
          </w:p>
        </w:tc>
        <w:tc>
          <w:tcPr>
            <w:tcW w:w="3285" w:type="dxa"/>
            <w:gridSpan w:val="3"/>
          </w:tcPr>
          <w:p w:rsidR="0078479C" w:rsidRPr="00C60D7A" w:rsidRDefault="0078479C" w:rsidP="00FC5EE0">
            <w:pPr>
              <w:widowControl/>
              <w:autoSpaceDE/>
              <w:autoSpaceDN/>
              <w:rPr>
                <w:bCs/>
                <w:sz w:val="28"/>
                <w:szCs w:val="28"/>
              </w:rPr>
            </w:pPr>
            <w:r w:rsidRPr="00C60D7A">
              <w:rPr>
                <w:bCs/>
                <w:sz w:val="28"/>
                <w:szCs w:val="28"/>
              </w:rPr>
              <w:t xml:space="preserve">4.3.1Підтримання в належному технічному та естетичному стані  Історико-краєзнавчого комплексу «Криниця Тараса» та «Шевченківського саду (0,37 га)». </w:t>
            </w:r>
          </w:p>
          <w:p w:rsidR="0078479C" w:rsidRPr="00C60D7A" w:rsidRDefault="0078479C" w:rsidP="00FC5EE0">
            <w:pPr>
              <w:widowControl/>
              <w:autoSpaceDE/>
              <w:autoSpaceDN/>
              <w:rPr>
                <w:bCs/>
                <w:sz w:val="28"/>
                <w:szCs w:val="28"/>
              </w:rPr>
            </w:pPr>
            <w:r w:rsidRPr="00C60D7A">
              <w:rPr>
                <w:bCs/>
                <w:sz w:val="28"/>
                <w:szCs w:val="28"/>
              </w:rPr>
              <w:t>4.3.2Інтегрування по часу роботи  Лисянського історичного музею ім. «Т.Г. Шевченка» з іншими музейними закладами краю, зокрема Національн</w:t>
            </w:r>
            <w:r w:rsidR="005B12D0" w:rsidRPr="00C60D7A">
              <w:rPr>
                <w:bCs/>
                <w:sz w:val="28"/>
                <w:szCs w:val="28"/>
              </w:rPr>
              <w:t>и</w:t>
            </w:r>
            <w:r w:rsidR="007C425E" w:rsidRPr="00C60D7A">
              <w:rPr>
                <w:bCs/>
                <w:sz w:val="28"/>
                <w:szCs w:val="28"/>
              </w:rPr>
              <w:t>м</w:t>
            </w:r>
            <w:r w:rsidRPr="00C60D7A">
              <w:rPr>
                <w:bCs/>
                <w:sz w:val="28"/>
                <w:szCs w:val="28"/>
              </w:rPr>
              <w:t xml:space="preserve"> історико-культурним заповідником «Батьківщина Тараса Шевченка»; повернення в штат музею посади наукового працівника.</w:t>
            </w:r>
          </w:p>
          <w:p w:rsidR="0078479C" w:rsidRPr="00C60D7A" w:rsidRDefault="007C425E" w:rsidP="00FC5EE0">
            <w:pPr>
              <w:widowControl/>
              <w:autoSpaceDE/>
              <w:autoSpaceDN/>
              <w:rPr>
                <w:bCs/>
                <w:sz w:val="28"/>
                <w:szCs w:val="28"/>
              </w:rPr>
            </w:pPr>
            <w:r w:rsidRPr="00C60D7A">
              <w:rPr>
                <w:bCs/>
                <w:sz w:val="28"/>
                <w:szCs w:val="28"/>
              </w:rPr>
              <w:t>4.3.3</w:t>
            </w:r>
          </w:p>
          <w:p w:rsidR="0078479C" w:rsidRPr="00C60D7A" w:rsidRDefault="007C425E" w:rsidP="00FC2EE1">
            <w:pPr>
              <w:widowControl/>
              <w:autoSpaceDE/>
              <w:autoSpaceDN/>
              <w:rPr>
                <w:b/>
                <w:bCs/>
                <w:sz w:val="28"/>
                <w:szCs w:val="28"/>
              </w:rPr>
            </w:pPr>
            <w:r w:rsidRPr="00C60D7A">
              <w:rPr>
                <w:color w:val="000000"/>
                <w:sz w:val="28"/>
                <w:szCs w:val="28"/>
              </w:rPr>
              <w:t xml:space="preserve">1). Виділення та тимчасове закріплення за Лисянським  історичним музеєм ім. «Т.Г. Шевченка» окремого приміщення (по вул. Гетьманський шлях чи пл. Миру в смт. Лисянка) для розміщення художньої галереї;                   2) Ремонт та обладнання </w:t>
            </w:r>
            <w:r w:rsidRPr="00C60D7A">
              <w:rPr>
                <w:color w:val="000000"/>
                <w:sz w:val="28"/>
                <w:szCs w:val="28"/>
              </w:rPr>
              <w:lastRenderedPageBreak/>
              <w:t>даного приміщення системою охоронної сигналізації.</w:t>
            </w:r>
          </w:p>
        </w:tc>
        <w:tc>
          <w:tcPr>
            <w:tcW w:w="2768" w:type="dxa"/>
            <w:gridSpan w:val="3"/>
          </w:tcPr>
          <w:p w:rsidR="0078479C" w:rsidRPr="00C60D7A" w:rsidRDefault="007C425E" w:rsidP="00FC5EE0">
            <w:pPr>
              <w:widowControl/>
              <w:autoSpaceDE/>
              <w:autoSpaceDN/>
              <w:rPr>
                <w:bCs/>
                <w:sz w:val="28"/>
                <w:szCs w:val="28"/>
              </w:rPr>
            </w:pPr>
            <w:r w:rsidRPr="00C60D7A">
              <w:rPr>
                <w:bCs/>
                <w:sz w:val="28"/>
                <w:szCs w:val="28"/>
              </w:rPr>
              <w:lastRenderedPageBreak/>
              <w:t>Лисянська ТГ</w:t>
            </w:r>
          </w:p>
          <w:p w:rsidR="0078479C" w:rsidRPr="00C60D7A" w:rsidRDefault="0078479C" w:rsidP="00FC5EE0">
            <w:pPr>
              <w:widowControl/>
              <w:autoSpaceDE/>
              <w:autoSpaceDN/>
              <w:rPr>
                <w:b/>
                <w:bCs/>
                <w:sz w:val="28"/>
                <w:szCs w:val="28"/>
              </w:rPr>
            </w:pPr>
          </w:p>
          <w:p w:rsidR="0078479C" w:rsidRPr="00C60D7A" w:rsidRDefault="0078479C" w:rsidP="00FC5EE0">
            <w:pPr>
              <w:pStyle w:val="a7"/>
              <w:ind w:left="0" w:firstLine="0"/>
              <w:rPr>
                <w:b/>
                <w:bCs/>
                <w:sz w:val="28"/>
                <w:szCs w:val="28"/>
              </w:rPr>
            </w:pPr>
          </w:p>
        </w:tc>
      </w:tr>
      <w:tr w:rsidR="0078479C" w:rsidRPr="00C60D7A" w:rsidTr="00647AB1">
        <w:trPr>
          <w:trHeight w:val="1560"/>
        </w:trPr>
        <w:tc>
          <w:tcPr>
            <w:tcW w:w="9713" w:type="dxa"/>
            <w:gridSpan w:val="12"/>
          </w:tcPr>
          <w:p w:rsidR="0078479C" w:rsidRPr="00FC2EE1" w:rsidRDefault="0078479C" w:rsidP="00FC2EE1">
            <w:pPr>
              <w:rPr>
                <w:b/>
                <w:bCs/>
                <w:sz w:val="28"/>
                <w:szCs w:val="28"/>
              </w:rPr>
            </w:pPr>
            <w:r w:rsidRPr="00FC2EE1">
              <w:rPr>
                <w:b/>
                <w:bCs/>
                <w:sz w:val="28"/>
                <w:szCs w:val="28"/>
              </w:rPr>
              <w:lastRenderedPageBreak/>
              <w:t xml:space="preserve">4. </w:t>
            </w:r>
            <w:r w:rsidR="007C425E" w:rsidRPr="00FC2EE1">
              <w:rPr>
                <w:b/>
                <w:bCs/>
                <w:sz w:val="28"/>
                <w:szCs w:val="28"/>
              </w:rPr>
              <w:t>4</w:t>
            </w:r>
            <w:r w:rsidRPr="00FC2EE1">
              <w:rPr>
                <w:b/>
                <w:bCs/>
                <w:sz w:val="28"/>
                <w:szCs w:val="28"/>
              </w:rPr>
              <w:t>. Експлуатація та використання історичних та культурних об’єктів в туристичних маршрутах, що п</w:t>
            </w:r>
            <w:r w:rsidR="007C425E" w:rsidRPr="00FC2EE1">
              <w:rPr>
                <w:b/>
                <w:bCs/>
                <w:sz w:val="28"/>
                <w:szCs w:val="28"/>
              </w:rPr>
              <w:t>ролягають через територію</w:t>
            </w:r>
            <w:r w:rsidR="00FC2EE1">
              <w:rPr>
                <w:b/>
                <w:bCs/>
                <w:sz w:val="28"/>
                <w:szCs w:val="28"/>
              </w:rPr>
              <w:t xml:space="preserve"> </w:t>
            </w:r>
            <w:r w:rsidRPr="00FC2EE1">
              <w:rPr>
                <w:b/>
                <w:bCs/>
                <w:sz w:val="28"/>
                <w:szCs w:val="28"/>
              </w:rPr>
              <w:t>Лисянської ТГ.</w:t>
            </w:r>
          </w:p>
          <w:p w:rsidR="007C425E" w:rsidRPr="00C60D7A" w:rsidRDefault="00101157" w:rsidP="00FC2EE1">
            <w:pPr>
              <w:rPr>
                <w:b/>
                <w:bCs/>
                <w:sz w:val="28"/>
                <w:szCs w:val="28"/>
              </w:rPr>
            </w:pPr>
            <w:r w:rsidRPr="00FC2EE1">
              <w:rPr>
                <w:b/>
                <w:bCs/>
                <w:sz w:val="28"/>
                <w:szCs w:val="28"/>
              </w:rPr>
              <w:t>4.5 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tc>
      </w:tr>
      <w:tr w:rsidR="00477D7E" w:rsidRPr="00C60D7A" w:rsidTr="00101157">
        <w:trPr>
          <w:trHeight w:val="622"/>
        </w:trPr>
        <w:tc>
          <w:tcPr>
            <w:tcW w:w="1526" w:type="dxa"/>
            <w:gridSpan w:val="3"/>
            <w:noWrap/>
          </w:tcPr>
          <w:p w:rsidR="00477D7E" w:rsidRPr="00C60D7A" w:rsidRDefault="00477D7E" w:rsidP="00FC5EE0">
            <w:pPr>
              <w:rPr>
                <w:bCs/>
                <w:sz w:val="28"/>
                <w:szCs w:val="28"/>
              </w:rPr>
            </w:pPr>
          </w:p>
        </w:tc>
        <w:tc>
          <w:tcPr>
            <w:tcW w:w="2324" w:type="dxa"/>
            <w:gridSpan w:val="4"/>
            <w:noWrap/>
          </w:tcPr>
          <w:p w:rsidR="00477D7E" w:rsidRPr="00C60D7A" w:rsidRDefault="00101157" w:rsidP="00FC5EE0">
            <w:pPr>
              <w:rPr>
                <w:bCs/>
                <w:sz w:val="28"/>
                <w:szCs w:val="28"/>
              </w:rPr>
            </w:pPr>
            <w:r w:rsidRPr="00C60D7A">
              <w:rPr>
                <w:bCs/>
                <w:sz w:val="28"/>
                <w:szCs w:val="28"/>
              </w:rPr>
              <w:t>4.4.</w:t>
            </w:r>
            <w:r w:rsidR="00647AB1" w:rsidRPr="00C60D7A">
              <w:rPr>
                <w:bCs/>
                <w:sz w:val="28"/>
                <w:szCs w:val="28"/>
              </w:rPr>
              <w:t>Експлуатація та використання історичних та культурних об’єктів в туристичних маршрута</w:t>
            </w:r>
            <w:r w:rsidR="007C425E" w:rsidRPr="00C60D7A">
              <w:rPr>
                <w:bCs/>
                <w:sz w:val="28"/>
                <w:szCs w:val="28"/>
              </w:rPr>
              <w:t>х, що пролягають через територію</w:t>
            </w:r>
            <w:r w:rsidR="00D40DAB">
              <w:rPr>
                <w:bCs/>
                <w:sz w:val="28"/>
                <w:szCs w:val="28"/>
              </w:rPr>
              <w:t xml:space="preserve"> </w:t>
            </w:r>
            <w:r w:rsidR="00647AB1" w:rsidRPr="00C60D7A">
              <w:rPr>
                <w:bCs/>
                <w:sz w:val="28"/>
                <w:szCs w:val="28"/>
              </w:rPr>
              <w:t>Лисянської ТГ</w:t>
            </w:r>
            <w:r w:rsidRPr="00C60D7A">
              <w:rPr>
                <w:bCs/>
                <w:sz w:val="28"/>
                <w:szCs w:val="28"/>
              </w:rPr>
              <w:t>.</w:t>
            </w:r>
          </w:p>
          <w:p w:rsidR="00101157" w:rsidRPr="00C60D7A" w:rsidRDefault="00101157" w:rsidP="00FC5EE0">
            <w:pPr>
              <w:rPr>
                <w:bCs/>
                <w:sz w:val="28"/>
                <w:szCs w:val="28"/>
              </w:rPr>
            </w:pPr>
            <w:r w:rsidRPr="00C60D7A">
              <w:rPr>
                <w:bCs/>
                <w:sz w:val="28"/>
                <w:szCs w:val="28"/>
              </w:rPr>
              <w:t>4.5.Інформаційна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tc>
        <w:tc>
          <w:tcPr>
            <w:tcW w:w="3127" w:type="dxa"/>
            <w:gridSpan w:val="3"/>
            <w:tcBorders>
              <w:left w:val="nil"/>
            </w:tcBorders>
            <w:vAlign w:val="bottom"/>
          </w:tcPr>
          <w:p w:rsidR="00477D7E" w:rsidRPr="00C60D7A" w:rsidRDefault="00101157" w:rsidP="00FC5EE0">
            <w:pPr>
              <w:rPr>
                <w:bCs/>
                <w:sz w:val="28"/>
                <w:szCs w:val="28"/>
              </w:rPr>
            </w:pPr>
            <w:r w:rsidRPr="00C60D7A">
              <w:rPr>
                <w:bCs/>
                <w:sz w:val="28"/>
                <w:szCs w:val="28"/>
              </w:rPr>
              <w:t xml:space="preserve">4.5.1Інформаційне супроводження зеленого туризму на офіційному веб-сайті Лисянської селищної ради.  </w:t>
            </w:r>
          </w:p>
          <w:p w:rsidR="00101157" w:rsidRPr="00C60D7A" w:rsidRDefault="00101157" w:rsidP="00FC5EE0">
            <w:pPr>
              <w:rPr>
                <w:bCs/>
                <w:sz w:val="28"/>
                <w:szCs w:val="28"/>
              </w:rPr>
            </w:pPr>
            <w:r w:rsidRPr="00C60D7A">
              <w:rPr>
                <w:bCs/>
                <w:sz w:val="28"/>
                <w:szCs w:val="28"/>
              </w:rPr>
              <w:t>4.5.2Підготовка та фінансування випуску Громадсько-політичного, науково-популярного журналу «Добридень» на 2022 рік (100 екз.).</w:t>
            </w:r>
          </w:p>
          <w:p w:rsidR="00101157" w:rsidRPr="00C60D7A" w:rsidRDefault="00101157" w:rsidP="00FC5EE0">
            <w:pPr>
              <w:rPr>
                <w:bCs/>
                <w:sz w:val="28"/>
                <w:szCs w:val="28"/>
              </w:rPr>
            </w:pPr>
            <w:r w:rsidRPr="00C60D7A">
              <w:rPr>
                <w:bCs/>
                <w:sz w:val="28"/>
                <w:szCs w:val="28"/>
              </w:rPr>
              <w:t xml:space="preserve">4.5.3 </w:t>
            </w:r>
          </w:p>
          <w:p w:rsidR="00101157" w:rsidRPr="00C60D7A" w:rsidRDefault="00101157" w:rsidP="00FC5EE0">
            <w:pPr>
              <w:rPr>
                <w:bCs/>
                <w:sz w:val="28"/>
                <w:szCs w:val="28"/>
              </w:rPr>
            </w:pPr>
            <w:r w:rsidRPr="00C60D7A">
              <w:rPr>
                <w:bCs/>
                <w:sz w:val="28"/>
                <w:szCs w:val="28"/>
              </w:rPr>
              <w:t>1). Проведення  24.06.2022 ро</w:t>
            </w:r>
            <w:r w:rsidR="005265D3" w:rsidRPr="00C60D7A">
              <w:rPr>
                <w:bCs/>
                <w:sz w:val="28"/>
                <w:szCs w:val="28"/>
              </w:rPr>
              <w:t>ку</w:t>
            </w:r>
            <w:r w:rsidRPr="00C60D7A">
              <w:rPr>
                <w:bCs/>
                <w:sz w:val="28"/>
                <w:szCs w:val="28"/>
              </w:rPr>
              <w:t xml:space="preserve"> в Лисянці до «400 річниці з дня отримання м. Лисянки</w:t>
            </w:r>
            <w:r w:rsidR="00D40DAB">
              <w:rPr>
                <w:bCs/>
                <w:sz w:val="28"/>
                <w:szCs w:val="28"/>
              </w:rPr>
              <w:t xml:space="preserve"> </w:t>
            </w:r>
            <w:r w:rsidRPr="00C60D7A">
              <w:rPr>
                <w:bCs/>
                <w:sz w:val="28"/>
                <w:szCs w:val="28"/>
              </w:rPr>
              <w:t>Магдебурського права»,  Науково-краєзнавчої конференції «Лисянщина в історії України». З запрошенням представників міст, краєзнавців та науковців, які мали Магдебурське  право на території України та Польщі.</w:t>
            </w:r>
          </w:p>
          <w:p w:rsidR="00101157" w:rsidRPr="00C60D7A" w:rsidRDefault="00101157" w:rsidP="00FC5EE0">
            <w:pPr>
              <w:rPr>
                <w:bCs/>
                <w:sz w:val="28"/>
                <w:szCs w:val="28"/>
              </w:rPr>
            </w:pPr>
            <w:r w:rsidRPr="00C60D7A">
              <w:rPr>
                <w:bCs/>
                <w:sz w:val="28"/>
                <w:szCs w:val="28"/>
              </w:rPr>
              <w:t xml:space="preserve">2). Фінансування в 2022 році випуску «Збірника матеріалів науково-практичної конференції </w:t>
            </w:r>
            <w:r w:rsidRPr="00C60D7A">
              <w:rPr>
                <w:bCs/>
                <w:sz w:val="28"/>
                <w:szCs w:val="28"/>
              </w:rPr>
              <w:lastRenderedPageBreak/>
              <w:t>«Лисянщина в історії України»» від 24.06.2022</w:t>
            </w:r>
            <w:r w:rsidR="005265D3" w:rsidRPr="00C60D7A">
              <w:rPr>
                <w:bCs/>
                <w:sz w:val="28"/>
                <w:szCs w:val="28"/>
              </w:rPr>
              <w:t xml:space="preserve"> року</w:t>
            </w:r>
            <w:r w:rsidRPr="00C60D7A">
              <w:rPr>
                <w:bCs/>
                <w:sz w:val="28"/>
                <w:szCs w:val="28"/>
              </w:rPr>
              <w:t>.</w:t>
            </w:r>
          </w:p>
          <w:p w:rsidR="00101157" w:rsidRPr="00C60D7A" w:rsidRDefault="00101157" w:rsidP="00FC5EE0">
            <w:pPr>
              <w:rPr>
                <w:bCs/>
                <w:sz w:val="28"/>
                <w:szCs w:val="28"/>
              </w:rPr>
            </w:pPr>
            <w:r w:rsidRPr="00C60D7A">
              <w:rPr>
                <w:bCs/>
                <w:sz w:val="28"/>
                <w:szCs w:val="28"/>
              </w:rPr>
              <w:t>4.5.4 Створення інформаційних знаків на території Лисянської ТГ, які б інформували на туристичних шляхах та маршрутах про місцезнаходження та історію певних історичних і культурних об’єктів громади.</w:t>
            </w:r>
          </w:p>
        </w:tc>
        <w:tc>
          <w:tcPr>
            <w:tcW w:w="2736" w:type="dxa"/>
            <w:gridSpan w:val="2"/>
            <w:tcBorders>
              <w:top w:val="nil"/>
              <w:left w:val="nil"/>
            </w:tcBorders>
          </w:tcPr>
          <w:p w:rsidR="00477D7E" w:rsidRPr="00D40DAB" w:rsidRDefault="00477D7E" w:rsidP="00D40DAB">
            <w:pPr>
              <w:rPr>
                <w:bCs/>
                <w:sz w:val="28"/>
                <w:szCs w:val="28"/>
              </w:rPr>
            </w:pPr>
            <w:r w:rsidRPr="00D40DAB">
              <w:rPr>
                <w:bCs/>
                <w:sz w:val="28"/>
                <w:szCs w:val="28"/>
              </w:rPr>
              <w:lastRenderedPageBreak/>
              <w:t>Лисянська ТГ</w:t>
            </w:r>
          </w:p>
        </w:tc>
      </w:tr>
    </w:tbl>
    <w:p w:rsidR="00477D7E" w:rsidRPr="00C60D7A" w:rsidRDefault="00477D7E" w:rsidP="00FC5EE0">
      <w:pPr>
        <w:pStyle w:val="a7"/>
        <w:ind w:left="1287" w:firstLine="0"/>
        <w:rPr>
          <w:b/>
          <w:bCs/>
          <w:i/>
          <w:sz w:val="28"/>
          <w:szCs w:val="28"/>
        </w:rPr>
      </w:pPr>
      <w:r w:rsidRPr="00C60D7A">
        <w:rPr>
          <w:b/>
          <w:bCs/>
          <w:i/>
          <w:sz w:val="28"/>
          <w:szCs w:val="28"/>
        </w:rPr>
        <w:lastRenderedPageBreak/>
        <w:t>Очікувані результати:</w:t>
      </w:r>
    </w:p>
    <w:p w:rsidR="00477D7E" w:rsidRPr="00C60D7A" w:rsidRDefault="00477D7E" w:rsidP="00FC5EE0">
      <w:pPr>
        <w:pStyle w:val="a7"/>
        <w:numPr>
          <w:ilvl w:val="0"/>
          <w:numId w:val="5"/>
        </w:numPr>
        <w:rPr>
          <w:bCs/>
          <w:sz w:val="28"/>
          <w:szCs w:val="28"/>
        </w:rPr>
      </w:pPr>
      <w:r w:rsidRPr="00C60D7A">
        <w:rPr>
          <w:bCs/>
          <w:sz w:val="28"/>
          <w:szCs w:val="28"/>
        </w:rPr>
        <w:t xml:space="preserve">відновлення історичної справедливості, щодо Лисянки, як одного із вірогідних місць народження та перепоховання видатного Гетьмана України Богдана-Зіновія Михайловича Хмельницького;  </w:t>
      </w:r>
    </w:p>
    <w:p w:rsidR="00477D7E" w:rsidRPr="00C60D7A" w:rsidRDefault="002C4851" w:rsidP="00FC5EE0">
      <w:pPr>
        <w:pStyle w:val="a7"/>
        <w:numPr>
          <w:ilvl w:val="0"/>
          <w:numId w:val="5"/>
        </w:numPr>
        <w:rPr>
          <w:bCs/>
          <w:sz w:val="28"/>
          <w:szCs w:val="28"/>
        </w:rPr>
      </w:pPr>
      <w:r w:rsidRPr="00C60D7A">
        <w:rPr>
          <w:bCs/>
          <w:sz w:val="28"/>
          <w:szCs w:val="28"/>
        </w:rPr>
        <w:t>затвердження</w:t>
      </w:r>
      <w:r w:rsidR="00477D7E" w:rsidRPr="00C60D7A">
        <w:rPr>
          <w:bCs/>
          <w:sz w:val="28"/>
          <w:szCs w:val="28"/>
        </w:rPr>
        <w:t>, що  Лисянка, як земля Богдана і Тараса є духовною величчю України!;</w:t>
      </w:r>
    </w:p>
    <w:p w:rsidR="00477D7E" w:rsidRPr="00C60D7A" w:rsidRDefault="00477D7E" w:rsidP="00FC5EE0">
      <w:pPr>
        <w:pStyle w:val="a7"/>
        <w:numPr>
          <w:ilvl w:val="0"/>
          <w:numId w:val="5"/>
        </w:numPr>
        <w:rPr>
          <w:bCs/>
          <w:sz w:val="28"/>
          <w:szCs w:val="28"/>
        </w:rPr>
      </w:pPr>
      <w:r w:rsidRPr="00C60D7A">
        <w:rPr>
          <w:bCs/>
          <w:sz w:val="28"/>
          <w:szCs w:val="28"/>
        </w:rPr>
        <w:t>ідентифікація, облік  та надання статусу новим об’єктам історичної та культурної спадщини Лисянської ТГ  таких, що охороняються державою;</w:t>
      </w:r>
    </w:p>
    <w:p w:rsidR="00477D7E" w:rsidRPr="00C60D7A" w:rsidRDefault="00477D7E" w:rsidP="00FC5EE0">
      <w:pPr>
        <w:pStyle w:val="a7"/>
        <w:ind w:left="1287" w:firstLine="0"/>
        <w:rPr>
          <w:bCs/>
          <w:sz w:val="28"/>
          <w:szCs w:val="28"/>
        </w:rPr>
      </w:pPr>
      <w:r w:rsidRPr="00C60D7A">
        <w:rPr>
          <w:bCs/>
          <w:sz w:val="28"/>
          <w:szCs w:val="28"/>
        </w:rPr>
        <w:t>- раціональне використання історичних та культурних об’єктів в туристичних маршрутах, що пролягають через територі</w:t>
      </w:r>
      <w:r w:rsidR="003C3E8B" w:rsidRPr="00C60D7A">
        <w:rPr>
          <w:bCs/>
          <w:sz w:val="28"/>
          <w:szCs w:val="28"/>
        </w:rPr>
        <w:t>ю</w:t>
      </w:r>
      <w:r w:rsidR="00D40DAB">
        <w:rPr>
          <w:bCs/>
          <w:sz w:val="28"/>
          <w:szCs w:val="28"/>
        </w:rPr>
        <w:t xml:space="preserve"> </w:t>
      </w:r>
      <w:r w:rsidRPr="00C60D7A">
        <w:rPr>
          <w:bCs/>
          <w:sz w:val="28"/>
          <w:szCs w:val="28"/>
        </w:rPr>
        <w:t>Лисянської ТГ;</w:t>
      </w:r>
    </w:p>
    <w:p w:rsidR="00477D7E" w:rsidRPr="00C60D7A" w:rsidRDefault="00477D7E" w:rsidP="00FC5EE0">
      <w:pPr>
        <w:pStyle w:val="a7"/>
        <w:numPr>
          <w:ilvl w:val="0"/>
          <w:numId w:val="5"/>
        </w:numPr>
        <w:rPr>
          <w:bCs/>
          <w:sz w:val="28"/>
          <w:szCs w:val="28"/>
        </w:rPr>
      </w:pPr>
      <w:r w:rsidRPr="00C60D7A">
        <w:rPr>
          <w:bCs/>
          <w:sz w:val="28"/>
          <w:szCs w:val="28"/>
        </w:rPr>
        <w:t>патріотичне виховання нового покоління в дусі української національної ідеї, козацького лицарства, вірності рідному українському народу й українській Землі-Матері;</w:t>
      </w:r>
    </w:p>
    <w:p w:rsidR="00477D7E" w:rsidRPr="00C60D7A" w:rsidRDefault="00477D7E" w:rsidP="00FC5EE0">
      <w:pPr>
        <w:pStyle w:val="a7"/>
        <w:numPr>
          <w:ilvl w:val="0"/>
          <w:numId w:val="5"/>
        </w:numPr>
        <w:rPr>
          <w:bCs/>
          <w:sz w:val="28"/>
          <w:szCs w:val="28"/>
        </w:rPr>
      </w:pPr>
      <w:r w:rsidRPr="00C60D7A">
        <w:rPr>
          <w:bCs/>
          <w:sz w:val="28"/>
          <w:szCs w:val="28"/>
        </w:rPr>
        <w:t xml:space="preserve">сприяння відбудові українських православних, церков, монастирів, капличок, козацьких могил, створення нових пам’ятників культури в пам’ять про людей, різних поколінь та епох, що прославили Лисянку в історії України;  </w:t>
      </w:r>
    </w:p>
    <w:p w:rsidR="00477D7E" w:rsidRPr="00C60D7A" w:rsidRDefault="00477D7E" w:rsidP="00FC5EE0">
      <w:pPr>
        <w:pStyle w:val="a7"/>
        <w:numPr>
          <w:ilvl w:val="0"/>
          <w:numId w:val="5"/>
        </w:numPr>
        <w:rPr>
          <w:bCs/>
          <w:sz w:val="28"/>
          <w:szCs w:val="28"/>
        </w:rPr>
      </w:pPr>
      <w:r w:rsidRPr="00C60D7A">
        <w:rPr>
          <w:bCs/>
          <w:sz w:val="28"/>
          <w:szCs w:val="28"/>
        </w:rPr>
        <w:t>підвищення туристичної привабливості Лисянської ТГ, як історико-культурного краю «Землі Богдана і Тараса»;</w:t>
      </w:r>
    </w:p>
    <w:p w:rsidR="00477D7E" w:rsidRPr="00C60D7A" w:rsidRDefault="00477D7E" w:rsidP="00FC5EE0">
      <w:pPr>
        <w:pStyle w:val="a7"/>
        <w:numPr>
          <w:ilvl w:val="0"/>
          <w:numId w:val="5"/>
        </w:numPr>
        <w:rPr>
          <w:bCs/>
          <w:sz w:val="28"/>
          <w:szCs w:val="28"/>
        </w:rPr>
      </w:pPr>
      <w:r w:rsidRPr="00C60D7A">
        <w:rPr>
          <w:bCs/>
          <w:sz w:val="28"/>
          <w:szCs w:val="28"/>
        </w:rPr>
        <w:t xml:space="preserve">укріплення дружніх стосунків між українським та польським народами на Лисянщині; </w:t>
      </w:r>
    </w:p>
    <w:p w:rsidR="00477D7E" w:rsidRPr="00C60D7A" w:rsidRDefault="00477D7E" w:rsidP="00FC5EE0">
      <w:pPr>
        <w:pStyle w:val="a7"/>
        <w:numPr>
          <w:ilvl w:val="0"/>
          <w:numId w:val="5"/>
        </w:numPr>
        <w:rPr>
          <w:bCs/>
          <w:sz w:val="28"/>
          <w:szCs w:val="28"/>
        </w:rPr>
      </w:pPr>
      <w:r w:rsidRPr="00C60D7A">
        <w:rPr>
          <w:bCs/>
          <w:sz w:val="28"/>
          <w:szCs w:val="28"/>
        </w:rPr>
        <w:t>сприяння розвитку краєзнавчого, козацького та туристичного руху                   ( зеленого туризму) на території Лисянскої ТГ;</w:t>
      </w:r>
    </w:p>
    <w:p w:rsidR="00477D7E" w:rsidRPr="00C60D7A" w:rsidRDefault="00477D7E" w:rsidP="00FC5EE0">
      <w:pPr>
        <w:pStyle w:val="a7"/>
        <w:numPr>
          <w:ilvl w:val="0"/>
          <w:numId w:val="5"/>
        </w:numPr>
        <w:rPr>
          <w:bCs/>
          <w:sz w:val="28"/>
          <w:szCs w:val="28"/>
        </w:rPr>
      </w:pPr>
      <w:r w:rsidRPr="00C60D7A">
        <w:rPr>
          <w:bCs/>
          <w:sz w:val="28"/>
          <w:szCs w:val="28"/>
        </w:rPr>
        <w:t>подальший розвиток музейної справи Лисянської ТГ на науковому рівні;</w:t>
      </w:r>
    </w:p>
    <w:p w:rsidR="00477D7E" w:rsidRPr="00C60D7A" w:rsidRDefault="00477D7E" w:rsidP="00FC5EE0">
      <w:pPr>
        <w:pStyle w:val="a7"/>
        <w:numPr>
          <w:ilvl w:val="0"/>
          <w:numId w:val="5"/>
        </w:numPr>
        <w:rPr>
          <w:bCs/>
          <w:sz w:val="28"/>
          <w:szCs w:val="28"/>
        </w:rPr>
      </w:pPr>
      <w:r w:rsidRPr="00C60D7A">
        <w:rPr>
          <w:bCs/>
          <w:sz w:val="28"/>
          <w:szCs w:val="28"/>
        </w:rPr>
        <w:t>постійне інформаційне висвітлення під час проведення різнопланових заходів на території Лисянської ТГ ролі Лисянки (Лисянщини) в історії України,  в різноманітних засобах масової інформації;</w:t>
      </w:r>
    </w:p>
    <w:p w:rsidR="007348E6" w:rsidRPr="00C60D7A" w:rsidRDefault="00D40DAB" w:rsidP="00FC5EE0">
      <w:pPr>
        <w:ind w:firstLine="708"/>
        <w:jc w:val="both"/>
        <w:rPr>
          <w:b/>
          <w:sz w:val="28"/>
          <w:szCs w:val="28"/>
        </w:rPr>
      </w:pPr>
      <w:r w:rsidRPr="00C60D7A">
        <w:rPr>
          <w:b/>
          <w:sz w:val="28"/>
          <w:szCs w:val="28"/>
        </w:rPr>
        <w:lastRenderedPageBreak/>
        <w:t>Індикатори</w:t>
      </w:r>
      <w:r w:rsidR="0060729C" w:rsidRPr="00C60D7A">
        <w:rPr>
          <w:b/>
          <w:sz w:val="28"/>
          <w:szCs w:val="28"/>
        </w:rPr>
        <w:t>:</w:t>
      </w:r>
    </w:p>
    <w:p w:rsidR="0060729C" w:rsidRDefault="008E0BDA" w:rsidP="00FC5EE0">
      <w:pPr>
        <w:pStyle w:val="a7"/>
        <w:ind w:left="927" w:firstLine="0"/>
        <w:rPr>
          <w:sz w:val="28"/>
          <w:szCs w:val="28"/>
        </w:rPr>
      </w:pPr>
      <w:r w:rsidRPr="00C60D7A">
        <w:rPr>
          <w:sz w:val="28"/>
          <w:szCs w:val="28"/>
        </w:rPr>
        <w:t xml:space="preserve">- </w:t>
      </w:r>
      <w:r w:rsidR="0060729C" w:rsidRPr="00C60D7A">
        <w:rPr>
          <w:sz w:val="28"/>
          <w:szCs w:val="28"/>
        </w:rPr>
        <w:t>кількість відновлених об’єктів  пам’ятників історичної і культурної спадщини на території Лисянської ТГ</w:t>
      </w:r>
      <w:r w:rsidRPr="00C60D7A">
        <w:rPr>
          <w:sz w:val="28"/>
          <w:szCs w:val="28"/>
        </w:rPr>
        <w:t>, створених туристичних маршрутів.</w:t>
      </w:r>
    </w:p>
    <w:p w:rsidR="003C3E8B" w:rsidRPr="00C60D7A" w:rsidRDefault="003C3E8B" w:rsidP="00FC5EE0">
      <w:pPr>
        <w:ind w:firstLine="708"/>
        <w:jc w:val="both"/>
        <w:rPr>
          <w:sz w:val="28"/>
          <w:szCs w:val="28"/>
          <w:highlight w:val="green"/>
        </w:rPr>
      </w:pPr>
    </w:p>
    <w:p w:rsidR="00656859" w:rsidRPr="00C60D7A" w:rsidRDefault="00656859" w:rsidP="00FC5EE0">
      <w:pPr>
        <w:ind w:firstLine="567"/>
        <w:jc w:val="both"/>
        <w:rPr>
          <w:b/>
          <w:sz w:val="28"/>
          <w:szCs w:val="28"/>
        </w:rPr>
      </w:pPr>
    </w:p>
    <w:p w:rsidR="00687166" w:rsidRPr="00C60D7A" w:rsidRDefault="00264D61" w:rsidP="00FC5EE0">
      <w:pPr>
        <w:ind w:firstLine="567"/>
        <w:jc w:val="both"/>
        <w:rPr>
          <w:rFonts w:ascii="Arial Black" w:hAnsi="Arial Black"/>
          <w:b/>
          <w:sz w:val="28"/>
          <w:szCs w:val="28"/>
        </w:rPr>
      </w:pPr>
      <w:r w:rsidRPr="00C60D7A">
        <w:rPr>
          <w:rFonts w:ascii="Arial Black" w:hAnsi="Arial Black"/>
          <w:b/>
          <w:sz w:val="28"/>
          <w:szCs w:val="28"/>
        </w:rPr>
        <w:t>8</w:t>
      </w:r>
      <w:r w:rsidR="00E640D2" w:rsidRPr="00C60D7A">
        <w:rPr>
          <w:rFonts w:ascii="Arial Black" w:hAnsi="Arial Black"/>
          <w:b/>
          <w:sz w:val="28"/>
          <w:szCs w:val="28"/>
        </w:rPr>
        <w:t xml:space="preserve">. </w:t>
      </w:r>
      <w:r w:rsidR="003C3E8B" w:rsidRPr="00C60D7A">
        <w:rPr>
          <w:rFonts w:ascii="Arial Black" w:hAnsi="Arial Black"/>
          <w:b/>
          <w:sz w:val="28"/>
          <w:szCs w:val="28"/>
        </w:rPr>
        <w:t>У</w:t>
      </w:r>
      <w:r w:rsidR="000F7CE7" w:rsidRPr="00C60D7A">
        <w:rPr>
          <w:rFonts w:ascii="Arial Black" w:hAnsi="Arial Black"/>
          <w:b/>
          <w:sz w:val="28"/>
          <w:szCs w:val="28"/>
        </w:rPr>
        <w:t xml:space="preserve">правління, </w:t>
      </w:r>
      <w:r w:rsidR="00A21025" w:rsidRPr="00C60D7A">
        <w:rPr>
          <w:rFonts w:ascii="Arial Black" w:hAnsi="Arial Black"/>
          <w:b/>
          <w:sz w:val="28"/>
          <w:szCs w:val="28"/>
        </w:rPr>
        <w:t xml:space="preserve">адміністрування, внесення змін  та фінансування </w:t>
      </w:r>
      <w:r w:rsidR="000F7CE7" w:rsidRPr="00C60D7A">
        <w:rPr>
          <w:rFonts w:ascii="Arial Black" w:hAnsi="Arial Black"/>
          <w:b/>
          <w:sz w:val="28"/>
          <w:szCs w:val="28"/>
        </w:rPr>
        <w:t xml:space="preserve"> стратегії.</w:t>
      </w:r>
    </w:p>
    <w:p w:rsidR="00803031" w:rsidRPr="00C60D7A" w:rsidRDefault="00803031" w:rsidP="00FC5EE0">
      <w:pPr>
        <w:ind w:firstLine="567"/>
        <w:jc w:val="both"/>
        <w:rPr>
          <w:rFonts w:ascii="Arial Black" w:hAnsi="Arial Black"/>
          <w:b/>
          <w:sz w:val="28"/>
          <w:szCs w:val="28"/>
        </w:rPr>
      </w:pPr>
    </w:p>
    <w:p w:rsidR="001F0283" w:rsidRPr="00C60D7A" w:rsidRDefault="001F0283" w:rsidP="00FC5EE0">
      <w:pPr>
        <w:ind w:firstLine="567"/>
        <w:jc w:val="both"/>
        <w:rPr>
          <w:sz w:val="28"/>
          <w:szCs w:val="28"/>
        </w:rPr>
      </w:pPr>
      <w:r w:rsidRPr="00C60D7A">
        <w:rPr>
          <w:b/>
          <w:sz w:val="28"/>
          <w:szCs w:val="28"/>
        </w:rPr>
        <w:t>Управління</w:t>
      </w:r>
      <w:r w:rsidRPr="00C60D7A">
        <w:rPr>
          <w:sz w:val="28"/>
          <w:szCs w:val="28"/>
        </w:rPr>
        <w:t xml:space="preserve"> процесом реалізації стратегії розвитку Лисянської громади проводиться за принципами єдності управління, прозорості та поточної координації дій. </w:t>
      </w:r>
    </w:p>
    <w:p w:rsidR="001F0283" w:rsidRPr="00C60D7A" w:rsidRDefault="001F0283" w:rsidP="00FC5EE0">
      <w:pPr>
        <w:ind w:firstLine="567"/>
        <w:jc w:val="both"/>
        <w:rPr>
          <w:sz w:val="28"/>
          <w:szCs w:val="28"/>
        </w:rPr>
      </w:pPr>
      <w:r w:rsidRPr="00C60D7A">
        <w:rPr>
          <w:b/>
          <w:sz w:val="28"/>
          <w:szCs w:val="28"/>
        </w:rPr>
        <w:t>Адміністрування</w:t>
      </w:r>
      <w:r w:rsidRPr="00C60D7A">
        <w:rPr>
          <w:sz w:val="28"/>
          <w:szCs w:val="28"/>
        </w:rPr>
        <w:t xml:space="preserve"> процесу реалізації стратегії здійснюється виконавчим комітетом та відповідними структурними підрозділами ради.</w:t>
      </w:r>
    </w:p>
    <w:p w:rsidR="001F0283" w:rsidRPr="00C60D7A" w:rsidRDefault="001F0283" w:rsidP="00FC5EE0">
      <w:pPr>
        <w:ind w:firstLine="567"/>
        <w:jc w:val="both"/>
        <w:rPr>
          <w:sz w:val="28"/>
          <w:szCs w:val="28"/>
        </w:rPr>
      </w:pPr>
      <w:r w:rsidRPr="00C60D7A">
        <w:rPr>
          <w:sz w:val="28"/>
          <w:szCs w:val="28"/>
        </w:rPr>
        <w:t>З метою координації дій розпорядже</w:t>
      </w:r>
      <w:r w:rsidR="00A21025" w:rsidRPr="00C60D7A">
        <w:rPr>
          <w:sz w:val="28"/>
          <w:szCs w:val="28"/>
        </w:rPr>
        <w:t>н</w:t>
      </w:r>
      <w:r w:rsidRPr="00C60D7A">
        <w:rPr>
          <w:sz w:val="28"/>
          <w:szCs w:val="28"/>
        </w:rPr>
        <w:t>н</w:t>
      </w:r>
      <w:r w:rsidR="00A21025" w:rsidRPr="00C60D7A">
        <w:rPr>
          <w:sz w:val="28"/>
          <w:szCs w:val="28"/>
        </w:rPr>
        <w:t xml:space="preserve">ям </w:t>
      </w:r>
      <w:r w:rsidRPr="00C60D7A">
        <w:rPr>
          <w:sz w:val="28"/>
          <w:szCs w:val="28"/>
        </w:rPr>
        <w:t xml:space="preserve"> голови створюється постійно діючий Комітет з управління впровадженн</w:t>
      </w:r>
      <w:r w:rsidR="00A21025" w:rsidRPr="00C60D7A">
        <w:rPr>
          <w:sz w:val="28"/>
          <w:szCs w:val="28"/>
        </w:rPr>
        <w:t>я</w:t>
      </w:r>
      <w:r w:rsidRPr="00C60D7A">
        <w:rPr>
          <w:sz w:val="28"/>
          <w:szCs w:val="28"/>
        </w:rPr>
        <w:t>м стратегії</w:t>
      </w:r>
      <w:r w:rsidR="00D40DAB">
        <w:rPr>
          <w:sz w:val="28"/>
          <w:szCs w:val="28"/>
        </w:rPr>
        <w:t xml:space="preserve"> </w:t>
      </w:r>
      <w:r w:rsidRPr="00C60D7A">
        <w:rPr>
          <w:sz w:val="28"/>
          <w:szCs w:val="28"/>
        </w:rPr>
        <w:t>- КУВ. До складу КУВ входять відповідальні за виконання завдань стратегії.</w:t>
      </w:r>
    </w:p>
    <w:p w:rsidR="001F0283" w:rsidRPr="00C60D7A" w:rsidRDefault="001F0283" w:rsidP="00FC5EE0">
      <w:pPr>
        <w:ind w:firstLine="567"/>
        <w:jc w:val="both"/>
        <w:rPr>
          <w:sz w:val="28"/>
          <w:szCs w:val="28"/>
        </w:rPr>
      </w:pPr>
      <w:r w:rsidRPr="00C60D7A">
        <w:rPr>
          <w:sz w:val="28"/>
          <w:szCs w:val="28"/>
        </w:rPr>
        <w:t>КУВ збирається не рідше одного разу на рік та виконує наступні функції:</w:t>
      </w:r>
    </w:p>
    <w:p w:rsidR="00FB3E9C" w:rsidRPr="00C60D7A" w:rsidRDefault="00FB3E9C" w:rsidP="00FC5EE0">
      <w:pPr>
        <w:ind w:firstLine="567"/>
        <w:jc w:val="both"/>
        <w:rPr>
          <w:sz w:val="28"/>
          <w:szCs w:val="28"/>
        </w:rPr>
      </w:pPr>
      <w:r w:rsidRPr="00C60D7A">
        <w:rPr>
          <w:sz w:val="28"/>
          <w:szCs w:val="28"/>
        </w:rPr>
        <w:t>-</w:t>
      </w:r>
      <w:r w:rsidR="00D40DAB">
        <w:rPr>
          <w:sz w:val="28"/>
          <w:szCs w:val="28"/>
        </w:rPr>
        <w:t xml:space="preserve"> </w:t>
      </w:r>
      <w:r w:rsidRPr="00C60D7A">
        <w:rPr>
          <w:sz w:val="28"/>
          <w:szCs w:val="28"/>
        </w:rPr>
        <w:t>організовує взаємодію підрозділів виконавчих органів ради, органів державної</w:t>
      </w:r>
      <w:r w:rsidR="00D40DAB">
        <w:rPr>
          <w:sz w:val="28"/>
          <w:szCs w:val="28"/>
        </w:rPr>
        <w:t xml:space="preserve"> </w:t>
      </w:r>
      <w:r w:rsidRPr="00C60D7A">
        <w:rPr>
          <w:sz w:val="28"/>
          <w:szCs w:val="28"/>
        </w:rPr>
        <w:t>влади, підприємств та установ громади в процесі реалізації стратегії, програм та</w:t>
      </w:r>
      <w:r w:rsidR="00D40DAB">
        <w:rPr>
          <w:sz w:val="28"/>
          <w:szCs w:val="28"/>
        </w:rPr>
        <w:t xml:space="preserve"> </w:t>
      </w:r>
      <w:r w:rsidRPr="00C60D7A">
        <w:rPr>
          <w:sz w:val="28"/>
          <w:szCs w:val="28"/>
        </w:rPr>
        <w:t>проектів розвитку ТГ.</w:t>
      </w:r>
    </w:p>
    <w:p w:rsidR="00FB3E9C" w:rsidRPr="00C60D7A" w:rsidRDefault="00A21025" w:rsidP="00FC5EE0">
      <w:pPr>
        <w:ind w:firstLine="567"/>
        <w:jc w:val="both"/>
        <w:rPr>
          <w:sz w:val="28"/>
          <w:szCs w:val="28"/>
        </w:rPr>
      </w:pPr>
      <w:r w:rsidRPr="00C60D7A">
        <w:rPr>
          <w:sz w:val="28"/>
          <w:szCs w:val="28"/>
        </w:rPr>
        <w:t>-</w:t>
      </w:r>
      <w:r w:rsidR="00FB3E9C" w:rsidRPr="00C60D7A">
        <w:rPr>
          <w:sz w:val="28"/>
          <w:szCs w:val="28"/>
        </w:rPr>
        <w:t xml:space="preserve"> здійснює підготовку щорічних звітів про стан реалізації Стратегії, надає їх голові</w:t>
      </w:r>
      <w:r w:rsidR="00D40DAB">
        <w:rPr>
          <w:sz w:val="28"/>
          <w:szCs w:val="28"/>
        </w:rPr>
        <w:t xml:space="preserve"> </w:t>
      </w:r>
      <w:r w:rsidR="00FB3E9C" w:rsidRPr="00C60D7A">
        <w:rPr>
          <w:sz w:val="28"/>
          <w:szCs w:val="28"/>
        </w:rPr>
        <w:t xml:space="preserve">та презентує їх на засіданні ради. </w:t>
      </w:r>
    </w:p>
    <w:p w:rsidR="00FB3E9C" w:rsidRPr="00C60D7A" w:rsidRDefault="00FB3E9C" w:rsidP="00FC5EE0">
      <w:pPr>
        <w:ind w:firstLine="567"/>
        <w:jc w:val="both"/>
        <w:rPr>
          <w:sz w:val="28"/>
          <w:szCs w:val="28"/>
        </w:rPr>
      </w:pPr>
      <w:r w:rsidRPr="00C60D7A">
        <w:rPr>
          <w:sz w:val="28"/>
          <w:szCs w:val="28"/>
        </w:rPr>
        <w:t xml:space="preserve">Пропозиції щодо </w:t>
      </w:r>
      <w:r w:rsidR="00A21025" w:rsidRPr="00C60D7A">
        <w:rPr>
          <w:b/>
          <w:sz w:val="28"/>
          <w:szCs w:val="28"/>
        </w:rPr>
        <w:t>внесення змін</w:t>
      </w:r>
      <w:r w:rsidR="00A21025" w:rsidRPr="00C60D7A">
        <w:rPr>
          <w:sz w:val="28"/>
          <w:szCs w:val="28"/>
        </w:rPr>
        <w:t xml:space="preserve"> до с</w:t>
      </w:r>
      <w:r w:rsidRPr="00C60D7A">
        <w:rPr>
          <w:sz w:val="28"/>
          <w:szCs w:val="28"/>
        </w:rPr>
        <w:t xml:space="preserve">тратегії </w:t>
      </w:r>
      <w:r w:rsidR="00A21025" w:rsidRPr="00C60D7A">
        <w:rPr>
          <w:sz w:val="28"/>
          <w:szCs w:val="28"/>
        </w:rPr>
        <w:t xml:space="preserve">розвитку громади </w:t>
      </w:r>
      <w:r w:rsidRPr="00C60D7A">
        <w:rPr>
          <w:sz w:val="28"/>
          <w:szCs w:val="28"/>
        </w:rPr>
        <w:t xml:space="preserve">розглядаються </w:t>
      </w:r>
      <w:r w:rsidR="00A21025" w:rsidRPr="00C60D7A">
        <w:rPr>
          <w:sz w:val="28"/>
          <w:szCs w:val="28"/>
        </w:rPr>
        <w:t>та</w:t>
      </w:r>
      <w:r w:rsidRPr="00C60D7A">
        <w:rPr>
          <w:sz w:val="28"/>
          <w:szCs w:val="28"/>
        </w:rPr>
        <w:t xml:space="preserve"> обговорюються на чергових та позачергових</w:t>
      </w:r>
    </w:p>
    <w:p w:rsidR="00FB3E9C" w:rsidRPr="00C60D7A" w:rsidRDefault="00FB3E9C" w:rsidP="00FC5EE0">
      <w:pPr>
        <w:ind w:firstLine="567"/>
        <w:jc w:val="both"/>
        <w:rPr>
          <w:sz w:val="28"/>
          <w:szCs w:val="28"/>
        </w:rPr>
      </w:pPr>
      <w:r w:rsidRPr="00C60D7A">
        <w:rPr>
          <w:sz w:val="28"/>
          <w:szCs w:val="28"/>
        </w:rPr>
        <w:t xml:space="preserve">нарадах КУВ і виносяться на розгляд сесії </w:t>
      </w:r>
      <w:r w:rsidR="00A21025" w:rsidRPr="00C60D7A">
        <w:rPr>
          <w:sz w:val="28"/>
          <w:szCs w:val="28"/>
        </w:rPr>
        <w:t>селищної</w:t>
      </w:r>
      <w:r w:rsidRPr="00C60D7A">
        <w:rPr>
          <w:sz w:val="28"/>
          <w:szCs w:val="28"/>
        </w:rPr>
        <w:t xml:space="preserve"> ради</w:t>
      </w:r>
      <w:r w:rsidR="00A21025" w:rsidRPr="00C60D7A">
        <w:rPr>
          <w:sz w:val="28"/>
          <w:szCs w:val="28"/>
        </w:rPr>
        <w:t>.</w:t>
      </w:r>
    </w:p>
    <w:p w:rsidR="00A21025" w:rsidRPr="00C60D7A" w:rsidRDefault="00A21025" w:rsidP="00FC5EE0">
      <w:pPr>
        <w:ind w:firstLine="567"/>
        <w:jc w:val="both"/>
        <w:rPr>
          <w:sz w:val="28"/>
          <w:szCs w:val="28"/>
        </w:rPr>
      </w:pPr>
      <w:r w:rsidRPr="00C60D7A">
        <w:rPr>
          <w:b/>
          <w:sz w:val="28"/>
          <w:szCs w:val="28"/>
        </w:rPr>
        <w:t>Джерелами фінансування</w:t>
      </w:r>
      <w:r w:rsidRPr="00C60D7A">
        <w:rPr>
          <w:sz w:val="28"/>
          <w:szCs w:val="28"/>
        </w:rPr>
        <w:t xml:space="preserve"> заходів та завдань стратегії будуть кошти Державного бюджету України, кошти місцевих бюджетів, кошти інвесторів, донорів та кошти інших джерел, не заборонених чинним законодавством України.</w:t>
      </w:r>
    </w:p>
    <w:p w:rsidR="00803031" w:rsidRPr="00C60D7A" w:rsidRDefault="00803031" w:rsidP="00FC5EE0">
      <w:pPr>
        <w:widowControl/>
        <w:tabs>
          <w:tab w:val="left" w:pos="0"/>
        </w:tabs>
        <w:autoSpaceDE/>
        <w:autoSpaceDN/>
        <w:jc w:val="both"/>
        <w:rPr>
          <w:sz w:val="28"/>
          <w:szCs w:val="28"/>
          <w:lang w:eastAsia="uk-UA"/>
        </w:rPr>
      </w:pPr>
    </w:p>
    <w:p w:rsidR="0023210B" w:rsidRPr="00C60D7A" w:rsidRDefault="0023210B" w:rsidP="00FC5EE0">
      <w:pPr>
        <w:jc w:val="both"/>
        <w:rPr>
          <w:b/>
          <w:sz w:val="28"/>
          <w:szCs w:val="28"/>
          <w:highlight w:val="green"/>
        </w:rPr>
      </w:pPr>
    </w:p>
    <w:sectPr w:rsidR="0023210B" w:rsidRPr="00C60D7A" w:rsidSect="005A67D0">
      <w:footerReference w:type="default" r:id="rId14"/>
      <w:pgSz w:w="11906" w:h="16838"/>
      <w:pgMar w:top="1134" w:right="99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F8" w:rsidRDefault="00E92FF8">
      <w:r>
        <w:separator/>
      </w:r>
    </w:p>
  </w:endnote>
  <w:endnote w:type="continuationSeparator" w:id="1">
    <w:p w:rsidR="00E92FF8" w:rsidRDefault="00E9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FC5EE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FC5EE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FC5EE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9E4A60">
    <w:pPr>
      <w:pStyle w:val="a3"/>
      <w:spacing w:line="14" w:lineRule="auto"/>
      <w:jc w:val="left"/>
      <w:rPr>
        <w:sz w:val="19"/>
      </w:rPr>
    </w:pPr>
    <w:r w:rsidRPr="009E4A60">
      <w:rPr>
        <w:noProof/>
        <w:lang w:eastAsia="uk-UA"/>
      </w:rPr>
      <w:pict>
        <v:shapetype id="_x0000_t202" coordsize="21600,21600" o:spt="202" path="m,l,21600r21600,l21600,xe">
          <v:stroke joinstyle="miter"/>
          <v:path gradientshapeok="t" o:connecttype="rect"/>
        </v:shapetype>
        <v:shape id="Text Box 8" o:spid="_x0000_s2049" type="#_x0000_t202" style="position:absolute;margin-left:309.8pt;margin-top:777.9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" filled="f" stroked="f">
          <v:textbox inset="0,0,0,0">
            <w:txbxContent>
              <w:p w:rsidR="00FC5EE0" w:rsidRDefault="009E4A60">
                <w:pPr>
                  <w:spacing w:before="10"/>
                  <w:ind w:left="60"/>
                  <w:rPr>
                    <w:sz w:val="24"/>
                  </w:rPr>
                </w:pPr>
                <w:r>
                  <w:fldChar w:fldCharType="begin"/>
                </w:r>
                <w:r w:rsidR="00FC5EE0">
                  <w:rPr>
                    <w:sz w:val="24"/>
                  </w:rPr>
                  <w:instrText xml:space="preserve"> PAGE </w:instrText>
                </w:r>
                <w:r>
                  <w:fldChar w:fldCharType="separate"/>
                </w:r>
                <w:r w:rsidR="00A030BB">
                  <w:rPr>
                    <w:noProof/>
                    <w:sz w:val="24"/>
                  </w:rPr>
                  <w:t>40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F8" w:rsidRDefault="00E92FF8">
      <w:r>
        <w:separator/>
      </w:r>
    </w:p>
  </w:footnote>
  <w:footnote w:type="continuationSeparator" w:id="1">
    <w:p w:rsidR="00E92FF8" w:rsidRDefault="00E92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FC5EE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Pr="00B865F3" w:rsidRDefault="00FC5EE0">
    <w:pPr>
      <w:pStyle w:val="a9"/>
      <w:rPr>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E0" w:rsidRDefault="00FC5EE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7FE"/>
    <w:multiLevelType w:val="multilevel"/>
    <w:tmpl w:val="AEBAC098"/>
    <w:lvl w:ilvl="0">
      <w:start w:val="1"/>
      <w:numFmt w:val="decimal"/>
      <w:lvlText w:val="%1."/>
      <w:lvlJc w:val="left"/>
      <w:pPr>
        <w:ind w:left="1707" w:hanging="1140"/>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B9F6648"/>
    <w:multiLevelType w:val="multilevel"/>
    <w:tmpl w:val="83F263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266C25"/>
    <w:multiLevelType w:val="hybridMultilevel"/>
    <w:tmpl w:val="0E3A2A4C"/>
    <w:lvl w:ilvl="0" w:tplc="24B210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F028A"/>
    <w:multiLevelType w:val="hybridMultilevel"/>
    <w:tmpl w:val="294CB9EE"/>
    <w:lvl w:ilvl="0" w:tplc="BC024BF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36A17B1F"/>
    <w:multiLevelType w:val="hybridMultilevel"/>
    <w:tmpl w:val="5EB0186C"/>
    <w:lvl w:ilvl="0" w:tplc="8F2CEF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6A81A11"/>
    <w:multiLevelType w:val="multilevel"/>
    <w:tmpl w:val="80A0EE4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9914045"/>
    <w:multiLevelType w:val="hybridMultilevel"/>
    <w:tmpl w:val="582C051C"/>
    <w:lvl w:ilvl="0" w:tplc="816CA1F2">
      <w:start w:val="1"/>
      <w:numFmt w:val="upperRoman"/>
      <w:lvlText w:val="%1."/>
      <w:lvlJc w:val="left"/>
      <w:pPr>
        <w:ind w:left="862" w:hanging="72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47292222"/>
    <w:multiLevelType w:val="hybridMultilevel"/>
    <w:tmpl w:val="BC6E805A"/>
    <w:lvl w:ilvl="0" w:tplc="996E8E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cs="Times New Roman" w:hint="default"/>
        <w:b/>
        <w:bCs/>
        <w:i w:val="0"/>
        <w:i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1EF16DA"/>
    <w:multiLevelType w:val="multilevel"/>
    <w:tmpl w:val="E0769116"/>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D83B68"/>
    <w:multiLevelType w:val="multilevel"/>
    <w:tmpl w:val="A55A0466"/>
    <w:lvl w:ilvl="0">
      <w:start w:val="1"/>
      <w:numFmt w:val="decimal"/>
      <w:pStyle w:val="ChartTitle"/>
      <w:lvlText w:val="Графік %1:"/>
      <w:lvlJc w:val="left"/>
      <w:pPr>
        <w:tabs>
          <w:tab w:val="num" w:pos="1474"/>
        </w:tabs>
        <w:ind w:left="1474" w:hanging="1474"/>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8C84B1D"/>
    <w:multiLevelType w:val="hybridMultilevel"/>
    <w:tmpl w:val="795AD96C"/>
    <w:lvl w:ilvl="0" w:tplc="FD54399C">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12">
    <w:nsid w:val="61DA29B8"/>
    <w:multiLevelType w:val="hybridMultilevel"/>
    <w:tmpl w:val="23A4A82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7BF4D80"/>
    <w:multiLevelType w:val="hybridMultilevel"/>
    <w:tmpl w:val="91B0B5FA"/>
    <w:lvl w:ilvl="0" w:tplc="A4A4C6E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403964"/>
    <w:multiLevelType w:val="hybridMultilevel"/>
    <w:tmpl w:val="055285C6"/>
    <w:lvl w:ilvl="0" w:tplc="E850E8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2"/>
  </w:num>
  <w:num w:numId="3">
    <w:abstractNumId w:val="10"/>
  </w:num>
  <w:num w:numId="4">
    <w:abstractNumId w:val="8"/>
  </w:num>
  <w:num w:numId="5">
    <w:abstractNumId w:val="13"/>
  </w:num>
  <w:num w:numId="6">
    <w:abstractNumId w:val="0"/>
  </w:num>
  <w:num w:numId="7">
    <w:abstractNumId w:val="1"/>
  </w:num>
  <w:num w:numId="8">
    <w:abstractNumId w:val="5"/>
  </w:num>
  <w:num w:numId="9">
    <w:abstractNumId w:val="9"/>
  </w:num>
  <w:num w:numId="10">
    <w:abstractNumId w:val="4"/>
  </w:num>
  <w:num w:numId="11">
    <w:abstractNumId w:val="11"/>
  </w:num>
  <w:num w:numId="12">
    <w:abstractNumId w:val="7"/>
  </w:num>
  <w:num w:numId="13">
    <w:abstractNumId w:val="12"/>
  </w:num>
  <w:num w:numId="14">
    <w:abstractNumId w:val="6"/>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90061"/>
    <w:rsid w:val="000012CA"/>
    <w:rsid w:val="00001B78"/>
    <w:rsid w:val="00006FB4"/>
    <w:rsid w:val="00010410"/>
    <w:rsid w:val="0001353B"/>
    <w:rsid w:val="00017455"/>
    <w:rsid w:val="00022709"/>
    <w:rsid w:val="000319EA"/>
    <w:rsid w:val="00032761"/>
    <w:rsid w:val="000357EE"/>
    <w:rsid w:val="000369F5"/>
    <w:rsid w:val="00037273"/>
    <w:rsid w:val="000406FD"/>
    <w:rsid w:val="00043FA4"/>
    <w:rsid w:val="00047DDD"/>
    <w:rsid w:val="000509E3"/>
    <w:rsid w:val="000511C5"/>
    <w:rsid w:val="00051908"/>
    <w:rsid w:val="00051BD1"/>
    <w:rsid w:val="0005373A"/>
    <w:rsid w:val="00055592"/>
    <w:rsid w:val="00056114"/>
    <w:rsid w:val="00063883"/>
    <w:rsid w:val="00064225"/>
    <w:rsid w:val="00064F53"/>
    <w:rsid w:val="00066B96"/>
    <w:rsid w:val="00066BB5"/>
    <w:rsid w:val="00066EF3"/>
    <w:rsid w:val="000679FF"/>
    <w:rsid w:val="00071512"/>
    <w:rsid w:val="000728AB"/>
    <w:rsid w:val="00077DBB"/>
    <w:rsid w:val="00080DA0"/>
    <w:rsid w:val="00096958"/>
    <w:rsid w:val="000A10FF"/>
    <w:rsid w:val="000A5F93"/>
    <w:rsid w:val="000A7C1D"/>
    <w:rsid w:val="000A7D64"/>
    <w:rsid w:val="000B0416"/>
    <w:rsid w:val="000B0B47"/>
    <w:rsid w:val="000B0CDA"/>
    <w:rsid w:val="000B24EF"/>
    <w:rsid w:val="000B2661"/>
    <w:rsid w:val="000B2B87"/>
    <w:rsid w:val="000B6190"/>
    <w:rsid w:val="000B63F2"/>
    <w:rsid w:val="000B7AE8"/>
    <w:rsid w:val="000C0ECC"/>
    <w:rsid w:val="000C5A65"/>
    <w:rsid w:val="000D26D0"/>
    <w:rsid w:val="000D5365"/>
    <w:rsid w:val="000D5808"/>
    <w:rsid w:val="000D693C"/>
    <w:rsid w:val="000E386C"/>
    <w:rsid w:val="000E4AEB"/>
    <w:rsid w:val="000F0014"/>
    <w:rsid w:val="000F1274"/>
    <w:rsid w:val="000F12CB"/>
    <w:rsid w:val="000F1568"/>
    <w:rsid w:val="000F57C0"/>
    <w:rsid w:val="000F7228"/>
    <w:rsid w:val="000F7CE7"/>
    <w:rsid w:val="00101157"/>
    <w:rsid w:val="0010363B"/>
    <w:rsid w:val="001045DA"/>
    <w:rsid w:val="00104FFC"/>
    <w:rsid w:val="0010586C"/>
    <w:rsid w:val="00106AA4"/>
    <w:rsid w:val="00106E1F"/>
    <w:rsid w:val="00107B87"/>
    <w:rsid w:val="00114FE9"/>
    <w:rsid w:val="0011629A"/>
    <w:rsid w:val="00117B85"/>
    <w:rsid w:val="0012093B"/>
    <w:rsid w:val="00120A73"/>
    <w:rsid w:val="001210D5"/>
    <w:rsid w:val="00122F32"/>
    <w:rsid w:val="00132DFB"/>
    <w:rsid w:val="001353E5"/>
    <w:rsid w:val="00135E4E"/>
    <w:rsid w:val="0013642F"/>
    <w:rsid w:val="001376EF"/>
    <w:rsid w:val="00142A8B"/>
    <w:rsid w:val="00142E00"/>
    <w:rsid w:val="00144294"/>
    <w:rsid w:val="0014530D"/>
    <w:rsid w:val="00145460"/>
    <w:rsid w:val="001521A6"/>
    <w:rsid w:val="001522A9"/>
    <w:rsid w:val="00153364"/>
    <w:rsid w:val="0015587C"/>
    <w:rsid w:val="00163145"/>
    <w:rsid w:val="001671BB"/>
    <w:rsid w:val="001728CB"/>
    <w:rsid w:val="00172E5E"/>
    <w:rsid w:val="00172F2B"/>
    <w:rsid w:val="001730F9"/>
    <w:rsid w:val="00176BB9"/>
    <w:rsid w:val="00180347"/>
    <w:rsid w:val="00182725"/>
    <w:rsid w:val="00191E30"/>
    <w:rsid w:val="00193AFF"/>
    <w:rsid w:val="001956EA"/>
    <w:rsid w:val="001968AE"/>
    <w:rsid w:val="001A0CD3"/>
    <w:rsid w:val="001A5263"/>
    <w:rsid w:val="001A5D54"/>
    <w:rsid w:val="001B2E97"/>
    <w:rsid w:val="001B429A"/>
    <w:rsid w:val="001C38DD"/>
    <w:rsid w:val="001C5D8C"/>
    <w:rsid w:val="001C6A15"/>
    <w:rsid w:val="001C725F"/>
    <w:rsid w:val="001D5A4A"/>
    <w:rsid w:val="001D79EA"/>
    <w:rsid w:val="001D7F2C"/>
    <w:rsid w:val="001E12CF"/>
    <w:rsid w:val="001E31E0"/>
    <w:rsid w:val="001E3721"/>
    <w:rsid w:val="001E55F2"/>
    <w:rsid w:val="001F0283"/>
    <w:rsid w:val="001F1146"/>
    <w:rsid w:val="001F557F"/>
    <w:rsid w:val="002011D2"/>
    <w:rsid w:val="00203177"/>
    <w:rsid w:val="00210E4C"/>
    <w:rsid w:val="00212CE8"/>
    <w:rsid w:val="00213AEF"/>
    <w:rsid w:val="002153D0"/>
    <w:rsid w:val="00221BBC"/>
    <w:rsid w:val="00222767"/>
    <w:rsid w:val="00223435"/>
    <w:rsid w:val="0022439A"/>
    <w:rsid w:val="00230C5D"/>
    <w:rsid w:val="0023210B"/>
    <w:rsid w:val="00233728"/>
    <w:rsid w:val="002337F0"/>
    <w:rsid w:val="00233F4E"/>
    <w:rsid w:val="002349D1"/>
    <w:rsid w:val="00241C34"/>
    <w:rsid w:val="00242272"/>
    <w:rsid w:val="00246542"/>
    <w:rsid w:val="00251743"/>
    <w:rsid w:val="00254487"/>
    <w:rsid w:val="002569B7"/>
    <w:rsid w:val="00261A6C"/>
    <w:rsid w:val="00261AD1"/>
    <w:rsid w:val="00264D61"/>
    <w:rsid w:val="00264DEA"/>
    <w:rsid w:val="00264FDF"/>
    <w:rsid w:val="0026581C"/>
    <w:rsid w:val="00265830"/>
    <w:rsid w:val="00265929"/>
    <w:rsid w:val="00267532"/>
    <w:rsid w:val="0027005B"/>
    <w:rsid w:val="002700B9"/>
    <w:rsid w:val="002713A4"/>
    <w:rsid w:val="00272513"/>
    <w:rsid w:val="00272C4F"/>
    <w:rsid w:val="0027460F"/>
    <w:rsid w:val="00276B1F"/>
    <w:rsid w:val="00276F47"/>
    <w:rsid w:val="00281A2D"/>
    <w:rsid w:val="002872DF"/>
    <w:rsid w:val="002877F7"/>
    <w:rsid w:val="00287A57"/>
    <w:rsid w:val="002927C3"/>
    <w:rsid w:val="002948CE"/>
    <w:rsid w:val="00294C79"/>
    <w:rsid w:val="00295656"/>
    <w:rsid w:val="00295682"/>
    <w:rsid w:val="00295DB8"/>
    <w:rsid w:val="00296451"/>
    <w:rsid w:val="00296924"/>
    <w:rsid w:val="002A5DA3"/>
    <w:rsid w:val="002A7FF5"/>
    <w:rsid w:val="002B0C79"/>
    <w:rsid w:val="002B62FD"/>
    <w:rsid w:val="002C116F"/>
    <w:rsid w:val="002C4851"/>
    <w:rsid w:val="002C4D10"/>
    <w:rsid w:val="002C4DD1"/>
    <w:rsid w:val="002C7472"/>
    <w:rsid w:val="002D0857"/>
    <w:rsid w:val="002D1A53"/>
    <w:rsid w:val="002D45AA"/>
    <w:rsid w:val="002D5815"/>
    <w:rsid w:val="002D666F"/>
    <w:rsid w:val="002E2B69"/>
    <w:rsid w:val="002E2E18"/>
    <w:rsid w:val="002E4E97"/>
    <w:rsid w:val="002E6526"/>
    <w:rsid w:val="002E74B0"/>
    <w:rsid w:val="002E7A40"/>
    <w:rsid w:val="002F11E7"/>
    <w:rsid w:val="002F1CBF"/>
    <w:rsid w:val="00304B36"/>
    <w:rsid w:val="0030699B"/>
    <w:rsid w:val="003070D3"/>
    <w:rsid w:val="00312DD8"/>
    <w:rsid w:val="00313751"/>
    <w:rsid w:val="00315765"/>
    <w:rsid w:val="00320F39"/>
    <w:rsid w:val="003222DA"/>
    <w:rsid w:val="00322765"/>
    <w:rsid w:val="003324E2"/>
    <w:rsid w:val="00334EB4"/>
    <w:rsid w:val="00336CF1"/>
    <w:rsid w:val="00337A31"/>
    <w:rsid w:val="00337E07"/>
    <w:rsid w:val="00337F9C"/>
    <w:rsid w:val="003404D2"/>
    <w:rsid w:val="00342DC9"/>
    <w:rsid w:val="00343710"/>
    <w:rsid w:val="00343DE2"/>
    <w:rsid w:val="003506B4"/>
    <w:rsid w:val="00351BDD"/>
    <w:rsid w:val="00351CC5"/>
    <w:rsid w:val="003521AD"/>
    <w:rsid w:val="00353DA7"/>
    <w:rsid w:val="00355C5B"/>
    <w:rsid w:val="00357796"/>
    <w:rsid w:val="00361F9D"/>
    <w:rsid w:val="00362857"/>
    <w:rsid w:val="003633ED"/>
    <w:rsid w:val="00366351"/>
    <w:rsid w:val="00366DCD"/>
    <w:rsid w:val="00372AC8"/>
    <w:rsid w:val="0037774F"/>
    <w:rsid w:val="00382861"/>
    <w:rsid w:val="0038401E"/>
    <w:rsid w:val="00386ADE"/>
    <w:rsid w:val="00394E74"/>
    <w:rsid w:val="00396692"/>
    <w:rsid w:val="003A275C"/>
    <w:rsid w:val="003A3E65"/>
    <w:rsid w:val="003A4B99"/>
    <w:rsid w:val="003B1012"/>
    <w:rsid w:val="003C0BB7"/>
    <w:rsid w:val="003C1BB6"/>
    <w:rsid w:val="003C20ED"/>
    <w:rsid w:val="003C2D58"/>
    <w:rsid w:val="003C3477"/>
    <w:rsid w:val="003C3E8B"/>
    <w:rsid w:val="003C5673"/>
    <w:rsid w:val="003C6BF4"/>
    <w:rsid w:val="003C6C02"/>
    <w:rsid w:val="003C6D6A"/>
    <w:rsid w:val="003D2CA1"/>
    <w:rsid w:val="003E3171"/>
    <w:rsid w:val="003E5499"/>
    <w:rsid w:val="003F30E3"/>
    <w:rsid w:val="003F36EF"/>
    <w:rsid w:val="003F3785"/>
    <w:rsid w:val="003F378B"/>
    <w:rsid w:val="003F4514"/>
    <w:rsid w:val="003F4DD8"/>
    <w:rsid w:val="003F6CF5"/>
    <w:rsid w:val="003F7131"/>
    <w:rsid w:val="00401AE3"/>
    <w:rsid w:val="00405474"/>
    <w:rsid w:val="00407331"/>
    <w:rsid w:val="00407C51"/>
    <w:rsid w:val="00411001"/>
    <w:rsid w:val="004146CD"/>
    <w:rsid w:val="00417FB6"/>
    <w:rsid w:val="00417FDA"/>
    <w:rsid w:val="004203B2"/>
    <w:rsid w:val="00423EF7"/>
    <w:rsid w:val="004248F5"/>
    <w:rsid w:val="00425667"/>
    <w:rsid w:val="00433D96"/>
    <w:rsid w:val="004345BB"/>
    <w:rsid w:val="0044363E"/>
    <w:rsid w:val="00445051"/>
    <w:rsid w:val="00446FDF"/>
    <w:rsid w:val="0045015B"/>
    <w:rsid w:val="00451CBB"/>
    <w:rsid w:val="004538E6"/>
    <w:rsid w:val="00463CE8"/>
    <w:rsid w:val="00466886"/>
    <w:rsid w:val="004674AB"/>
    <w:rsid w:val="004677AF"/>
    <w:rsid w:val="00470AAF"/>
    <w:rsid w:val="00474FEA"/>
    <w:rsid w:val="004751E5"/>
    <w:rsid w:val="00476ADE"/>
    <w:rsid w:val="0047772D"/>
    <w:rsid w:val="00477854"/>
    <w:rsid w:val="00477D7E"/>
    <w:rsid w:val="00483FE0"/>
    <w:rsid w:val="00485248"/>
    <w:rsid w:val="0048534A"/>
    <w:rsid w:val="004863D0"/>
    <w:rsid w:val="004918D6"/>
    <w:rsid w:val="004970DB"/>
    <w:rsid w:val="004971CB"/>
    <w:rsid w:val="004A1AF7"/>
    <w:rsid w:val="004A78AD"/>
    <w:rsid w:val="004B0591"/>
    <w:rsid w:val="004B2EB7"/>
    <w:rsid w:val="004B47FF"/>
    <w:rsid w:val="004B7071"/>
    <w:rsid w:val="004C0AAE"/>
    <w:rsid w:val="004C282F"/>
    <w:rsid w:val="004C3F06"/>
    <w:rsid w:val="004C414A"/>
    <w:rsid w:val="004C480C"/>
    <w:rsid w:val="004C616F"/>
    <w:rsid w:val="004C70EB"/>
    <w:rsid w:val="004D0D12"/>
    <w:rsid w:val="004D1969"/>
    <w:rsid w:val="004D2FAB"/>
    <w:rsid w:val="004D30E4"/>
    <w:rsid w:val="004D3EE1"/>
    <w:rsid w:val="004D5EBA"/>
    <w:rsid w:val="004D7BC0"/>
    <w:rsid w:val="004E07C9"/>
    <w:rsid w:val="004E11C3"/>
    <w:rsid w:val="004F4004"/>
    <w:rsid w:val="005060BA"/>
    <w:rsid w:val="005064E1"/>
    <w:rsid w:val="00510491"/>
    <w:rsid w:val="00511648"/>
    <w:rsid w:val="0051430D"/>
    <w:rsid w:val="00515E95"/>
    <w:rsid w:val="0052051A"/>
    <w:rsid w:val="00525C45"/>
    <w:rsid w:val="005265D3"/>
    <w:rsid w:val="00526F6A"/>
    <w:rsid w:val="00526FB5"/>
    <w:rsid w:val="00527C6B"/>
    <w:rsid w:val="00527FE5"/>
    <w:rsid w:val="00530E55"/>
    <w:rsid w:val="005322AC"/>
    <w:rsid w:val="00534DE4"/>
    <w:rsid w:val="005369CF"/>
    <w:rsid w:val="00541E51"/>
    <w:rsid w:val="005445DE"/>
    <w:rsid w:val="0054482A"/>
    <w:rsid w:val="00544F1A"/>
    <w:rsid w:val="0055147D"/>
    <w:rsid w:val="00551FB5"/>
    <w:rsid w:val="0057069C"/>
    <w:rsid w:val="00570A86"/>
    <w:rsid w:val="00572D12"/>
    <w:rsid w:val="005735D2"/>
    <w:rsid w:val="00573C44"/>
    <w:rsid w:val="0058298A"/>
    <w:rsid w:val="00583701"/>
    <w:rsid w:val="00585D73"/>
    <w:rsid w:val="0058636E"/>
    <w:rsid w:val="00587030"/>
    <w:rsid w:val="00587446"/>
    <w:rsid w:val="0059283E"/>
    <w:rsid w:val="00592E5B"/>
    <w:rsid w:val="00593FB2"/>
    <w:rsid w:val="00595018"/>
    <w:rsid w:val="005A022A"/>
    <w:rsid w:val="005A341D"/>
    <w:rsid w:val="005A4178"/>
    <w:rsid w:val="005A4395"/>
    <w:rsid w:val="005A448E"/>
    <w:rsid w:val="005A67D0"/>
    <w:rsid w:val="005A6883"/>
    <w:rsid w:val="005A76D5"/>
    <w:rsid w:val="005A7CD2"/>
    <w:rsid w:val="005B12D0"/>
    <w:rsid w:val="005B214E"/>
    <w:rsid w:val="005B2721"/>
    <w:rsid w:val="005B4A94"/>
    <w:rsid w:val="005C1A7C"/>
    <w:rsid w:val="005C1DAF"/>
    <w:rsid w:val="005C2CC7"/>
    <w:rsid w:val="005C4926"/>
    <w:rsid w:val="005C6B6C"/>
    <w:rsid w:val="005D01E0"/>
    <w:rsid w:val="005D2E67"/>
    <w:rsid w:val="005D3777"/>
    <w:rsid w:val="005D5283"/>
    <w:rsid w:val="005D5726"/>
    <w:rsid w:val="005E07E3"/>
    <w:rsid w:val="005E1854"/>
    <w:rsid w:val="005E2730"/>
    <w:rsid w:val="005E32C2"/>
    <w:rsid w:val="005E494C"/>
    <w:rsid w:val="005E4B61"/>
    <w:rsid w:val="005F070C"/>
    <w:rsid w:val="005F1F7B"/>
    <w:rsid w:val="005F6BF4"/>
    <w:rsid w:val="0060132D"/>
    <w:rsid w:val="006041F8"/>
    <w:rsid w:val="0060457D"/>
    <w:rsid w:val="006046DB"/>
    <w:rsid w:val="0060729C"/>
    <w:rsid w:val="00614DE5"/>
    <w:rsid w:val="00616E6B"/>
    <w:rsid w:val="00617741"/>
    <w:rsid w:val="00620497"/>
    <w:rsid w:val="006218B7"/>
    <w:rsid w:val="00623682"/>
    <w:rsid w:val="00623DCF"/>
    <w:rsid w:val="00626839"/>
    <w:rsid w:val="00626AFD"/>
    <w:rsid w:val="006278E5"/>
    <w:rsid w:val="00627A94"/>
    <w:rsid w:val="00635A11"/>
    <w:rsid w:val="006368BE"/>
    <w:rsid w:val="00637B9D"/>
    <w:rsid w:val="00642C31"/>
    <w:rsid w:val="0064770A"/>
    <w:rsid w:val="00647AB1"/>
    <w:rsid w:val="00650CD3"/>
    <w:rsid w:val="006518F4"/>
    <w:rsid w:val="0065333D"/>
    <w:rsid w:val="00653E8B"/>
    <w:rsid w:val="00654A78"/>
    <w:rsid w:val="006556E3"/>
    <w:rsid w:val="0065570E"/>
    <w:rsid w:val="00656859"/>
    <w:rsid w:val="00661C1A"/>
    <w:rsid w:val="006637EC"/>
    <w:rsid w:val="006670BA"/>
    <w:rsid w:val="00672093"/>
    <w:rsid w:val="006736BC"/>
    <w:rsid w:val="00674801"/>
    <w:rsid w:val="00674F70"/>
    <w:rsid w:val="006755F8"/>
    <w:rsid w:val="00677C3B"/>
    <w:rsid w:val="00677F7F"/>
    <w:rsid w:val="0068127F"/>
    <w:rsid w:val="00683726"/>
    <w:rsid w:val="00684D42"/>
    <w:rsid w:val="00684D67"/>
    <w:rsid w:val="00685019"/>
    <w:rsid w:val="0068644A"/>
    <w:rsid w:val="00687166"/>
    <w:rsid w:val="0068799A"/>
    <w:rsid w:val="0069036A"/>
    <w:rsid w:val="00694F19"/>
    <w:rsid w:val="00695DFF"/>
    <w:rsid w:val="006965F9"/>
    <w:rsid w:val="006968FC"/>
    <w:rsid w:val="00697353"/>
    <w:rsid w:val="006A35C2"/>
    <w:rsid w:val="006A66F6"/>
    <w:rsid w:val="006A6984"/>
    <w:rsid w:val="006A6F72"/>
    <w:rsid w:val="006B135D"/>
    <w:rsid w:val="006B1A3F"/>
    <w:rsid w:val="006B3C29"/>
    <w:rsid w:val="006B400C"/>
    <w:rsid w:val="006C12DE"/>
    <w:rsid w:val="006C4D49"/>
    <w:rsid w:val="006C5E98"/>
    <w:rsid w:val="006D02F0"/>
    <w:rsid w:val="006D1558"/>
    <w:rsid w:val="006D2511"/>
    <w:rsid w:val="006D5DC7"/>
    <w:rsid w:val="006D7B30"/>
    <w:rsid w:val="006D7B7F"/>
    <w:rsid w:val="006E4C05"/>
    <w:rsid w:val="006E66D4"/>
    <w:rsid w:val="006E6701"/>
    <w:rsid w:val="006E7EE1"/>
    <w:rsid w:val="006F07BB"/>
    <w:rsid w:val="006F0BAF"/>
    <w:rsid w:val="006F2C15"/>
    <w:rsid w:val="006F5707"/>
    <w:rsid w:val="0070397D"/>
    <w:rsid w:val="0070443E"/>
    <w:rsid w:val="00705212"/>
    <w:rsid w:val="00712641"/>
    <w:rsid w:val="00715681"/>
    <w:rsid w:val="007161C9"/>
    <w:rsid w:val="00717557"/>
    <w:rsid w:val="0072430B"/>
    <w:rsid w:val="0072520D"/>
    <w:rsid w:val="007260CB"/>
    <w:rsid w:val="0072683F"/>
    <w:rsid w:val="00730816"/>
    <w:rsid w:val="00731062"/>
    <w:rsid w:val="007335C7"/>
    <w:rsid w:val="007348E6"/>
    <w:rsid w:val="00736029"/>
    <w:rsid w:val="00736E90"/>
    <w:rsid w:val="0074177A"/>
    <w:rsid w:val="0075386D"/>
    <w:rsid w:val="00756F1B"/>
    <w:rsid w:val="00757AAC"/>
    <w:rsid w:val="007619DB"/>
    <w:rsid w:val="00764A91"/>
    <w:rsid w:val="00780A0F"/>
    <w:rsid w:val="00780C12"/>
    <w:rsid w:val="007820E7"/>
    <w:rsid w:val="0078218C"/>
    <w:rsid w:val="007844FB"/>
    <w:rsid w:val="0078479C"/>
    <w:rsid w:val="00786782"/>
    <w:rsid w:val="00793719"/>
    <w:rsid w:val="00797D32"/>
    <w:rsid w:val="007B28EE"/>
    <w:rsid w:val="007B47DF"/>
    <w:rsid w:val="007B705B"/>
    <w:rsid w:val="007C28BD"/>
    <w:rsid w:val="007C425E"/>
    <w:rsid w:val="007C4510"/>
    <w:rsid w:val="007C5F19"/>
    <w:rsid w:val="007C67C5"/>
    <w:rsid w:val="007C6E28"/>
    <w:rsid w:val="007D334E"/>
    <w:rsid w:val="007D42F7"/>
    <w:rsid w:val="007D47D8"/>
    <w:rsid w:val="007D63EB"/>
    <w:rsid w:val="007D6AE2"/>
    <w:rsid w:val="007E4830"/>
    <w:rsid w:val="007E4E17"/>
    <w:rsid w:val="007E6E82"/>
    <w:rsid w:val="007E73BC"/>
    <w:rsid w:val="007F019A"/>
    <w:rsid w:val="007F4628"/>
    <w:rsid w:val="007F56BB"/>
    <w:rsid w:val="007F623C"/>
    <w:rsid w:val="00803031"/>
    <w:rsid w:val="00803640"/>
    <w:rsid w:val="00804643"/>
    <w:rsid w:val="00804D43"/>
    <w:rsid w:val="00804F12"/>
    <w:rsid w:val="008101C3"/>
    <w:rsid w:val="00810770"/>
    <w:rsid w:val="008110D7"/>
    <w:rsid w:val="00812695"/>
    <w:rsid w:val="00815039"/>
    <w:rsid w:val="00821CC6"/>
    <w:rsid w:val="00824E94"/>
    <w:rsid w:val="0082509D"/>
    <w:rsid w:val="00826A15"/>
    <w:rsid w:val="0083051F"/>
    <w:rsid w:val="0083243C"/>
    <w:rsid w:val="00834258"/>
    <w:rsid w:val="00841488"/>
    <w:rsid w:val="00844BF5"/>
    <w:rsid w:val="00845D0F"/>
    <w:rsid w:val="0084626B"/>
    <w:rsid w:val="008527D6"/>
    <w:rsid w:val="00852B1C"/>
    <w:rsid w:val="00854D92"/>
    <w:rsid w:val="00854FCA"/>
    <w:rsid w:val="00863559"/>
    <w:rsid w:val="00863E28"/>
    <w:rsid w:val="0087039D"/>
    <w:rsid w:val="00874C76"/>
    <w:rsid w:val="00874D0E"/>
    <w:rsid w:val="0087583A"/>
    <w:rsid w:val="008800B2"/>
    <w:rsid w:val="008800D5"/>
    <w:rsid w:val="008804B6"/>
    <w:rsid w:val="00883FF2"/>
    <w:rsid w:val="00890120"/>
    <w:rsid w:val="008926D7"/>
    <w:rsid w:val="00893376"/>
    <w:rsid w:val="00894D4F"/>
    <w:rsid w:val="008A0474"/>
    <w:rsid w:val="008A5C60"/>
    <w:rsid w:val="008B0273"/>
    <w:rsid w:val="008B0D82"/>
    <w:rsid w:val="008B1DC3"/>
    <w:rsid w:val="008B5DD9"/>
    <w:rsid w:val="008C15B7"/>
    <w:rsid w:val="008C1AF8"/>
    <w:rsid w:val="008C1C03"/>
    <w:rsid w:val="008C5158"/>
    <w:rsid w:val="008C7285"/>
    <w:rsid w:val="008C79BB"/>
    <w:rsid w:val="008D7696"/>
    <w:rsid w:val="008D7FCF"/>
    <w:rsid w:val="008E0BDA"/>
    <w:rsid w:val="008E571F"/>
    <w:rsid w:val="008E69A9"/>
    <w:rsid w:val="008E7EB4"/>
    <w:rsid w:val="008F08F8"/>
    <w:rsid w:val="008F0E67"/>
    <w:rsid w:val="008F2B34"/>
    <w:rsid w:val="008F426D"/>
    <w:rsid w:val="008F56EC"/>
    <w:rsid w:val="008F7808"/>
    <w:rsid w:val="009000B7"/>
    <w:rsid w:val="00900859"/>
    <w:rsid w:val="00920302"/>
    <w:rsid w:val="00931C6B"/>
    <w:rsid w:val="009326FC"/>
    <w:rsid w:val="00932FB1"/>
    <w:rsid w:val="00936A54"/>
    <w:rsid w:val="0094365C"/>
    <w:rsid w:val="009436A6"/>
    <w:rsid w:val="0094456C"/>
    <w:rsid w:val="009458A7"/>
    <w:rsid w:val="00945D57"/>
    <w:rsid w:val="009468B4"/>
    <w:rsid w:val="00954519"/>
    <w:rsid w:val="00956362"/>
    <w:rsid w:val="00960FC6"/>
    <w:rsid w:val="00964E64"/>
    <w:rsid w:val="0097087D"/>
    <w:rsid w:val="00971427"/>
    <w:rsid w:val="009720D5"/>
    <w:rsid w:val="0097356E"/>
    <w:rsid w:val="0097757C"/>
    <w:rsid w:val="0098073F"/>
    <w:rsid w:val="00984944"/>
    <w:rsid w:val="00985865"/>
    <w:rsid w:val="009912F5"/>
    <w:rsid w:val="00993257"/>
    <w:rsid w:val="009955AA"/>
    <w:rsid w:val="009A0B46"/>
    <w:rsid w:val="009A650B"/>
    <w:rsid w:val="009A7EF0"/>
    <w:rsid w:val="009B363A"/>
    <w:rsid w:val="009B3E29"/>
    <w:rsid w:val="009B6F6D"/>
    <w:rsid w:val="009C3C6D"/>
    <w:rsid w:val="009C3CCA"/>
    <w:rsid w:val="009C4245"/>
    <w:rsid w:val="009C46B5"/>
    <w:rsid w:val="009C5EB9"/>
    <w:rsid w:val="009C6AD8"/>
    <w:rsid w:val="009C6ED7"/>
    <w:rsid w:val="009D523F"/>
    <w:rsid w:val="009D5F79"/>
    <w:rsid w:val="009D6653"/>
    <w:rsid w:val="009E0834"/>
    <w:rsid w:val="009E2E5C"/>
    <w:rsid w:val="009E446C"/>
    <w:rsid w:val="009E4A60"/>
    <w:rsid w:val="009E5681"/>
    <w:rsid w:val="009E651C"/>
    <w:rsid w:val="009E6DFE"/>
    <w:rsid w:val="009E7C72"/>
    <w:rsid w:val="009F188A"/>
    <w:rsid w:val="009F234D"/>
    <w:rsid w:val="009F2A2F"/>
    <w:rsid w:val="009F32CD"/>
    <w:rsid w:val="009F54C2"/>
    <w:rsid w:val="009F6FE2"/>
    <w:rsid w:val="00A003B3"/>
    <w:rsid w:val="00A003F8"/>
    <w:rsid w:val="00A02F03"/>
    <w:rsid w:val="00A030BB"/>
    <w:rsid w:val="00A044BD"/>
    <w:rsid w:val="00A04DB2"/>
    <w:rsid w:val="00A04E8C"/>
    <w:rsid w:val="00A116E5"/>
    <w:rsid w:val="00A128F9"/>
    <w:rsid w:val="00A1340A"/>
    <w:rsid w:val="00A137F8"/>
    <w:rsid w:val="00A16358"/>
    <w:rsid w:val="00A1739F"/>
    <w:rsid w:val="00A20BAB"/>
    <w:rsid w:val="00A21025"/>
    <w:rsid w:val="00A25C05"/>
    <w:rsid w:val="00A25D0B"/>
    <w:rsid w:val="00A26D42"/>
    <w:rsid w:val="00A301EA"/>
    <w:rsid w:val="00A306F8"/>
    <w:rsid w:val="00A3267C"/>
    <w:rsid w:val="00A34FB2"/>
    <w:rsid w:val="00A36298"/>
    <w:rsid w:val="00A36927"/>
    <w:rsid w:val="00A36E36"/>
    <w:rsid w:val="00A41E09"/>
    <w:rsid w:val="00A430BB"/>
    <w:rsid w:val="00A4356F"/>
    <w:rsid w:val="00A446D5"/>
    <w:rsid w:val="00A45C79"/>
    <w:rsid w:val="00A50CAB"/>
    <w:rsid w:val="00A51130"/>
    <w:rsid w:val="00A534E3"/>
    <w:rsid w:val="00A5399E"/>
    <w:rsid w:val="00A56247"/>
    <w:rsid w:val="00A5739F"/>
    <w:rsid w:val="00A578E1"/>
    <w:rsid w:val="00A578ED"/>
    <w:rsid w:val="00A57DF9"/>
    <w:rsid w:val="00A6030F"/>
    <w:rsid w:val="00A6105D"/>
    <w:rsid w:val="00A62574"/>
    <w:rsid w:val="00A6282F"/>
    <w:rsid w:val="00A63BE0"/>
    <w:rsid w:val="00A677AE"/>
    <w:rsid w:val="00A746A7"/>
    <w:rsid w:val="00A75595"/>
    <w:rsid w:val="00A770DA"/>
    <w:rsid w:val="00A82DCB"/>
    <w:rsid w:val="00A83302"/>
    <w:rsid w:val="00A874B8"/>
    <w:rsid w:val="00A93B10"/>
    <w:rsid w:val="00A950C4"/>
    <w:rsid w:val="00A95B5F"/>
    <w:rsid w:val="00AA2099"/>
    <w:rsid w:val="00AA2D2E"/>
    <w:rsid w:val="00AA371E"/>
    <w:rsid w:val="00AA38C7"/>
    <w:rsid w:val="00AA4A45"/>
    <w:rsid w:val="00AB0690"/>
    <w:rsid w:val="00AB3D07"/>
    <w:rsid w:val="00AB56B5"/>
    <w:rsid w:val="00AB5F8F"/>
    <w:rsid w:val="00AB6C90"/>
    <w:rsid w:val="00AC32C6"/>
    <w:rsid w:val="00AC3B0D"/>
    <w:rsid w:val="00AC4D28"/>
    <w:rsid w:val="00AC5007"/>
    <w:rsid w:val="00AC6A94"/>
    <w:rsid w:val="00AD170B"/>
    <w:rsid w:val="00AD4BC5"/>
    <w:rsid w:val="00AD64F5"/>
    <w:rsid w:val="00AD671B"/>
    <w:rsid w:val="00AE29BB"/>
    <w:rsid w:val="00AE61ED"/>
    <w:rsid w:val="00AE63EF"/>
    <w:rsid w:val="00AE64A1"/>
    <w:rsid w:val="00AE6B62"/>
    <w:rsid w:val="00AF22E5"/>
    <w:rsid w:val="00AF31FF"/>
    <w:rsid w:val="00AF3F8D"/>
    <w:rsid w:val="00AF5E91"/>
    <w:rsid w:val="00AF606D"/>
    <w:rsid w:val="00AF6C6E"/>
    <w:rsid w:val="00B026AD"/>
    <w:rsid w:val="00B03CB8"/>
    <w:rsid w:val="00B04C6A"/>
    <w:rsid w:val="00B05633"/>
    <w:rsid w:val="00B0754C"/>
    <w:rsid w:val="00B0785A"/>
    <w:rsid w:val="00B1063E"/>
    <w:rsid w:val="00B116B5"/>
    <w:rsid w:val="00B1289C"/>
    <w:rsid w:val="00B12C46"/>
    <w:rsid w:val="00B13A97"/>
    <w:rsid w:val="00B13BAD"/>
    <w:rsid w:val="00B154CB"/>
    <w:rsid w:val="00B21649"/>
    <w:rsid w:val="00B262E2"/>
    <w:rsid w:val="00B34A4F"/>
    <w:rsid w:val="00B34A5C"/>
    <w:rsid w:val="00B35C73"/>
    <w:rsid w:val="00B36F66"/>
    <w:rsid w:val="00B37C25"/>
    <w:rsid w:val="00B40B7B"/>
    <w:rsid w:val="00B42E85"/>
    <w:rsid w:val="00B440C5"/>
    <w:rsid w:val="00B45272"/>
    <w:rsid w:val="00B45D1B"/>
    <w:rsid w:val="00B47793"/>
    <w:rsid w:val="00B47951"/>
    <w:rsid w:val="00B479B2"/>
    <w:rsid w:val="00B47A75"/>
    <w:rsid w:val="00B503E1"/>
    <w:rsid w:val="00B50C75"/>
    <w:rsid w:val="00B5152C"/>
    <w:rsid w:val="00B55463"/>
    <w:rsid w:val="00B61120"/>
    <w:rsid w:val="00B61F45"/>
    <w:rsid w:val="00B62067"/>
    <w:rsid w:val="00B62870"/>
    <w:rsid w:val="00B6471D"/>
    <w:rsid w:val="00B6548A"/>
    <w:rsid w:val="00B663B0"/>
    <w:rsid w:val="00B71F30"/>
    <w:rsid w:val="00B72007"/>
    <w:rsid w:val="00B72ACB"/>
    <w:rsid w:val="00B749C8"/>
    <w:rsid w:val="00B74B7D"/>
    <w:rsid w:val="00B8274E"/>
    <w:rsid w:val="00B83E79"/>
    <w:rsid w:val="00B90061"/>
    <w:rsid w:val="00B92044"/>
    <w:rsid w:val="00B94D57"/>
    <w:rsid w:val="00B95EE5"/>
    <w:rsid w:val="00B95EFD"/>
    <w:rsid w:val="00B96492"/>
    <w:rsid w:val="00BA331F"/>
    <w:rsid w:val="00BA3D95"/>
    <w:rsid w:val="00BA659E"/>
    <w:rsid w:val="00BA6F35"/>
    <w:rsid w:val="00BA7C96"/>
    <w:rsid w:val="00BB2565"/>
    <w:rsid w:val="00BB2B8A"/>
    <w:rsid w:val="00BB389E"/>
    <w:rsid w:val="00BC2B80"/>
    <w:rsid w:val="00BC4F9E"/>
    <w:rsid w:val="00BC5571"/>
    <w:rsid w:val="00BD0001"/>
    <w:rsid w:val="00BD2F06"/>
    <w:rsid w:val="00BD345B"/>
    <w:rsid w:val="00BD4EA1"/>
    <w:rsid w:val="00BD6955"/>
    <w:rsid w:val="00BD745D"/>
    <w:rsid w:val="00BE0871"/>
    <w:rsid w:val="00BE17F6"/>
    <w:rsid w:val="00BE2976"/>
    <w:rsid w:val="00BE2C6C"/>
    <w:rsid w:val="00BE4868"/>
    <w:rsid w:val="00BE5D80"/>
    <w:rsid w:val="00BE62ED"/>
    <w:rsid w:val="00BF065D"/>
    <w:rsid w:val="00BF1E27"/>
    <w:rsid w:val="00C0174C"/>
    <w:rsid w:val="00C017EF"/>
    <w:rsid w:val="00C03048"/>
    <w:rsid w:val="00C0603E"/>
    <w:rsid w:val="00C073DB"/>
    <w:rsid w:val="00C100AA"/>
    <w:rsid w:val="00C131E5"/>
    <w:rsid w:val="00C16158"/>
    <w:rsid w:val="00C2178C"/>
    <w:rsid w:val="00C30F86"/>
    <w:rsid w:val="00C3121E"/>
    <w:rsid w:val="00C337F3"/>
    <w:rsid w:val="00C43CD8"/>
    <w:rsid w:val="00C4463D"/>
    <w:rsid w:val="00C46566"/>
    <w:rsid w:val="00C4692D"/>
    <w:rsid w:val="00C4763B"/>
    <w:rsid w:val="00C476E1"/>
    <w:rsid w:val="00C5093A"/>
    <w:rsid w:val="00C516D0"/>
    <w:rsid w:val="00C5234C"/>
    <w:rsid w:val="00C53674"/>
    <w:rsid w:val="00C60A5F"/>
    <w:rsid w:val="00C60D7A"/>
    <w:rsid w:val="00C62782"/>
    <w:rsid w:val="00C66739"/>
    <w:rsid w:val="00C71C0C"/>
    <w:rsid w:val="00C72BA1"/>
    <w:rsid w:val="00C749B0"/>
    <w:rsid w:val="00C74FD9"/>
    <w:rsid w:val="00C773FA"/>
    <w:rsid w:val="00C80375"/>
    <w:rsid w:val="00C8207D"/>
    <w:rsid w:val="00C84287"/>
    <w:rsid w:val="00C855DD"/>
    <w:rsid w:val="00C85814"/>
    <w:rsid w:val="00C85DF7"/>
    <w:rsid w:val="00C86732"/>
    <w:rsid w:val="00C90183"/>
    <w:rsid w:val="00C90DBD"/>
    <w:rsid w:val="00C910CD"/>
    <w:rsid w:val="00C9270A"/>
    <w:rsid w:val="00C92DA0"/>
    <w:rsid w:val="00CA1CAB"/>
    <w:rsid w:val="00CB54FA"/>
    <w:rsid w:val="00CB6373"/>
    <w:rsid w:val="00CC155C"/>
    <w:rsid w:val="00CC1F12"/>
    <w:rsid w:val="00CC5EA1"/>
    <w:rsid w:val="00CC68BC"/>
    <w:rsid w:val="00CD236F"/>
    <w:rsid w:val="00CD684B"/>
    <w:rsid w:val="00CE00C6"/>
    <w:rsid w:val="00CE27ED"/>
    <w:rsid w:val="00CE4BE3"/>
    <w:rsid w:val="00CF437E"/>
    <w:rsid w:val="00CF50E4"/>
    <w:rsid w:val="00CF6DB3"/>
    <w:rsid w:val="00CF7C2D"/>
    <w:rsid w:val="00D00204"/>
    <w:rsid w:val="00D022A8"/>
    <w:rsid w:val="00D024F2"/>
    <w:rsid w:val="00D02699"/>
    <w:rsid w:val="00D06575"/>
    <w:rsid w:val="00D06C83"/>
    <w:rsid w:val="00D12A53"/>
    <w:rsid w:val="00D14328"/>
    <w:rsid w:val="00D1564B"/>
    <w:rsid w:val="00D166F4"/>
    <w:rsid w:val="00D20A88"/>
    <w:rsid w:val="00D21331"/>
    <w:rsid w:val="00D22C2E"/>
    <w:rsid w:val="00D22D3A"/>
    <w:rsid w:val="00D25CDA"/>
    <w:rsid w:val="00D26275"/>
    <w:rsid w:val="00D275C8"/>
    <w:rsid w:val="00D31D0A"/>
    <w:rsid w:val="00D33D95"/>
    <w:rsid w:val="00D40DAB"/>
    <w:rsid w:val="00D410FE"/>
    <w:rsid w:val="00D41B72"/>
    <w:rsid w:val="00D42F7C"/>
    <w:rsid w:val="00D44AEB"/>
    <w:rsid w:val="00D51630"/>
    <w:rsid w:val="00D56B7B"/>
    <w:rsid w:val="00D61520"/>
    <w:rsid w:val="00D645A4"/>
    <w:rsid w:val="00D652F0"/>
    <w:rsid w:val="00D6560B"/>
    <w:rsid w:val="00D70207"/>
    <w:rsid w:val="00D71E1A"/>
    <w:rsid w:val="00D731E8"/>
    <w:rsid w:val="00D73C49"/>
    <w:rsid w:val="00D810B3"/>
    <w:rsid w:val="00D82CD5"/>
    <w:rsid w:val="00D850D5"/>
    <w:rsid w:val="00D86223"/>
    <w:rsid w:val="00D87AD4"/>
    <w:rsid w:val="00D87DFE"/>
    <w:rsid w:val="00D912C9"/>
    <w:rsid w:val="00D919FA"/>
    <w:rsid w:val="00D91CEB"/>
    <w:rsid w:val="00D91FB1"/>
    <w:rsid w:val="00D95183"/>
    <w:rsid w:val="00D97CBE"/>
    <w:rsid w:val="00DA42A0"/>
    <w:rsid w:val="00DB0881"/>
    <w:rsid w:val="00DB3072"/>
    <w:rsid w:val="00DB4989"/>
    <w:rsid w:val="00DB559D"/>
    <w:rsid w:val="00DB680C"/>
    <w:rsid w:val="00DB6E68"/>
    <w:rsid w:val="00DB7214"/>
    <w:rsid w:val="00DC0F32"/>
    <w:rsid w:val="00DC0FF6"/>
    <w:rsid w:val="00DC3AD1"/>
    <w:rsid w:val="00DC40C5"/>
    <w:rsid w:val="00DC65F8"/>
    <w:rsid w:val="00DD1DEF"/>
    <w:rsid w:val="00DD30EB"/>
    <w:rsid w:val="00DD4E57"/>
    <w:rsid w:val="00DD6FDE"/>
    <w:rsid w:val="00DD750E"/>
    <w:rsid w:val="00DE0C9E"/>
    <w:rsid w:val="00DE1622"/>
    <w:rsid w:val="00DE5CB8"/>
    <w:rsid w:val="00DE5EFC"/>
    <w:rsid w:val="00DE6C72"/>
    <w:rsid w:val="00DE7AB7"/>
    <w:rsid w:val="00DF1372"/>
    <w:rsid w:val="00DF2E69"/>
    <w:rsid w:val="00E00F36"/>
    <w:rsid w:val="00E06314"/>
    <w:rsid w:val="00E06F5D"/>
    <w:rsid w:val="00E11E77"/>
    <w:rsid w:val="00E12120"/>
    <w:rsid w:val="00E13D9E"/>
    <w:rsid w:val="00E16A54"/>
    <w:rsid w:val="00E20307"/>
    <w:rsid w:val="00E2616E"/>
    <w:rsid w:val="00E2652C"/>
    <w:rsid w:val="00E30069"/>
    <w:rsid w:val="00E309A9"/>
    <w:rsid w:val="00E377B5"/>
    <w:rsid w:val="00E42395"/>
    <w:rsid w:val="00E42FDB"/>
    <w:rsid w:val="00E436C5"/>
    <w:rsid w:val="00E43874"/>
    <w:rsid w:val="00E45558"/>
    <w:rsid w:val="00E53639"/>
    <w:rsid w:val="00E546DF"/>
    <w:rsid w:val="00E55800"/>
    <w:rsid w:val="00E56864"/>
    <w:rsid w:val="00E609E5"/>
    <w:rsid w:val="00E63ED1"/>
    <w:rsid w:val="00E640D2"/>
    <w:rsid w:val="00E668C4"/>
    <w:rsid w:val="00E706CD"/>
    <w:rsid w:val="00E7099C"/>
    <w:rsid w:val="00E71D1F"/>
    <w:rsid w:val="00E722BE"/>
    <w:rsid w:val="00E72B8A"/>
    <w:rsid w:val="00E7432B"/>
    <w:rsid w:val="00E74380"/>
    <w:rsid w:val="00E80F7F"/>
    <w:rsid w:val="00E82367"/>
    <w:rsid w:val="00E82C98"/>
    <w:rsid w:val="00E850E6"/>
    <w:rsid w:val="00E853FC"/>
    <w:rsid w:val="00E9056D"/>
    <w:rsid w:val="00E92D09"/>
    <w:rsid w:val="00E92E1E"/>
    <w:rsid w:val="00E92FF8"/>
    <w:rsid w:val="00EA0109"/>
    <w:rsid w:val="00EA0406"/>
    <w:rsid w:val="00EA053E"/>
    <w:rsid w:val="00EA1C1C"/>
    <w:rsid w:val="00EA2E8C"/>
    <w:rsid w:val="00EA4171"/>
    <w:rsid w:val="00EA7BDC"/>
    <w:rsid w:val="00EB2745"/>
    <w:rsid w:val="00EB332D"/>
    <w:rsid w:val="00EB5793"/>
    <w:rsid w:val="00EB777D"/>
    <w:rsid w:val="00EC04CF"/>
    <w:rsid w:val="00EC087B"/>
    <w:rsid w:val="00EC0FA1"/>
    <w:rsid w:val="00EC21E0"/>
    <w:rsid w:val="00EC4026"/>
    <w:rsid w:val="00EC7CDB"/>
    <w:rsid w:val="00ED03E7"/>
    <w:rsid w:val="00ED18E1"/>
    <w:rsid w:val="00ED31E5"/>
    <w:rsid w:val="00ED32FA"/>
    <w:rsid w:val="00ED3CC3"/>
    <w:rsid w:val="00ED4094"/>
    <w:rsid w:val="00ED4A35"/>
    <w:rsid w:val="00EE0425"/>
    <w:rsid w:val="00EE0BC4"/>
    <w:rsid w:val="00EE10ED"/>
    <w:rsid w:val="00EE1C53"/>
    <w:rsid w:val="00EE4FD9"/>
    <w:rsid w:val="00EE6D4D"/>
    <w:rsid w:val="00EF0F6C"/>
    <w:rsid w:val="00EF1733"/>
    <w:rsid w:val="00EF59D4"/>
    <w:rsid w:val="00EF733E"/>
    <w:rsid w:val="00EF787C"/>
    <w:rsid w:val="00EF7C70"/>
    <w:rsid w:val="00F00675"/>
    <w:rsid w:val="00F05312"/>
    <w:rsid w:val="00F05AA5"/>
    <w:rsid w:val="00F0606A"/>
    <w:rsid w:val="00F11911"/>
    <w:rsid w:val="00F11924"/>
    <w:rsid w:val="00F15A23"/>
    <w:rsid w:val="00F17E55"/>
    <w:rsid w:val="00F241CB"/>
    <w:rsid w:val="00F27B5C"/>
    <w:rsid w:val="00F27D19"/>
    <w:rsid w:val="00F33473"/>
    <w:rsid w:val="00F344C1"/>
    <w:rsid w:val="00F358A2"/>
    <w:rsid w:val="00F375E8"/>
    <w:rsid w:val="00F44C1B"/>
    <w:rsid w:val="00F5107C"/>
    <w:rsid w:val="00F51861"/>
    <w:rsid w:val="00F53329"/>
    <w:rsid w:val="00F56655"/>
    <w:rsid w:val="00F6294B"/>
    <w:rsid w:val="00F66509"/>
    <w:rsid w:val="00F673C5"/>
    <w:rsid w:val="00F67617"/>
    <w:rsid w:val="00F67F96"/>
    <w:rsid w:val="00F716B9"/>
    <w:rsid w:val="00F71FCA"/>
    <w:rsid w:val="00F72AAB"/>
    <w:rsid w:val="00F734C9"/>
    <w:rsid w:val="00F73BB7"/>
    <w:rsid w:val="00F74D80"/>
    <w:rsid w:val="00F9050E"/>
    <w:rsid w:val="00F91505"/>
    <w:rsid w:val="00F94119"/>
    <w:rsid w:val="00F9575A"/>
    <w:rsid w:val="00F968FB"/>
    <w:rsid w:val="00FA2424"/>
    <w:rsid w:val="00FA2771"/>
    <w:rsid w:val="00FA279F"/>
    <w:rsid w:val="00FA36C2"/>
    <w:rsid w:val="00FA42A7"/>
    <w:rsid w:val="00FA5404"/>
    <w:rsid w:val="00FB28AB"/>
    <w:rsid w:val="00FB3042"/>
    <w:rsid w:val="00FB3A32"/>
    <w:rsid w:val="00FB3E9C"/>
    <w:rsid w:val="00FB6461"/>
    <w:rsid w:val="00FB7EC0"/>
    <w:rsid w:val="00FC2EE1"/>
    <w:rsid w:val="00FC3A4C"/>
    <w:rsid w:val="00FC5EE0"/>
    <w:rsid w:val="00FC6442"/>
    <w:rsid w:val="00FD1DC4"/>
    <w:rsid w:val="00FD3399"/>
    <w:rsid w:val="00FD34FD"/>
    <w:rsid w:val="00FD53CF"/>
    <w:rsid w:val="00FD784D"/>
    <w:rsid w:val="00FE2108"/>
    <w:rsid w:val="00FE2EE7"/>
    <w:rsid w:val="00FE34AA"/>
    <w:rsid w:val="00FE74E4"/>
    <w:rsid w:val="00FE77F1"/>
    <w:rsid w:val="00FF1EB2"/>
    <w:rsid w:val="00FF22DB"/>
    <w:rsid w:val="00FF4FF1"/>
    <w:rsid w:val="00FF5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1"/>
    <w:qFormat/>
    <w:rsid w:val="00477D7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9"/>
    <w:qFormat/>
    <w:rsid w:val="00223435"/>
    <w:pPr>
      <w:ind w:left="115"/>
      <w:jc w:val="both"/>
      <w:outlineLvl w:val="0"/>
    </w:pPr>
    <w:rPr>
      <w:b/>
      <w:bCs/>
      <w:sz w:val="28"/>
      <w:szCs w:val="28"/>
    </w:rPr>
  </w:style>
  <w:style w:type="paragraph" w:styleId="2">
    <w:name w:val="heading 2"/>
    <w:basedOn w:val="a"/>
    <w:next w:val="a"/>
    <w:link w:val="20"/>
    <w:uiPriority w:val="99"/>
    <w:unhideWhenUsed/>
    <w:qFormat/>
    <w:rsid w:val="009F5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A116E5"/>
    <w:pPr>
      <w:keepNext/>
      <w:keepLines/>
      <w:widowControl/>
      <w:tabs>
        <w:tab w:val="left" w:pos="709"/>
      </w:tabs>
      <w:autoSpaceDE/>
      <w:autoSpaceDN/>
      <w:spacing w:before="120"/>
      <w:ind w:left="709" w:hanging="709"/>
      <w:outlineLvl w:val="2"/>
    </w:pPr>
    <w:rPr>
      <w:rFonts w:ascii="Arial" w:hAnsi="Arial"/>
      <w:b/>
      <w:bCs/>
      <w:i/>
      <w:sz w:val="20"/>
      <w:szCs w:val="20"/>
      <w:lang w:eastAsia="ru-RU"/>
    </w:rPr>
  </w:style>
  <w:style w:type="paragraph" w:styleId="4">
    <w:name w:val="heading 4"/>
    <w:basedOn w:val="a"/>
    <w:next w:val="a"/>
    <w:link w:val="40"/>
    <w:uiPriority w:val="99"/>
    <w:qFormat/>
    <w:rsid w:val="00A116E5"/>
    <w:pPr>
      <w:keepNext/>
      <w:keepLines/>
      <w:widowControl/>
      <w:tabs>
        <w:tab w:val="left" w:pos="851"/>
      </w:tabs>
      <w:autoSpaceDE/>
      <w:autoSpaceDN/>
      <w:spacing w:before="200"/>
      <w:ind w:left="851" w:hanging="851"/>
      <w:outlineLvl w:val="3"/>
    </w:pPr>
    <w:rPr>
      <w:rFonts w:ascii="Arial" w:hAnsi="Arial"/>
      <w:bCs/>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43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2234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3435"/>
    <w:pPr>
      <w:jc w:val="both"/>
    </w:pPr>
    <w:rPr>
      <w:sz w:val="28"/>
      <w:szCs w:val="28"/>
    </w:rPr>
  </w:style>
  <w:style w:type="character" w:customStyle="1" w:styleId="a4">
    <w:name w:val="Основной текст Знак"/>
    <w:basedOn w:val="a0"/>
    <w:link w:val="a3"/>
    <w:uiPriority w:val="1"/>
    <w:rsid w:val="00223435"/>
    <w:rPr>
      <w:rFonts w:ascii="Times New Roman" w:eastAsia="Times New Roman" w:hAnsi="Times New Roman" w:cs="Times New Roman"/>
      <w:sz w:val="28"/>
      <w:szCs w:val="28"/>
      <w:lang w:val="uk-UA"/>
    </w:rPr>
  </w:style>
  <w:style w:type="paragraph" w:styleId="a5">
    <w:name w:val="Title"/>
    <w:basedOn w:val="a"/>
    <w:link w:val="a6"/>
    <w:uiPriority w:val="1"/>
    <w:qFormat/>
    <w:rsid w:val="00223435"/>
    <w:pPr>
      <w:spacing w:before="210"/>
      <w:ind w:left="623" w:right="505"/>
    </w:pPr>
    <w:rPr>
      <w:b/>
      <w:bCs/>
      <w:sz w:val="38"/>
      <w:szCs w:val="38"/>
    </w:rPr>
  </w:style>
  <w:style w:type="character" w:customStyle="1" w:styleId="a6">
    <w:name w:val="Название Знак"/>
    <w:basedOn w:val="a0"/>
    <w:link w:val="a5"/>
    <w:uiPriority w:val="1"/>
    <w:rsid w:val="00223435"/>
    <w:rPr>
      <w:rFonts w:ascii="Times New Roman" w:eastAsia="Times New Roman" w:hAnsi="Times New Roman" w:cs="Times New Roman"/>
      <w:b/>
      <w:bCs/>
      <w:sz w:val="38"/>
      <w:szCs w:val="38"/>
      <w:lang w:val="uk-UA"/>
    </w:rPr>
  </w:style>
  <w:style w:type="paragraph" w:styleId="a7">
    <w:name w:val="List Paragraph"/>
    <w:basedOn w:val="a"/>
    <w:link w:val="a8"/>
    <w:uiPriority w:val="34"/>
    <w:qFormat/>
    <w:rsid w:val="00223435"/>
    <w:pPr>
      <w:ind w:left="1136" w:hanging="361"/>
      <w:jc w:val="both"/>
    </w:pPr>
  </w:style>
  <w:style w:type="paragraph" w:customStyle="1" w:styleId="TableParagraph">
    <w:name w:val="Table Paragraph"/>
    <w:basedOn w:val="a"/>
    <w:uiPriority w:val="1"/>
    <w:qFormat/>
    <w:rsid w:val="00223435"/>
  </w:style>
  <w:style w:type="paragraph" w:styleId="a9">
    <w:name w:val="header"/>
    <w:basedOn w:val="a"/>
    <w:link w:val="aa"/>
    <w:uiPriority w:val="99"/>
    <w:unhideWhenUsed/>
    <w:rsid w:val="00223435"/>
    <w:pPr>
      <w:tabs>
        <w:tab w:val="center" w:pos="4677"/>
        <w:tab w:val="right" w:pos="9355"/>
      </w:tabs>
    </w:pPr>
  </w:style>
  <w:style w:type="character" w:customStyle="1" w:styleId="aa">
    <w:name w:val="Верхний колонтитул Знак"/>
    <w:basedOn w:val="a0"/>
    <w:link w:val="a9"/>
    <w:uiPriority w:val="99"/>
    <w:rsid w:val="00223435"/>
    <w:rPr>
      <w:rFonts w:ascii="Times New Roman" w:eastAsia="Times New Roman" w:hAnsi="Times New Roman" w:cs="Times New Roman"/>
      <w:lang w:val="uk-UA"/>
    </w:rPr>
  </w:style>
  <w:style w:type="table" w:styleId="ab">
    <w:name w:val="Table Grid"/>
    <w:basedOn w:val="a1"/>
    <w:uiPriority w:val="59"/>
    <w:rsid w:val="002234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485248"/>
    <w:pPr>
      <w:tabs>
        <w:tab w:val="center" w:pos="4677"/>
        <w:tab w:val="right" w:pos="9355"/>
      </w:tabs>
    </w:pPr>
  </w:style>
  <w:style w:type="character" w:customStyle="1" w:styleId="ad">
    <w:name w:val="Нижний колонтитул Знак"/>
    <w:basedOn w:val="a0"/>
    <w:link w:val="ac"/>
    <w:uiPriority w:val="99"/>
    <w:rsid w:val="00485248"/>
    <w:rPr>
      <w:rFonts w:ascii="Times New Roman" w:eastAsia="Times New Roman" w:hAnsi="Times New Roman" w:cs="Times New Roman"/>
      <w:lang w:val="uk-UA"/>
    </w:rPr>
  </w:style>
  <w:style w:type="table" w:customStyle="1" w:styleId="11">
    <w:name w:val="Сетка таблицы1"/>
    <w:basedOn w:val="a1"/>
    <w:next w:val="ab"/>
    <w:uiPriority w:val="59"/>
    <w:rsid w:val="0032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F54C2"/>
    <w:rPr>
      <w:rFonts w:asciiTheme="majorHAnsi" w:eastAsiaTheme="majorEastAsia" w:hAnsiTheme="majorHAnsi" w:cstheme="majorBidi"/>
      <w:color w:val="2E74B5" w:themeColor="accent1" w:themeShade="BF"/>
      <w:sz w:val="26"/>
      <w:szCs w:val="26"/>
      <w:lang w:val="uk-UA"/>
    </w:rPr>
  </w:style>
  <w:style w:type="character" w:styleId="ae">
    <w:name w:val="Hyperlink"/>
    <w:basedOn w:val="a0"/>
    <w:uiPriority w:val="99"/>
    <w:rsid w:val="00F6294B"/>
    <w:rPr>
      <w:rFonts w:cs="Times New Roman"/>
      <w:color w:val="0000FF"/>
      <w:u w:val="single"/>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0"/>
    <w:uiPriority w:val="99"/>
    <w:rsid w:val="00F6294B"/>
    <w:pPr>
      <w:widowControl/>
      <w:autoSpaceDE/>
      <w:autoSpaceDN/>
      <w:spacing w:before="100" w:beforeAutospacing="1" w:after="100" w:afterAutospacing="1"/>
    </w:pPr>
    <w:rPr>
      <w:rFonts w:ascii="Calibri" w:eastAsia="Calibri" w:hAnsi="Calibri"/>
      <w:sz w:val="24"/>
      <w:szCs w:val="20"/>
      <w:lang w:val="ru-RU"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F6294B"/>
    <w:rPr>
      <w:rFonts w:ascii="Calibri" w:eastAsia="Calibri" w:hAnsi="Calibri" w:cs="Times New Roman"/>
      <w:sz w:val="24"/>
      <w:szCs w:val="20"/>
      <w:lang w:eastAsia="ru-RU"/>
    </w:rPr>
  </w:style>
  <w:style w:type="paragraph" w:styleId="af1">
    <w:name w:val="No Spacing"/>
    <w:link w:val="af2"/>
    <w:uiPriority w:val="1"/>
    <w:qFormat/>
    <w:rsid w:val="00AB56B5"/>
    <w:pPr>
      <w:spacing w:after="0" w:line="240" w:lineRule="auto"/>
    </w:pPr>
    <w:rPr>
      <w:rFonts w:ascii="Calibri" w:eastAsia="Calibri" w:hAnsi="Calibri" w:cs="Times New Roman"/>
      <w:lang w:val="uk-UA"/>
    </w:rPr>
  </w:style>
  <w:style w:type="character" w:customStyle="1" w:styleId="af2">
    <w:name w:val="Без интервала Знак"/>
    <w:basedOn w:val="a0"/>
    <w:link w:val="af1"/>
    <w:uiPriority w:val="1"/>
    <w:rsid w:val="00AB56B5"/>
    <w:rPr>
      <w:rFonts w:ascii="Calibri" w:eastAsia="Calibri" w:hAnsi="Calibri" w:cs="Times New Roman"/>
      <w:lang w:val="uk-UA"/>
    </w:rPr>
  </w:style>
  <w:style w:type="paragraph" w:styleId="af3">
    <w:name w:val="caption"/>
    <w:basedOn w:val="a"/>
    <w:next w:val="a"/>
    <w:uiPriority w:val="99"/>
    <w:unhideWhenUsed/>
    <w:qFormat/>
    <w:rsid w:val="00FE77F1"/>
    <w:pPr>
      <w:spacing w:after="200"/>
    </w:pPr>
    <w:rPr>
      <w:i/>
      <w:iCs/>
      <w:color w:val="44546A" w:themeColor="text2"/>
      <w:sz w:val="18"/>
      <w:szCs w:val="18"/>
    </w:rPr>
  </w:style>
  <w:style w:type="paragraph" w:customStyle="1" w:styleId="12">
    <w:name w:val="Стиль1"/>
    <w:basedOn w:val="a"/>
    <w:link w:val="13"/>
    <w:uiPriority w:val="1"/>
    <w:qFormat/>
    <w:rsid w:val="009A7EF0"/>
    <w:pPr>
      <w:ind w:firstLine="708"/>
    </w:pPr>
    <w:rPr>
      <w:rFonts w:eastAsia="Calibri"/>
      <w:b/>
      <w:sz w:val="28"/>
      <w:szCs w:val="28"/>
    </w:rPr>
  </w:style>
  <w:style w:type="character" w:customStyle="1" w:styleId="13">
    <w:name w:val="Стиль1 Знак"/>
    <w:basedOn w:val="a0"/>
    <w:link w:val="12"/>
    <w:uiPriority w:val="1"/>
    <w:rsid w:val="009A7EF0"/>
    <w:rPr>
      <w:rFonts w:ascii="Times New Roman" w:eastAsia="Calibri" w:hAnsi="Times New Roman" w:cs="Times New Roman"/>
      <w:b/>
      <w:sz w:val="28"/>
      <w:szCs w:val="28"/>
      <w:lang w:val="uk-UA"/>
    </w:rPr>
  </w:style>
  <w:style w:type="paragraph" w:customStyle="1" w:styleId="docdata">
    <w:name w:val="docdata"/>
    <w:aliases w:val="docy,v5,2242,baiaagaaboqcaaadlwqaaawlbaaaaaaaaaaaaaaaaaaaaaaaaaaaaaaaaaaaaaaaaaaaaaaaaaaaaaaaaaaaaaaaaaaaaaaaaaaaaaaaaaaaaaaaaaaaaaaaaaaaaaaaaaaaaaaaaaaaaaaaaaaaaaaaaaaaaaaaaaaaaaaaaaaaaaaaaaaaaaaaaaaaaaaaaaaaaaaaaaaaaaaaaaaaaaaaaaaaaaaaaaaaaaaa"/>
    <w:basedOn w:val="a"/>
    <w:uiPriority w:val="99"/>
    <w:rsid w:val="000E386C"/>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9"/>
    <w:rsid w:val="00A116E5"/>
    <w:rPr>
      <w:rFonts w:ascii="Arial" w:eastAsia="Times New Roman" w:hAnsi="Arial" w:cs="Times New Roman"/>
      <w:b/>
      <w:bCs/>
      <w:i/>
      <w:sz w:val="20"/>
      <w:szCs w:val="20"/>
      <w:lang w:val="uk-UA" w:eastAsia="ru-RU"/>
    </w:rPr>
  </w:style>
  <w:style w:type="character" w:customStyle="1" w:styleId="40">
    <w:name w:val="Заголовок 4 Знак"/>
    <w:basedOn w:val="a0"/>
    <w:link w:val="4"/>
    <w:uiPriority w:val="99"/>
    <w:rsid w:val="00A116E5"/>
    <w:rPr>
      <w:rFonts w:ascii="Arial" w:eastAsia="Times New Roman" w:hAnsi="Arial" w:cs="Times New Roman"/>
      <w:bCs/>
      <w:i/>
      <w:iCs/>
      <w:sz w:val="20"/>
      <w:szCs w:val="20"/>
      <w:u w:val="single"/>
      <w:lang w:val="uk-UA" w:eastAsia="ru-RU"/>
    </w:rPr>
  </w:style>
  <w:style w:type="paragraph" w:styleId="af4">
    <w:name w:val="Subtitle"/>
    <w:basedOn w:val="a"/>
    <w:link w:val="af5"/>
    <w:uiPriority w:val="99"/>
    <w:qFormat/>
    <w:rsid w:val="00A116E5"/>
    <w:pPr>
      <w:widowControl/>
      <w:autoSpaceDE/>
      <w:autoSpaceDN/>
    </w:pPr>
    <w:rPr>
      <w:rFonts w:ascii="Arial" w:hAnsi="Arial"/>
      <w:b/>
      <w:i/>
      <w:sz w:val="20"/>
      <w:szCs w:val="20"/>
      <w:lang w:val="ru-RU" w:eastAsia="ru-RU"/>
    </w:rPr>
  </w:style>
  <w:style w:type="character" w:customStyle="1" w:styleId="af5">
    <w:name w:val="Подзаголовок Знак"/>
    <w:basedOn w:val="a0"/>
    <w:link w:val="af4"/>
    <w:uiPriority w:val="99"/>
    <w:rsid w:val="00A116E5"/>
    <w:rPr>
      <w:rFonts w:ascii="Arial" w:eastAsia="Times New Roman" w:hAnsi="Arial" w:cs="Times New Roman"/>
      <w:b/>
      <w:i/>
      <w:sz w:val="20"/>
      <w:szCs w:val="20"/>
      <w:lang w:eastAsia="ru-RU"/>
    </w:rPr>
  </w:style>
  <w:style w:type="character" w:customStyle="1" w:styleId="af6">
    <w:name w:val="Текст выноски Знак"/>
    <w:basedOn w:val="a0"/>
    <w:link w:val="af7"/>
    <w:uiPriority w:val="99"/>
    <w:semiHidden/>
    <w:rsid w:val="00A116E5"/>
    <w:rPr>
      <w:rFonts w:ascii="Tahoma" w:eastAsia="Calibri" w:hAnsi="Tahoma" w:cs="Times New Roman"/>
      <w:sz w:val="16"/>
      <w:szCs w:val="16"/>
      <w:lang w:eastAsia="ru-RU"/>
    </w:rPr>
  </w:style>
  <w:style w:type="paragraph" w:styleId="af7">
    <w:name w:val="Balloon Text"/>
    <w:basedOn w:val="a"/>
    <w:link w:val="af6"/>
    <w:uiPriority w:val="99"/>
    <w:semiHidden/>
    <w:rsid w:val="00A116E5"/>
    <w:pPr>
      <w:widowControl/>
      <w:autoSpaceDE/>
      <w:autoSpaceDN/>
    </w:pPr>
    <w:rPr>
      <w:rFonts w:ascii="Tahoma" w:eastAsia="Calibri" w:hAnsi="Tahoma"/>
      <w:sz w:val="16"/>
      <w:szCs w:val="16"/>
      <w:lang w:val="ru-RU" w:eastAsia="ru-RU"/>
    </w:rPr>
  </w:style>
  <w:style w:type="character" w:customStyle="1" w:styleId="14">
    <w:name w:val="Текст выноски Знак1"/>
    <w:basedOn w:val="a0"/>
    <w:uiPriority w:val="99"/>
    <w:semiHidden/>
    <w:rsid w:val="00A116E5"/>
    <w:rPr>
      <w:rFonts w:ascii="Segoe UI" w:eastAsia="Times New Roman" w:hAnsi="Segoe UI" w:cs="Segoe UI"/>
      <w:sz w:val="18"/>
      <w:szCs w:val="18"/>
      <w:lang w:val="uk-UA"/>
    </w:rPr>
  </w:style>
  <w:style w:type="paragraph" w:styleId="15">
    <w:name w:val="toc 1"/>
    <w:basedOn w:val="a"/>
    <w:next w:val="a"/>
    <w:autoRedefine/>
    <w:uiPriority w:val="99"/>
    <w:rsid w:val="00A116E5"/>
    <w:pPr>
      <w:widowControl/>
      <w:tabs>
        <w:tab w:val="left" w:pos="426"/>
        <w:tab w:val="right" w:leader="dot" w:pos="9061"/>
      </w:tabs>
      <w:autoSpaceDE/>
      <w:autoSpaceDN/>
      <w:spacing w:before="120" w:after="120"/>
      <w:ind w:left="426" w:hanging="426"/>
    </w:pPr>
    <w:rPr>
      <w:rFonts w:ascii="Arial" w:eastAsia="Calibri" w:hAnsi="Arial" w:cs="Calibri"/>
      <w:b/>
      <w:bCs/>
      <w:caps/>
      <w:sz w:val="20"/>
      <w:szCs w:val="20"/>
      <w:lang w:val="en-US"/>
    </w:rPr>
  </w:style>
  <w:style w:type="paragraph" w:styleId="21">
    <w:name w:val="toc 2"/>
    <w:basedOn w:val="a"/>
    <w:next w:val="a"/>
    <w:autoRedefine/>
    <w:uiPriority w:val="99"/>
    <w:rsid w:val="00A116E5"/>
    <w:pPr>
      <w:widowControl/>
      <w:tabs>
        <w:tab w:val="left" w:pos="426"/>
        <w:tab w:val="left" w:pos="851"/>
        <w:tab w:val="right" w:leader="dot" w:pos="9356"/>
      </w:tabs>
      <w:autoSpaceDE/>
      <w:autoSpaceDN/>
      <w:spacing w:before="60"/>
      <w:ind w:left="284"/>
    </w:pPr>
    <w:rPr>
      <w:rFonts w:ascii="Arial" w:eastAsia="Calibri" w:hAnsi="Arial" w:cs="Calibri"/>
      <w:smallCaps/>
      <w:noProof/>
      <w:sz w:val="20"/>
      <w:szCs w:val="20"/>
      <w:lang w:val="en-US"/>
    </w:rPr>
  </w:style>
  <w:style w:type="paragraph" w:styleId="31">
    <w:name w:val="toc 3"/>
    <w:basedOn w:val="a"/>
    <w:next w:val="a"/>
    <w:autoRedefine/>
    <w:uiPriority w:val="99"/>
    <w:rsid w:val="00A116E5"/>
    <w:pPr>
      <w:widowControl/>
      <w:tabs>
        <w:tab w:val="left" w:pos="1560"/>
        <w:tab w:val="right" w:leader="dot" w:pos="9061"/>
      </w:tabs>
      <w:autoSpaceDE/>
      <w:autoSpaceDN/>
      <w:ind w:left="1560" w:hanging="709"/>
    </w:pPr>
    <w:rPr>
      <w:rFonts w:ascii="Arial" w:eastAsia="Calibri" w:hAnsi="Arial" w:cs="Calibri"/>
      <w:i/>
      <w:iCs/>
      <w:sz w:val="20"/>
      <w:szCs w:val="20"/>
      <w:lang w:val="en-US"/>
    </w:rPr>
  </w:style>
  <w:style w:type="paragraph" w:styleId="41">
    <w:name w:val="toc 4"/>
    <w:basedOn w:val="a"/>
    <w:next w:val="a"/>
    <w:autoRedefine/>
    <w:uiPriority w:val="99"/>
    <w:rsid w:val="00A116E5"/>
    <w:pPr>
      <w:widowControl/>
      <w:autoSpaceDE/>
      <w:autoSpaceDN/>
      <w:ind w:left="660"/>
    </w:pPr>
    <w:rPr>
      <w:rFonts w:ascii="Calibri" w:eastAsia="Calibri" w:hAnsi="Calibri" w:cs="Calibri"/>
      <w:sz w:val="18"/>
      <w:szCs w:val="18"/>
      <w:lang w:val="en-US"/>
    </w:rPr>
  </w:style>
  <w:style w:type="paragraph" w:styleId="5">
    <w:name w:val="toc 5"/>
    <w:basedOn w:val="a"/>
    <w:next w:val="a"/>
    <w:autoRedefine/>
    <w:uiPriority w:val="99"/>
    <w:rsid w:val="00A116E5"/>
    <w:pPr>
      <w:widowControl/>
      <w:autoSpaceDE/>
      <w:autoSpaceDN/>
      <w:ind w:left="880"/>
    </w:pPr>
    <w:rPr>
      <w:rFonts w:ascii="Calibri" w:eastAsia="Calibri" w:hAnsi="Calibri" w:cs="Calibri"/>
      <w:sz w:val="18"/>
      <w:szCs w:val="18"/>
      <w:lang w:val="en-US"/>
    </w:rPr>
  </w:style>
  <w:style w:type="paragraph" w:styleId="6">
    <w:name w:val="toc 6"/>
    <w:basedOn w:val="a"/>
    <w:next w:val="a"/>
    <w:autoRedefine/>
    <w:uiPriority w:val="99"/>
    <w:rsid w:val="00A116E5"/>
    <w:pPr>
      <w:widowControl/>
      <w:autoSpaceDE/>
      <w:autoSpaceDN/>
      <w:ind w:left="1100"/>
    </w:pPr>
    <w:rPr>
      <w:rFonts w:ascii="Calibri" w:eastAsia="Calibri" w:hAnsi="Calibri" w:cs="Calibri"/>
      <w:sz w:val="18"/>
      <w:szCs w:val="18"/>
      <w:lang w:val="en-US"/>
    </w:rPr>
  </w:style>
  <w:style w:type="paragraph" w:styleId="7">
    <w:name w:val="toc 7"/>
    <w:basedOn w:val="a"/>
    <w:next w:val="a"/>
    <w:autoRedefine/>
    <w:uiPriority w:val="99"/>
    <w:rsid w:val="00A116E5"/>
    <w:pPr>
      <w:widowControl/>
      <w:autoSpaceDE/>
      <w:autoSpaceDN/>
      <w:ind w:left="1320"/>
    </w:pPr>
    <w:rPr>
      <w:rFonts w:ascii="Calibri" w:eastAsia="Calibri" w:hAnsi="Calibri" w:cs="Calibri"/>
      <w:sz w:val="18"/>
      <w:szCs w:val="18"/>
      <w:lang w:val="en-US"/>
    </w:rPr>
  </w:style>
  <w:style w:type="paragraph" w:styleId="8">
    <w:name w:val="toc 8"/>
    <w:basedOn w:val="a"/>
    <w:next w:val="a"/>
    <w:autoRedefine/>
    <w:uiPriority w:val="99"/>
    <w:rsid w:val="00A116E5"/>
    <w:pPr>
      <w:widowControl/>
      <w:autoSpaceDE/>
      <w:autoSpaceDN/>
      <w:ind w:left="1540"/>
    </w:pPr>
    <w:rPr>
      <w:rFonts w:ascii="Calibri" w:eastAsia="Calibri" w:hAnsi="Calibri" w:cs="Calibri"/>
      <w:sz w:val="18"/>
      <w:szCs w:val="18"/>
      <w:lang w:val="en-US"/>
    </w:rPr>
  </w:style>
  <w:style w:type="paragraph" w:styleId="9">
    <w:name w:val="toc 9"/>
    <w:basedOn w:val="a"/>
    <w:next w:val="a"/>
    <w:autoRedefine/>
    <w:uiPriority w:val="99"/>
    <w:rsid w:val="00A116E5"/>
    <w:pPr>
      <w:widowControl/>
      <w:autoSpaceDE/>
      <w:autoSpaceDN/>
      <w:ind w:left="1760"/>
    </w:pPr>
    <w:rPr>
      <w:rFonts w:ascii="Calibri" w:eastAsia="Calibri" w:hAnsi="Calibri" w:cs="Calibri"/>
      <w:sz w:val="18"/>
      <w:szCs w:val="18"/>
      <w:lang w:val="en-US"/>
    </w:rPr>
  </w:style>
  <w:style w:type="character" w:styleId="af8">
    <w:name w:val="page number"/>
    <w:basedOn w:val="a0"/>
    <w:uiPriority w:val="99"/>
    <w:rsid w:val="00A116E5"/>
    <w:rPr>
      <w:rFonts w:cs="Times New Roman"/>
    </w:rPr>
  </w:style>
  <w:style w:type="paragraph" w:customStyle="1" w:styleId="ChartTitle">
    <w:name w:val="Chart Title"/>
    <w:basedOn w:val="a"/>
    <w:next w:val="a"/>
    <w:uiPriority w:val="99"/>
    <w:rsid w:val="00A116E5"/>
    <w:pPr>
      <w:keepNext/>
      <w:keepLines/>
      <w:widowControl/>
      <w:numPr>
        <w:numId w:val="3"/>
      </w:numPr>
      <w:suppressAutoHyphens/>
      <w:autoSpaceDE/>
      <w:autoSpaceDN/>
      <w:spacing w:after="120"/>
      <w:jc w:val="both"/>
    </w:pPr>
    <w:rPr>
      <w:rFonts w:ascii="Arial" w:hAnsi="Arial" w:cs="Arial"/>
      <w:b/>
    </w:rPr>
  </w:style>
  <w:style w:type="paragraph" w:customStyle="1" w:styleId="TableTitle">
    <w:name w:val="Table Title"/>
    <w:basedOn w:val="a"/>
    <w:next w:val="a"/>
    <w:autoRedefine/>
    <w:qFormat/>
    <w:rsid w:val="00066EF3"/>
    <w:pPr>
      <w:keepNext/>
      <w:keepLines/>
      <w:widowControl/>
      <w:suppressAutoHyphens/>
      <w:autoSpaceDE/>
      <w:autoSpaceDN/>
      <w:ind w:firstLine="567"/>
    </w:pPr>
    <w:rPr>
      <w:bCs/>
      <w:sz w:val="28"/>
      <w:szCs w:val="28"/>
    </w:rPr>
  </w:style>
  <w:style w:type="paragraph" w:customStyle="1" w:styleId="ListofTables">
    <w:name w:val="List of Tables"/>
    <w:basedOn w:val="a"/>
    <w:uiPriority w:val="99"/>
    <w:rsid w:val="00A116E5"/>
    <w:pPr>
      <w:widowControl/>
      <w:autoSpaceDE/>
      <w:autoSpaceDN/>
      <w:spacing w:after="120"/>
      <w:ind w:firstLine="720"/>
      <w:jc w:val="both"/>
    </w:pPr>
    <w:rPr>
      <w:rFonts w:ascii="Arial" w:hAnsi="Arial" w:cs="Arial"/>
      <w:b/>
    </w:rPr>
  </w:style>
  <w:style w:type="paragraph" w:styleId="af9">
    <w:name w:val="footnote text"/>
    <w:basedOn w:val="a"/>
    <w:link w:val="afa"/>
    <w:uiPriority w:val="99"/>
    <w:semiHidden/>
    <w:rsid w:val="00A116E5"/>
    <w:pPr>
      <w:widowControl/>
      <w:autoSpaceDE/>
      <w:autoSpaceDN/>
      <w:spacing w:after="120"/>
      <w:ind w:firstLine="720"/>
      <w:jc w:val="both"/>
    </w:pPr>
    <w:rPr>
      <w:rFonts w:ascii="Arial" w:hAnsi="Arial"/>
      <w:sz w:val="16"/>
      <w:szCs w:val="20"/>
      <w:lang w:eastAsia="ru-RU"/>
    </w:rPr>
  </w:style>
  <w:style w:type="character" w:customStyle="1" w:styleId="afa">
    <w:name w:val="Текст сноски Знак"/>
    <w:basedOn w:val="a0"/>
    <w:link w:val="af9"/>
    <w:uiPriority w:val="99"/>
    <w:semiHidden/>
    <w:rsid w:val="00A116E5"/>
    <w:rPr>
      <w:rFonts w:ascii="Arial" w:eastAsia="Times New Roman" w:hAnsi="Arial" w:cs="Times New Roman"/>
      <w:sz w:val="16"/>
      <w:szCs w:val="20"/>
      <w:lang w:val="uk-UA" w:eastAsia="ru-RU"/>
    </w:rPr>
  </w:style>
  <w:style w:type="character" w:styleId="afb">
    <w:name w:val="footnote reference"/>
    <w:basedOn w:val="a0"/>
    <w:uiPriority w:val="99"/>
    <w:semiHidden/>
    <w:rsid w:val="00A116E5"/>
    <w:rPr>
      <w:rFonts w:cs="Times New Roman"/>
      <w:vertAlign w:val="superscript"/>
    </w:rPr>
  </w:style>
  <w:style w:type="paragraph" w:customStyle="1" w:styleId="366">
    <w:name w:val="Стиль Заголовок 3 + Перед:  6 пт После:  6 пт"/>
    <w:basedOn w:val="3"/>
    <w:uiPriority w:val="99"/>
    <w:rsid w:val="00A116E5"/>
    <w:pPr>
      <w:keepLines w:val="0"/>
      <w:tabs>
        <w:tab w:val="clear" w:pos="709"/>
      </w:tabs>
      <w:spacing w:after="120"/>
      <w:ind w:left="0" w:firstLine="720"/>
      <w:jc w:val="both"/>
    </w:pPr>
    <w:rPr>
      <w:i w:val="0"/>
      <w:sz w:val="24"/>
    </w:rPr>
  </w:style>
  <w:style w:type="paragraph" w:customStyle="1" w:styleId="16">
    <w:name w:val="Стиль Заголовок 1 + все прописные"/>
    <w:basedOn w:val="1"/>
    <w:uiPriority w:val="99"/>
    <w:rsid w:val="00A116E5"/>
    <w:pPr>
      <w:keepNext/>
      <w:pageBreakBefore/>
      <w:widowControl/>
      <w:tabs>
        <w:tab w:val="left" w:pos="567"/>
      </w:tabs>
      <w:autoSpaceDE/>
      <w:autoSpaceDN/>
      <w:spacing w:before="240" w:after="60"/>
      <w:ind w:left="0" w:firstLine="720"/>
    </w:pPr>
    <w:rPr>
      <w:rFonts w:ascii="Arial" w:hAnsi="Arial" w:cs="Arial"/>
      <w:caps/>
      <w:kern w:val="32"/>
      <w:sz w:val="32"/>
      <w:szCs w:val="32"/>
      <w:lang w:eastAsia="ru-RU"/>
    </w:rPr>
  </w:style>
  <w:style w:type="paragraph" w:customStyle="1" w:styleId="110">
    <w:name w:val="Стиль Заголовок 1 + все прописные1"/>
    <w:basedOn w:val="1"/>
    <w:uiPriority w:val="99"/>
    <w:rsid w:val="00A116E5"/>
    <w:pPr>
      <w:keepNext/>
      <w:pageBreakBefore/>
      <w:widowControl/>
      <w:tabs>
        <w:tab w:val="left" w:pos="567"/>
      </w:tabs>
      <w:autoSpaceDE/>
      <w:autoSpaceDN/>
      <w:spacing w:before="360" w:after="240"/>
      <w:ind w:left="0" w:firstLine="720"/>
    </w:pPr>
    <w:rPr>
      <w:rFonts w:ascii="Arial" w:hAnsi="Arial" w:cs="Arial"/>
      <w:caps/>
      <w:kern w:val="32"/>
      <w:sz w:val="32"/>
      <w:szCs w:val="32"/>
      <w:lang w:eastAsia="ru-RU"/>
    </w:rPr>
  </w:style>
  <w:style w:type="paragraph" w:customStyle="1" w:styleId="212">
    <w:name w:val="Стиль Заголовок 2 + не курсив малые прописные После:  12 пт"/>
    <w:basedOn w:val="2"/>
    <w:uiPriority w:val="99"/>
    <w:rsid w:val="00A116E5"/>
    <w:pPr>
      <w:keepLines w:val="0"/>
      <w:widowControl/>
      <w:autoSpaceDE/>
      <w:autoSpaceDN/>
      <w:spacing w:before="240" w:after="240"/>
      <w:ind w:firstLine="720"/>
      <w:jc w:val="both"/>
    </w:pPr>
    <w:rPr>
      <w:rFonts w:ascii="Arial" w:eastAsia="Times New Roman" w:hAnsi="Arial" w:cs="Times New Roman"/>
      <w:b/>
      <w:bCs/>
      <w:smallCaps/>
      <w:color w:val="auto"/>
      <w:sz w:val="28"/>
      <w:szCs w:val="20"/>
      <w:lang w:eastAsia="ru-RU"/>
    </w:rPr>
  </w:style>
  <w:style w:type="paragraph" w:customStyle="1" w:styleId="2121">
    <w:name w:val="Стиль Заголовок 2 + не курсив малые прописные После:  12 пт1"/>
    <w:basedOn w:val="2"/>
    <w:autoRedefine/>
    <w:uiPriority w:val="99"/>
    <w:rsid w:val="00A116E5"/>
    <w:pPr>
      <w:keepLines w:val="0"/>
      <w:widowControl/>
      <w:autoSpaceDE/>
      <w:autoSpaceDN/>
      <w:spacing w:before="240" w:after="240"/>
      <w:ind w:left="1418" w:hanging="698"/>
      <w:jc w:val="both"/>
    </w:pPr>
    <w:rPr>
      <w:rFonts w:ascii="Arial" w:eastAsia="Times New Roman" w:hAnsi="Arial" w:cs="Times New Roman"/>
      <w:b/>
      <w:bCs/>
      <w:smallCaps/>
      <w:color w:val="auto"/>
      <w:sz w:val="28"/>
      <w:szCs w:val="20"/>
      <w:lang w:eastAsia="ru-RU"/>
    </w:rPr>
  </w:style>
  <w:style w:type="character" w:customStyle="1" w:styleId="afc">
    <w:name w:val="Текст примечания Знак"/>
    <w:basedOn w:val="a0"/>
    <w:link w:val="afd"/>
    <w:uiPriority w:val="99"/>
    <w:semiHidden/>
    <w:rsid w:val="00A116E5"/>
    <w:rPr>
      <w:rFonts w:ascii="Arial" w:eastAsia="Times New Roman" w:hAnsi="Arial" w:cs="Times New Roman"/>
      <w:sz w:val="20"/>
      <w:szCs w:val="20"/>
      <w:lang w:val="uk-UA" w:eastAsia="ru-RU"/>
    </w:rPr>
  </w:style>
  <w:style w:type="paragraph" w:styleId="afd">
    <w:name w:val="annotation text"/>
    <w:basedOn w:val="a"/>
    <w:link w:val="afc"/>
    <w:uiPriority w:val="99"/>
    <w:semiHidden/>
    <w:rsid w:val="00A116E5"/>
    <w:pPr>
      <w:widowControl/>
      <w:autoSpaceDE/>
      <w:autoSpaceDN/>
      <w:spacing w:after="120"/>
      <w:ind w:firstLine="720"/>
      <w:jc w:val="both"/>
    </w:pPr>
    <w:rPr>
      <w:rFonts w:ascii="Arial" w:hAnsi="Arial"/>
      <w:sz w:val="20"/>
      <w:szCs w:val="20"/>
      <w:lang w:eastAsia="ru-RU"/>
    </w:rPr>
  </w:style>
  <w:style w:type="character" w:customStyle="1" w:styleId="17">
    <w:name w:val="Текст примечания Знак1"/>
    <w:basedOn w:val="a0"/>
    <w:uiPriority w:val="99"/>
    <w:semiHidden/>
    <w:rsid w:val="00A116E5"/>
    <w:rPr>
      <w:rFonts w:ascii="Times New Roman" w:eastAsia="Times New Roman" w:hAnsi="Times New Roman" w:cs="Times New Roman"/>
      <w:sz w:val="20"/>
      <w:szCs w:val="20"/>
      <w:lang w:val="uk-UA"/>
    </w:rPr>
  </w:style>
  <w:style w:type="character" w:customStyle="1" w:styleId="afe">
    <w:name w:val="Тема примечания Знак"/>
    <w:basedOn w:val="afc"/>
    <w:link w:val="aff"/>
    <w:uiPriority w:val="99"/>
    <w:semiHidden/>
    <w:rsid w:val="00A116E5"/>
    <w:rPr>
      <w:rFonts w:ascii="Arial" w:eastAsia="Times New Roman" w:hAnsi="Arial" w:cs="Times New Roman"/>
      <w:b/>
      <w:bCs/>
      <w:sz w:val="20"/>
      <w:szCs w:val="20"/>
      <w:lang w:val="uk-UA" w:eastAsia="ru-RU"/>
    </w:rPr>
  </w:style>
  <w:style w:type="paragraph" w:styleId="aff">
    <w:name w:val="annotation subject"/>
    <w:basedOn w:val="afd"/>
    <w:next w:val="afd"/>
    <w:link w:val="afe"/>
    <w:uiPriority w:val="99"/>
    <w:semiHidden/>
    <w:rsid w:val="00A116E5"/>
    <w:rPr>
      <w:b/>
      <w:bCs/>
    </w:rPr>
  </w:style>
  <w:style w:type="character" w:customStyle="1" w:styleId="18">
    <w:name w:val="Тема примечания Знак1"/>
    <w:basedOn w:val="17"/>
    <w:uiPriority w:val="99"/>
    <w:semiHidden/>
    <w:rsid w:val="00A116E5"/>
    <w:rPr>
      <w:rFonts w:ascii="Times New Roman" w:eastAsia="Times New Roman" w:hAnsi="Times New Roman" w:cs="Times New Roman"/>
      <w:b/>
      <w:bCs/>
      <w:sz w:val="20"/>
      <w:szCs w:val="20"/>
      <w:lang w:val="uk-UA"/>
    </w:rPr>
  </w:style>
  <w:style w:type="paragraph" w:styleId="aff0">
    <w:name w:val="TOC Heading"/>
    <w:basedOn w:val="1"/>
    <w:next w:val="a"/>
    <w:uiPriority w:val="99"/>
    <w:qFormat/>
    <w:rsid w:val="00A116E5"/>
    <w:pPr>
      <w:keepNext/>
      <w:keepLines/>
      <w:widowControl/>
      <w:autoSpaceDE/>
      <w:autoSpaceDN/>
      <w:spacing w:before="480" w:line="276" w:lineRule="auto"/>
      <w:ind w:left="0"/>
      <w:jc w:val="left"/>
      <w:outlineLvl w:val="9"/>
    </w:pPr>
    <w:rPr>
      <w:rFonts w:ascii="Cambria" w:hAnsi="Cambria"/>
      <w:color w:val="365F91"/>
      <w:lang w:val="ru-RU" w:eastAsia="ru-RU"/>
    </w:rPr>
  </w:style>
  <w:style w:type="paragraph" w:customStyle="1" w:styleId="19">
    <w:name w:val="1"/>
    <w:basedOn w:val="a"/>
    <w:uiPriority w:val="99"/>
    <w:rsid w:val="00A116E5"/>
    <w:pPr>
      <w:widowControl/>
      <w:autoSpaceDE/>
      <w:autoSpaceDN/>
    </w:pPr>
    <w:rPr>
      <w:rFonts w:ascii="Verdana" w:hAnsi="Verdana"/>
      <w:sz w:val="20"/>
      <w:szCs w:val="20"/>
      <w:lang w:val="en-US"/>
    </w:rPr>
  </w:style>
  <w:style w:type="paragraph" w:customStyle="1" w:styleId="LINCTableRus">
    <w:name w:val="LINC Table Rus"/>
    <w:basedOn w:val="a"/>
    <w:next w:val="a"/>
    <w:uiPriority w:val="99"/>
    <w:rsid w:val="00A116E5"/>
    <w:pPr>
      <w:keepNext/>
      <w:keepLines/>
      <w:widowControl/>
      <w:numPr>
        <w:numId w:val="4"/>
      </w:numPr>
      <w:tabs>
        <w:tab w:val="left" w:pos="1418"/>
      </w:tabs>
      <w:autoSpaceDE/>
      <w:autoSpaceDN/>
      <w:spacing w:before="120" w:after="120"/>
      <w:jc w:val="both"/>
    </w:pPr>
    <w:rPr>
      <w:rFonts w:ascii="Arial" w:hAnsi="Arial" w:cs="Arial"/>
      <w:b/>
      <w:color w:val="004990"/>
      <w:lang w:val="ru-RU"/>
    </w:rPr>
  </w:style>
  <w:style w:type="character" w:styleId="aff1">
    <w:name w:val="Emphasis"/>
    <w:basedOn w:val="a0"/>
    <w:uiPriority w:val="99"/>
    <w:qFormat/>
    <w:rsid w:val="00A116E5"/>
    <w:rPr>
      <w:rFonts w:cs="Times New Roman"/>
      <w:i/>
    </w:rPr>
  </w:style>
  <w:style w:type="character" w:styleId="aff2">
    <w:name w:val="Strong"/>
    <w:basedOn w:val="a0"/>
    <w:uiPriority w:val="22"/>
    <w:qFormat/>
    <w:rsid w:val="00A116E5"/>
    <w:rPr>
      <w:rFonts w:cs="Times New Roman"/>
      <w:b/>
    </w:rPr>
  </w:style>
  <w:style w:type="character" w:customStyle="1" w:styleId="value-title">
    <w:name w:val="value-title"/>
    <w:basedOn w:val="a0"/>
    <w:uiPriority w:val="99"/>
    <w:rsid w:val="00A116E5"/>
    <w:rPr>
      <w:rFonts w:cs="Times New Roman"/>
    </w:rPr>
  </w:style>
  <w:style w:type="paragraph" w:styleId="aff3">
    <w:name w:val="Revision"/>
    <w:hidden/>
    <w:uiPriority w:val="99"/>
    <w:semiHidden/>
    <w:rsid w:val="00A116E5"/>
    <w:pPr>
      <w:spacing w:after="0" w:line="240" w:lineRule="auto"/>
    </w:pPr>
    <w:rPr>
      <w:rFonts w:ascii="Arial" w:eastAsia="Calibri" w:hAnsi="Arial" w:cs="Times New Roman"/>
      <w:lang w:val="en-US"/>
    </w:rPr>
  </w:style>
  <w:style w:type="paragraph" w:customStyle="1" w:styleId="Default">
    <w:name w:val="Default"/>
    <w:rsid w:val="003C1BB6"/>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Абзац списка Знак"/>
    <w:link w:val="a7"/>
    <w:uiPriority w:val="34"/>
    <w:locked/>
    <w:rsid w:val="007348E6"/>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740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71">
          <w:marLeft w:val="0"/>
          <w:marRight w:val="0"/>
          <w:marTop w:val="0"/>
          <w:marBottom w:val="0"/>
          <w:divBdr>
            <w:top w:val="none" w:sz="0" w:space="0" w:color="auto"/>
            <w:left w:val="none" w:sz="0" w:space="0" w:color="auto"/>
            <w:bottom w:val="none" w:sz="0" w:space="0" w:color="auto"/>
            <w:right w:val="none" w:sz="0" w:space="0" w:color="auto"/>
          </w:divBdr>
        </w:div>
        <w:div w:id="1689091735">
          <w:marLeft w:val="0"/>
          <w:marRight w:val="0"/>
          <w:marTop w:val="0"/>
          <w:marBottom w:val="0"/>
          <w:divBdr>
            <w:top w:val="none" w:sz="0" w:space="0" w:color="auto"/>
            <w:left w:val="none" w:sz="0" w:space="0" w:color="auto"/>
            <w:bottom w:val="none" w:sz="0" w:space="0" w:color="auto"/>
            <w:right w:val="none" w:sz="0" w:space="0" w:color="auto"/>
          </w:divBdr>
        </w:div>
      </w:divsChild>
    </w:div>
    <w:div w:id="439109524">
      <w:bodyDiv w:val="1"/>
      <w:marLeft w:val="0"/>
      <w:marRight w:val="0"/>
      <w:marTop w:val="0"/>
      <w:marBottom w:val="0"/>
      <w:divBdr>
        <w:top w:val="none" w:sz="0" w:space="0" w:color="auto"/>
        <w:left w:val="none" w:sz="0" w:space="0" w:color="auto"/>
        <w:bottom w:val="none" w:sz="0" w:space="0" w:color="auto"/>
        <w:right w:val="none" w:sz="0" w:space="0" w:color="auto"/>
      </w:divBdr>
    </w:div>
    <w:div w:id="746651745">
      <w:bodyDiv w:val="1"/>
      <w:marLeft w:val="0"/>
      <w:marRight w:val="0"/>
      <w:marTop w:val="0"/>
      <w:marBottom w:val="0"/>
      <w:divBdr>
        <w:top w:val="none" w:sz="0" w:space="0" w:color="auto"/>
        <w:left w:val="none" w:sz="0" w:space="0" w:color="auto"/>
        <w:bottom w:val="none" w:sz="0" w:space="0" w:color="auto"/>
        <w:right w:val="none" w:sz="0" w:space="0" w:color="auto"/>
      </w:divBdr>
    </w:div>
    <w:div w:id="1226841233">
      <w:bodyDiv w:val="1"/>
      <w:marLeft w:val="0"/>
      <w:marRight w:val="0"/>
      <w:marTop w:val="0"/>
      <w:marBottom w:val="0"/>
      <w:divBdr>
        <w:top w:val="none" w:sz="0" w:space="0" w:color="auto"/>
        <w:left w:val="none" w:sz="0" w:space="0" w:color="auto"/>
        <w:bottom w:val="none" w:sz="0" w:space="0" w:color="auto"/>
        <w:right w:val="none" w:sz="0" w:space="0" w:color="auto"/>
      </w:divBdr>
    </w:div>
    <w:div w:id="1288665051">
      <w:bodyDiv w:val="1"/>
      <w:marLeft w:val="0"/>
      <w:marRight w:val="0"/>
      <w:marTop w:val="0"/>
      <w:marBottom w:val="0"/>
      <w:divBdr>
        <w:top w:val="none" w:sz="0" w:space="0" w:color="auto"/>
        <w:left w:val="none" w:sz="0" w:space="0" w:color="auto"/>
        <w:bottom w:val="none" w:sz="0" w:space="0" w:color="auto"/>
        <w:right w:val="none" w:sz="0" w:space="0" w:color="auto"/>
      </w:divBdr>
    </w:div>
    <w:div w:id="1330016352">
      <w:bodyDiv w:val="1"/>
      <w:marLeft w:val="0"/>
      <w:marRight w:val="0"/>
      <w:marTop w:val="0"/>
      <w:marBottom w:val="0"/>
      <w:divBdr>
        <w:top w:val="none" w:sz="0" w:space="0" w:color="auto"/>
        <w:left w:val="none" w:sz="0" w:space="0" w:color="auto"/>
        <w:bottom w:val="none" w:sz="0" w:space="0" w:color="auto"/>
        <w:right w:val="none" w:sz="0" w:space="0" w:color="auto"/>
      </w:divBdr>
    </w:div>
    <w:div w:id="1514882787">
      <w:bodyDiv w:val="1"/>
      <w:marLeft w:val="0"/>
      <w:marRight w:val="0"/>
      <w:marTop w:val="0"/>
      <w:marBottom w:val="0"/>
      <w:divBdr>
        <w:top w:val="none" w:sz="0" w:space="0" w:color="auto"/>
        <w:left w:val="none" w:sz="0" w:space="0" w:color="auto"/>
        <w:bottom w:val="none" w:sz="0" w:space="0" w:color="auto"/>
        <w:right w:val="none" w:sz="0" w:space="0" w:color="auto"/>
      </w:divBdr>
      <w:divsChild>
        <w:div w:id="1955478997">
          <w:marLeft w:val="0"/>
          <w:marRight w:val="0"/>
          <w:marTop w:val="0"/>
          <w:marBottom w:val="0"/>
          <w:divBdr>
            <w:top w:val="none" w:sz="0" w:space="0" w:color="auto"/>
            <w:left w:val="none" w:sz="0" w:space="0" w:color="auto"/>
            <w:bottom w:val="none" w:sz="0" w:space="0" w:color="auto"/>
            <w:right w:val="none" w:sz="0" w:space="0" w:color="auto"/>
          </w:divBdr>
        </w:div>
        <w:div w:id="539825566">
          <w:marLeft w:val="0"/>
          <w:marRight w:val="0"/>
          <w:marTop w:val="0"/>
          <w:marBottom w:val="0"/>
          <w:divBdr>
            <w:top w:val="none" w:sz="0" w:space="0" w:color="auto"/>
            <w:left w:val="none" w:sz="0" w:space="0" w:color="auto"/>
            <w:bottom w:val="none" w:sz="0" w:space="0" w:color="auto"/>
            <w:right w:val="none" w:sz="0" w:space="0" w:color="auto"/>
          </w:divBdr>
        </w:div>
      </w:divsChild>
    </w:div>
    <w:div w:id="1600481654">
      <w:bodyDiv w:val="1"/>
      <w:marLeft w:val="0"/>
      <w:marRight w:val="0"/>
      <w:marTop w:val="0"/>
      <w:marBottom w:val="0"/>
      <w:divBdr>
        <w:top w:val="none" w:sz="0" w:space="0" w:color="auto"/>
        <w:left w:val="none" w:sz="0" w:space="0" w:color="auto"/>
        <w:bottom w:val="none" w:sz="0" w:space="0" w:color="auto"/>
        <w:right w:val="none" w:sz="0" w:space="0" w:color="auto"/>
      </w:divBdr>
    </w:div>
    <w:div w:id="1653439778">
      <w:bodyDiv w:val="1"/>
      <w:marLeft w:val="0"/>
      <w:marRight w:val="0"/>
      <w:marTop w:val="0"/>
      <w:marBottom w:val="0"/>
      <w:divBdr>
        <w:top w:val="none" w:sz="0" w:space="0" w:color="auto"/>
        <w:left w:val="none" w:sz="0" w:space="0" w:color="auto"/>
        <w:bottom w:val="none" w:sz="0" w:space="0" w:color="auto"/>
        <w:right w:val="none" w:sz="0" w:space="0" w:color="auto"/>
      </w:divBdr>
    </w:div>
    <w:div w:id="1787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86BC-1DF5-4CBC-8B40-F046E08C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40</Pages>
  <Words>9638</Words>
  <Characters>54939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Людмила</cp:lastModifiedBy>
  <cp:revision>186</cp:revision>
  <dcterms:created xsi:type="dcterms:W3CDTF">2021-08-30T06:53:00Z</dcterms:created>
  <dcterms:modified xsi:type="dcterms:W3CDTF">2021-11-15T12:32:00Z</dcterms:modified>
</cp:coreProperties>
</file>